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60C00" w14:textId="57FB0E58" w:rsidR="001F6A44" w:rsidRPr="006E4604" w:rsidRDefault="001F6A44" w:rsidP="00983E68">
      <w:pPr>
        <w:spacing w:before="100" w:beforeAutospacing="1" w:after="100" w:afterAutospacing="1"/>
        <w:outlineLvl w:val="0"/>
        <w:rPr>
          <w:rFonts w:eastAsia="Times New Roman"/>
          <w:sz w:val="20"/>
          <w:szCs w:val="20"/>
        </w:rPr>
      </w:pPr>
      <w:r w:rsidRPr="006E4604">
        <w:rPr>
          <w:rFonts w:eastAsia="Times New Roman"/>
          <w:b/>
          <w:bCs/>
          <w:kern w:val="36"/>
          <w:sz w:val="20"/>
          <w:szCs w:val="20"/>
        </w:rPr>
        <w:t xml:space="preserve">Confidentiality of Education Records </w:t>
      </w:r>
      <w:r w:rsidR="006E4604" w:rsidRPr="006E4604">
        <w:rPr>
          <w:rFonts w:eastAsia="Times New Roman"/>
          <w:b/>
          <w:bCs/>
          <w:kern w:val="36"/>
          <w:sz w:val="20"/>
          <w:szCs w:val="20"/>
        </w:rPr>
        <w:br/>
      </w:r>
      <w:r w:rsidRPr="006E4604">
        <w:rPr>
          <w:rFonts w:eastAsia="Times New Roman"/>
          <w:b/>
          <w:bCs/>
          <w:sz w:val="20"/>
          <w:szCs w:val="20"/>
        </w:rPr>
        <w:t>FERPA - Family Educational Rights and Privacy Act of 1974</w:t>
      </w:r>
    </w:p>
    <w:p w14:paraId="27D60C01" w14:textId="5096BAAC" w:rsidR="001F6A44" w:rsidRPr="006E4604" w:rsidRDefault="001F6A44" w:rsidP="00971219">
      <w:pPr>
        <w:spacing w:before="100" w:beforeAutospacing="1" w:after="100" w:afterAutospacing="1"/>
        <w:rPr>
          <w:rFonts w:eastAsia="Times New Roman"/>
          <w:sz w:val="20"/>
          <w:szCs w:val="20"/>
        </w:rPr>
      </w:pPr>
      <w:bookmarkStart w:id="0" w:name="confidentiality"/>
      <w:bookmarkEnd w:id="0"/>
      <w:r w:rsidRPr="26737B56">
        <w:rPr>
          <w:rFonts w:eastAsia="Times New Roman"/>
          <w:b/>
          <w:bCs/>
          <w:sz w:val="20"/>
          <w:szCs w:val="20"/>
        </w:rPr>
        <w:t>Confidentiality of Education Records</w:t>
      </w:r>
      <w:r>
        <w:br/>
      </w:r>
    </w:p>
    <w:p w14:paraId="27D60C02" w14:textId="12053F14" w:rsidR="001F6A44" w:rsidRPr="006E4604" w:rsidRDefault="001F6A44" w:rsidP="1DB2EB1A">
      <w:pPr>
        <w:numPr>
          <w:ilvl w:val="0"/>
          <w:numId w:val="1"/>
        </w:numPr>
        <w:spacing w:before="100" w:beforeAutospacing="1" w:after="100" w:afterAutospacing="1"/>
        <w:rPr>
          <w:rFonts w:eastAsia="Times New Roman"/>
          <w:sz w:val="20"/>
          <w:szCs w:val="20"/>
        </w:rPr>
      </w:pPr>
      <w:r w:rsidRPr="6C01A4CC">
        <w:rPr>
          <w:rFonts w:eastAsia="Times New Roman"/>
          <w:b/>
          <w:bCs/>
          <w:sz w:val="20"/>
          <w:szCs w:val="20"/>
        </w:rPr>
        <w:t>Education Records</w:t>
      </w:r>
      <w:r w:rsidRPr="6C01A4CC">
        <w:rPr>
          <w:rFonts w:eastAsia="Times New Roman"/>
          <w:sz w:val="20"/>
          <w:szCs w:val="20"/>
        </w:rPr>
        <w:t xml:space="preserve"> at Clayton State University are defined as any portion of the educational history of a student that is maintained by the University for the purpose of sharing </w:t>
      </w:r>
      <w:r w:rsidR="702C7109" w:rsidRPr="6C01A4CC">
        <w:rPr>
          <w:rFonts w:eastAsia="Times New Roman"/>
          <w:sz w:val="20"/>
          <w:szCs w:val="20"/>
        </w:rPr>
        <w:t xml:space="preserve">with </w:t>
      </w:r>
      <w:r w:rsidRPr="6C01A4CC">
        <w:rPr>
          <w:rFonts w:eastAsia="Times New Roman"/>
          <w:sz w:val="20"/>
          <w:szCs w:val="20"/>
        </w:rPr>
        <w:t xml:space="preserve">other academic officials and is intended to support the </w:t>
      </w:r>
      <w:proofErr w:type="gramStart"/>
      <w:r w:rsidRPr="6C01A4CC">
        <w:rPr>
          <w:rFonts w:eastAsia="Times New Roman"/>
          <w:sz w:val="20"/>
          <w:szCs w:val="20"/>
        </w:rPr>
        <w:t>academic degree</w:t>
      </w:r>
      <w:proofErr w:type="gramEnd"/>
      <w:r w:rsidRPr="6C01A4CC">
        <w:rPr>
          <w:rFonts w:eastAsia="Times New Roman"/>
          <w:sz w:val="20"/>
          <w:szCs w:val="20"/>
        </w:rPr>
        <w:t xml:space="preserve"> progress of the student. Typical examples are the academic files maintained in a department or university administrative office. These records </w:t>
      </w:r>
      <w:r w:rsidR="001F2DFB" w:rsidRPr="6C01A4CC">
        <w:rPr>
          <w:rFonts w:eastAsia="Times New Roman"/>
          <w:sz w:val="20"/>
          <w:szCs w:val="20"/>
        </w:rPr>
        <w:t>include</w:t>
      </w:r>
      <w:r w:rsidRPr="6C01A4CC">
        <w:rPr>
          <w:rFonts w:eastAsia="Times New Roman"/>
          <w:sz w:val="20"/>
          <w:szCs w:val="20"/>
        </w:rPr>
        <w:t xml:space="preserve"> files, documents</w:t>
      </w:r>
      <w:r w:rsidR="180AFAEC" w:rsidRPr="6C01A4CC">
        <w:rPr>
          <w:rFonts w:eastAsia="Times New Roman"/>
          <w:sz w:val="20"/>
          <w:szCs w:val="20"/>
        </w:rPr>
        <w:t>,</w:t>
      </w:r>
      <w:r w:rsidRPr="6C01A4CC">
        <w:rPr>
          <w:rFonts w:eastAsia="Times New Roman"/>
          <w:sz w:val="20"/>
          <w:szCs w:val="20"/>
        </w:rPr>
        <w:t xml:space="preserve"> and materials in multiple mediums (handwritten, tape, disks, microfilm, CD-ROM, etc.) which contain information directly related to the academic educational efforts of the student. Academic records do not include law enforcement unit records, medical records (</w:t>
      </w:r>
      <w:proofErr w:type="gramStart"/>
      <w:r w:rsidRPr="6C01A4CC">
        <w:rPr>
          <w:rFonts w:eastAsia="Times New Roman"/>
          <w:sz w:val="20"/>
          <w:szCs w:val="20"/>
        </w:rPr>
        <w:t>vis-à-vis</w:t>
      </w:r>
      <w:proofErr w:type="gramEnd"/>
      <w:r w:rsidRPr="6C01A4CC">
        <w:rPr>
          <w:rFonts w:eastAsia="Times New Roman"/>
          <w:sz w:val="20"/>
          <w:szCs w:val="20"/>
        </w:rPr>
        <w:t xml:space="preserve"> doctor patient privilege), alumni records, or human resource records. </w:t>
      </w:r>
    </w:p>
    <w:p w14:paraId="27D60C03" w14:textId="5FF710C4" w:rsidR="001F6A44" w:rsidRPr="006E4604" w:rsidRDefault="001F6A44" w:rsidP="1DB2EB1A">
      <w:pPr>
        <w:numPr>
          <w:ilvl w:val="0"/>
          <w:numId w:val="1"/>
        </w:numPr>
        <w:spacing w:before="100" w:beforeAutospacing="1" w:after="100" w:afterAutospacing="1"/>
        <w:rPr>
          <w:rFonts w:eastAsia="Times New Roman"/>
          <w:sz w:val="20"/>
          <w:szCs w:val="20"/>
        </w:rPr>
      </w:pPr>
      <w:r w:rsidRPr="1DB2EB1A">
        <w:rPr>
          <w:rFonts w:eastAsia="Times New Roman"/>
          <w:b/>
          <w:bCs/>
          <w:sz w:val="20"/>
          <w:szCs w:val="20"/>
        </w:rPr>
        <w:t>Sole Possession Records</w:t>
      </w:r>
      <w:r w:rsidRPr="1DB2EB1A">
        <w:rPr>
          <w:rFonts w:eastAsia="Times New Roman"/>
          <w:sz w:val="20"/>
          <w:szCs w:val="20"/>
        </w:rPr>
        <w:t xml:space="preserve"> are defined as records (notes maintained by a faculty member) that are not shared with any other educational official. Notes maintained in a sole possession record are not subject to the guidelines of FERPA. Sole </w:t>
      </w:r>
      <w:r w:rsidR="3C6A93BB" w:rsidRPr="1DB2EB1A">
        <w:rPr>
          <w:rFonts w:eastAsia="Times New Roman"/>
          <w:sz w:val="20"/>
          <w:szCs w:val="20"/>
        </w:rPr>
        <w:t>p</w:t>
      </w:r>
      <w:r w:rsidRPr="1DB2EB1A">
        <w:rPr>
          <w:rFonts w:eastAsia="Times New Roman"/>
          <w:sz w:val="20"/>
          <w:szCs w:val="20"/>
        </w:rPr>
        <w:t xml:space="preserve">ossession records that are merged with the academic record require full disclosure </w:t>
      </w:r>
      <w:proofErr w:type="gramStart"/>
      <w:r w:rsidRPr="1DB2EB1A">
        <w:rPr>
          <w:rFonts w:eastAsia="Times New Roman"/>
          <w:sz w:val="20"/>
          <w:szCs w:val="20"/>
        </w:rPr>
        <w:t>per</w:t>
      </w:r>
      <w:proofErr w:type="gramEnd"/>
      <w:r w:rsidRPr="1DB2EB1A">
        <w:rPr>
          <w:rFonts w:eastAsia="Times New Roman"/>
          <w:sz w:val="20"/>
          <w:szCs w:val="20"/>
        </w:rPr>
        <w:t xml:space="preserve"> FERPA guidelines. </w:t>
      </w:r>
    </w:p>
    <w:p w14:paraId="27D60C04" w14:textId="632E0351" w:rsidR="001F6A44" w:rsidRPr="006E4604" w:rsidRDefault="001F6A44" w:rsidP="1DB2EB1A">
      <w:pPr>
        <w:numPr>
          <w:ilvl w:val="0"/>
          <w:numId w:val="1"/>
        </w:numPr>
        <w:spacing w:before="100" w:beforeAutospacing="1" w:after="100" w:afterAutospacing="1"/>
        <w:rPr>
          <w:rFonts w:eastAsia="Times New Roman"/>
          <w:sz w:val="20"/>
          <w:szCs w:val="20"/>
        </w:rPr>
      </w:pPr>
      <w:r w:rsidRPr="1DB2EB1A">
        <w:rPr>
          <w:rFonts w:eastAsia="Times New Roman"/>
          <w:b/>
          <w:bCs/>
          <w:sz w:val="20"/>
          <w:szCs w:val="20"/>
        </w:rPr>
        <w:t>Third Party Disclosures</w:t>
      </w:r>
      <w:r w:rsidRPr="1DB2EB1A">
        <w:rPr>
          <w:rFonts w:eastAsia="Times New Roman"/>
          <w:sz w:val="20"/>
          <w:szCs w:val="20"/>
        </w:rPr>
        <w:t xml:space="preserve"> are prohibited by FERPA without the written consent of the student. Any persons other than the student are defined as </w:t>
      </w:r>
      <w:r w:rsidR="0B06331A" w:rsidRPr="1DB2EB1A">
        <w:rPr>
          <w:rFonts w:eastAsia="Times New Roman"/>
          <w:sz w:val="20"/>
          <w:szCs w:val="20"/>
        </w:rPr>
        <w:t>t</w:t>
      </w:r>
      <w:r w:rsidRPr="1DB2EB1A">
        <w:rPr>
          <w:rFonts w:eastAsia="Times New Roman"/>
          <w:sz w:val="20"/>
          <w:szCs w:val="20"/>
        </w:rPr>
        <w:t xml:space="preserve">hird </w:t>
      </w:r>
      <w:r w:rsidR="635B973A" w:rsidRPr="1DB2EB1A">
        <w:rPr>
          <w:rFonts w:eastAsia="Times New Roman"/>
          <w:sz w:val="20"/>
          <w:szCs w:val="20"/>
        </w:rPr>
        <w:t>p</w:t>
      </w:r>
      <w:r w:rsidRPr="1DB2EB1A">
        <w:rPr>
          <w:rFonts w:eastAsia="Times New Roman"/>
          <w:sz w:val="20"/>
          <w:szCs w:val="20"/>
        </w:rPr>
        <w:t xml:space="preserve">arty, including parents, spouses, and employers. All educational officials are required to secure written permission prior to the release of any academic record information. </w:t>
      </w:r>
    </w:p>
    <w:p w14:paraId="27D60C06" w14:textId="357DDDA1" w:rsidR="001F6A44" w:rsidRDefault="001F6A44" w:rsidP="1DB2EB1A">
      <w:pPr>
        <w:numPr>
          <w:ilvl w:val="0"/>
          <w:numId w:val="1"/>
        </w:numPr>
        <w:spacing w:before="100" w:beforeAutospacing="1" w:after="100" w:afterAutospacing="1"/>
        <w:rPr>
          <w:rFonts w:eastAsia="Times New Roman"/>
          <w:sz w:val="20"/>
          <w:szCs w:val="20"/>
        </w:rPr>
      </w:pPr>
      <w:r w:rsidRPr="1DB2EB1A">
        <w:rPr>
          <w:rFonts w:eastAsia="Times New Roman"/>
          <w:b/>
          <w:bCs/>
          <w:sz w:val="20"/>
          <w:szCs w:val="20"/>
        </w:rPr>
        <w:t>Directory Information</w:t>
      </w:r>
      <w:r w:rsidRPr="1DB2EB1A">
        <w:rPr>
          <w:rFonts w:eastAsia="Times New Roman"/>
          <w:sz w:val="20"/>
          <w:szCs w:val="20"/>
        </w:rPr>
        <w:t xml:space="preserve">: The items below are designated as “Directory Information” at </w:t>
      </w:r>
      <w:r w:rsidR="009B2DB3" w:rsidRPr="1DB2EB1A">
        <w:rPr>
          <w:rFonts w:eastAsia="Times New Roman"/>
          <w:sz w:val="20"/>
          <w:szCs w:val="20"/>
        </w:rPr>
        <w:t>Clayton</w:t>
      </w:r>
      <w:r w:rsidRPr="1DB2EB1A">
        <w:rPr>
          <w:rFonts w:eastAsia="Times New Roman"/>
          <w:sz w:val="20"/>
          <w:szCs w:val="20"/>
        </w:rPr>
        <w:t xml:space="preserve"> State University and may be released for any purpose at the discretio</w:t>
      </w:r>
      <w:r w:rsidR="009B2DB3" w:rsidRPr="1DB2EB1A">
        <w:rPr>
          <w:rFonts w:eastAsia="Times New Roman"/>
          <w:sz w:val="20"/>
          <w:szCs w:val="20"/>
        </w:rPr>
        <w:t>n of Clayton</w:t>
      </w:r>
      <w:r w:rsidRPr="1DB2EB1A">
        <w:rPr>
          <w:rFonts w:eastAsia="Times New Roman"/>
          <w:sz w:val="20"/>
          <w:szCs w:val="20"/>
        </w:rPr>
        <w:t xml:space="preserve"> State University</w:t>
      </w:r>
      <w:r w:rsidR="62FF1482" w:rsidRPr="1DB2EB1A">
        <w:rPr>
          <w:rFonts w:eastAsia="Times New Roman"/>
          <w:sz w:val="20"/>
          <w:szCs w:val="20"/>
        </w:rPr>
        <w:t>:</w:t>
      </w:r>
      <w:r w:rsidRPr="1DB2EB1A">
        <w:rPr>
          <w:rFonts w:eastAsia="Times New Roman"/>
          <w:sz w:val="20"/>
          <w:szCs w:val="20"/>
        </w:rPr>
        <w:t xml:space="preserve"> </w:t>
      </w:r>
    </w:p>
    <w:p w14:paraId="1C5B160E" w14:textId="59BB9305" w:rsidR="00F375F7" w:rsidRPr="00375164" w:rsidRDefault="00F375F7" w:rsidP="00F375F7">
      <w:pPr>
        <w:numPr>
          <w:ilvl w:val="1"/>
          <w:numId w:val="1"/>
        </w:numPr>
        <w:spacing w:before="100" w:beforeAutospacing="1" w:after="100" w:afterAutospacing="1"/>
        <w:rPr>
          <w:rFonts w:eastAsia="Times New Roman"/>
          <w:sz w:val="20"/>
          <w:szCs w:val="20"/>
        </w:rPr>
      </w:pPr>
      <w:r w:rsidRPr="00375164">
        <w:rPr>
          <w:rFonts w:eastAsia="Times New Roman"/>
          <w:sz w:val="20"/>
          <w:szCs w:val="20"/>
        </w:rPr>
        <w:t xml:space="preserve">Student’s </w:t>
      </w:r>
      <w:r w:rsidR="00375164" w:rsidRPr="00375164">
        <w:rPr>
          <w:rFonts w:eastAsia="Times New Roman"/>
          <w:sz w:val="20"/>
          <w:szCs w:val="20"/>
        </w:rPr>
        <w:t>n</w:t>
      </w:r>
      <w:r w:rsidRPr="00375164">
        <w:rPr>
          <w:rFonts w:eastAsia="Times New Roman"/>
          <w:sz w:val="20"/>
          <w:szCs w:val="20"/>
        </w:rPr>
        <w:t>ame</w:t>
      </w:r>
    </w:p>
    <w:p w14:paraId="27990C6F" w14:textId="055BEAD8" w:rsidR="00F375F7" w:rsidRPr="00375164" w:rsidRDefault="00F375F7" w:rsidP="00F375F7">
      <w:pPr>
        <w:numPr>
          <w:ilvl w:val="1"/>
          <w:numId w:val="1"/>
        </w:numPr>
        <w:spacing w:before="100" w:beforeAutospacing="1" w:after="100" w:afterAutospacing="1"/>
        <w:rPr>
          <w:rFonts w:eastAsia="Times New Roman"/>
          <w:sz w:val="20"/>
          <w:szCs w:val="20"/>
        </w:rPr>
      </w:pPr>
      <w:r w:rsidRPr="00375164">
        <w:rPr>
          <w:rFonts w:eastAsia="Times New Roman"/>
          <w:sz w:val="20"/>
          <w:szCs w:val="20"/>
        </w:rPr>
        <w:t xml:space="preserve">Major </w:t>
      </w:r>
      <w:r w:rsidR="00375164" w:rsidRPr="00375164">
        <w:rPr>
          <w:rFonts w:eastAsia="Times New Roman"/>
          <w:sz w:val="20"/>
          <w:szCs w:val="20"/>
        </w:rPr>
        <w:t>f</w:t>
      </w:r>
      <w:r w:rsidRPr="00375164">
        <w:rPr>
          <w:rFonts w:eastAsia="Times New Roman"/>
          <w:sz w:val="20"/>
          <w:szCs w:val="20"/>
        </w:rPr>
        <w:t xml:space="preserve">ield of </w:t>
      </w:r>
      <w:r w:rsidR="00375164" w:rsidRPr="00375164">
        <w:rPr>
          <w:rFonts w:eastAsia="Times New Roman"/>
          <w:sz w:val="20"/>
          <w:szCs w:val="20"/>
        </w:rPr>
        <w:t>s</w:t>
      </w:r>
      <w:r w:rsidRPr="00375164">
        <w:rPr>
          <w:rFonts w:eastAsia="Times New Roman"/>
          <w:sz w:val="20"/>
          <w:szCs w:val="20"/>
        </w:rPr>
        <w:t>tudy</w:t>
      </w:r>
    </w:p>
    <w:p w14:paraId="0FA32030" w14:textId="51A700B9" w:rsidR="00F375F7" w:rsidRPr="00375164" w:rsidRDefault="00F375F7" w:rsidP="00F375F7">
      <w:pPr>
        <w:numPr>
          <w:ilvl w:val="1"/>
          <w:numId w:val="1"/>
        </w:numPr>
        <w:spacing w:before="100" w:beforeAutospacing="1" w:after="100" w:afterAutospacing="1"/>
        <w:rPr>
          <w:rFonts w:eastAsia="Times New Roman"/>
          <w:sz w:val="20"/>
          <w:szCs w:val="20"/>
        </w:rPr>
      </w:pPr>
      <w:r w:rsidRPr="00375164">
        <w:rPr>
          <w:rFonts w:eastAsia="Times New Roman"/>
          <w:sz w:val="20"/>
          <w:szCs w:val="20"/>
        </w:rPr>
        <w:t xml:space="preserve">Enrollment </w:t>
      </w:r>
      <w:r w:rsidR="00375164" w:rsidRPr="00375164">
        <w:rPr>
          <w:rFonts w:eastAsia="Times New Roman"/>
          <w:sz w:val="20"/>
          <w:szCs w:val="20"/>
        </w:rPr>
        <w:t>s</w:t>
      </w:r>
      <w:r w:rsidRPr="00375164">
        <w:rPr>
          <w:rFonts w:eastAsia="Times New Roman"/>
          <w:sz w:val="20"/>
          <w:szCs w:val="20"/>
        </w:rPr>
        <w:t>tatus (full-time, part-time)</w:t>
      </w:r>
    </w:p>
    <w:p w14:paraId="2DC24FD1" w14:textId="7A0DD286" w:rsidR="00F375F7" w:rsidRPr="00375164" w:rsidRDefault="00F375F7" w:rsidP="00F375F7">
      <w:pPr>
        <w:numPr>
          <w:ilvl w:val="1"/>
          <w:numId w:val="1"/>
        </w:numPr>
        <w:spacing w:before="100" w:beforeAutospacing="1" w:after="100" w:afterAutospacing="1"/>
        <w:rPr>
          <w:rFonts w:eastAsia="Times New Roman"/>
          <w:sz w:val="20"/>
          <w:szCs w:val="20"/>
        </w:rPr>
      </w:pPr>
      <w:r w:rsidRPr="00375164">
        <w:rPr>
          <w:rFonts w:eastAsia="Times New Roman"/>
          <w:sz w:val="20"/>
          <w:szCs w:val="20"/>
        </w:rPr>
        <w:t>Participation in officially recognized activities and sports</w:t>
      </w:r>
    </w:p>
    <w:p w14:paraId="173CA832" w14:textId="682FA8D6" w:rsidR="00F375F7" w:rsidRPr="00375164" w:rsidRDefault="00F375F7" w:rsidP="00F375F7">
      <w:pPr>
        <w:numPr>
          <w:ilvl w:val="1"/>
          <w:numId w:val="1"/>
        </w:numPr>
        <w:spacing w:before="100" w:beforeAutospacing="1" w:after="100" w:afterAutospacing="1"/>
        <w:rPr>
          <w:rFonts w:eastAsia="Times New Roman"/>
          <w:sz w:val="20"/>
          <w:szCs w:val="20"/>
        </w:rPr>
      </w:pPr>
      <w:r w:rsidRPr="00375164">
        <w:rPr>
          <w:rFonts w:eastAsia="Times New Roman"/>
          <w:sz w:val="20"/>
          <w:szCs w:val="20"/>
        </w:rPr>
        <w:t xml:space="preserve">Dates of </w:t>
      </w:r>
      <w:r w:rsidR="00375164" w:rsidRPr="00375164">
        <w:rPr>
          <w:rFonts w:eastAsia="Times New Roman"/>
          <w:sz w:val="20"/>
          <w:szCs w:val="20"/>
        </w:rPr>
        <w:t>a</w:t>
      </w:r>
      <w:r w:rsidRPr="00375164">
        <w:rPr>
          <w:rFonts w:eastAsia="Times New Roman"/>
          <w:sz w:val="20"/>
          <w:szCs w:val="20"/>
        </w:rPr>
        <w:t>ttendance</w:t>
      </w:r>
    </w:p>
    <w:p w14:paraId="7DB58A28" w14:textId="1C74E0CC" w:rsidR="00F375F7" w:rsidRPr="00375164" w:rsidRDefault="00F375F7" w:rsidP="00F375F7">
      <w:pPr>
        <w:numPr>
          <w:ilvl w:val="1"/>
          <w:numId w:val="1"/>
        </w:numPr>
        <w:spacing w:before="100" w:beforeAutospacing="1" w:after="100" w:afterAutospacing="1"/>
        <w:rPr>
          <w:rFonts w:eastAsia="Times New Roman"/>
          <w:sz w:val="20"/>
          <w:szCs w:val="20"/>
        </w:rPr>
      </w:pPr>
      <w:r w:rsidRPr="00375164">
        <w:rPr>
          <w:rFonts w:eastAsia="Times New Roman"/>
          <w:sz w:val="20"/>
          <w:szCs w:val="20"/>
        </w:rPr>
        <w:t xml:space="preserve">Degrees, </w:t>
      </w:r>
      <w:r w:rsidR="00375164" w:rsidRPr="00375164">
        <w:rPr>
          <w:rFonts w:eastAsia="Times New Roman"/>
          <w:sz w:val="20"/>
          <w:szCs w:val="20"/>
        </w:rPr>
        <w:t>h</w:t>
      </w:r>
      <w:r w:rsidRPr="00375164">
        <w:rPr>
          <w:rFonts w:eastAsia="Times New Roman"/>
          <w:sz w:val="20"/>
          <w:szCs w:val="20"/>
        </w:rPr>
        <w:t xml:space="preserve">onors, and </w:t>
      </w:r>
      <w:r w:rsidR="00375164" w:rsidRPr="00375164">
        <w:rPr>
          <w:rFonts w:eastAsia="Times New Roman"/>
          <w:sz w:val="20"/>
          <w:szCs w:val="20"/>
        </w:rPr>
        <w:t>a</w:t>
      </w:r>
      <w:r w:rsidRPr="00375164">
        <w:rPr>
          <w:rFonts w:eastAsia="Times New Roman"/>
          <w:sz w:val="20"/>
          <w:szCs w:val="20"/>
        </w:rPr>
        <w:t>wards received</w:t>
      </w:r>
    </w:p>
    <w:p w14:paraId="45831C7E" w14:textId="68BFD714" w:rsidR="00F375F7" w:rsidRPr="00375164" w:rsidRDefault="00F375F7" w:rsidP="00F375F7">
      <w:pPr>
        <w:numPr>
          <w:ilvl w:val="1"/>
          <w:numId w:val="1"/>
        </w:numPr>
        <w:spacing w:before="100" w:beforeAutospacing="1" w:after="100" w:afterAutospacing="1"/>
        <w:rPr>
          <w:rFonts w:eastAsia="Times New Roman"/>
          <w:sz w:val="20"/>
          <w:szCs w:val="20"/>
        </w:rPr>
      </w:pPr>
      <w:r w:rsidRPr="00375164">
        <w:rPr>
          <w:rFonts w:eastAsia="Times New Roman"/>
          <w:sz w:val="20"/>
          <w:szCs w:val="20"/>
        </w:rPr>
        <w:t>The most recent educational institution attended</w:t>
      </w:r>
    </w:p>
    <w:p w14:paraId="18BBC3ED" w14:textId="610D388B" w:rsidR="00F375F7" w:rsidRPr="00375164" w:rsidRDefault="00F375F7" w:rsidP="00F375F7">
      <w:pPr>
        <w:numPr>
          <w:ilvl w:val="1"/>
          <w:numId w:val="1"/>
        </w:numPr>
        <w:spacing w:before="100" w:beforeAutospacing="1" w:after="100" w:afterAutospacing="1"/>
        <w:rPr>
          <w:rFonts w:eastAsia="Times New Roman"/>
          <w:sz w:val="20"/>
          <w:szCs w:val="20"/>
        </w:rPr>
      </w:pPr>
      <w:r w:rsidRPr="00375164">
        <w:rPr>
          <w:rFonts w:eastAsia="Times New Roman"/>
          <w:sz w:val="20"/>
          <w:szCs w:val="20"/>
        </w:rPr>
        <w:t xml:space="preserve">Height and weight of </w:t>
      </w:r>
      <w:r w:rsidR="00375164" w:rsidRPr="00375164">
        <w:rPr>
          <w:rFonts w:eastAsia="Times New Roman"/>
          <w:sz w:val="20"/>
          <w:szCs w:val="20"/>
        </w:rPr>
        <w:t>athletes</w:t>
      </w:r>
    </w:p>
    <w:p w14:paraId="7958935B" w14:textId="34E2B768" w:rsidR="00F375F7" w:rsidRPr="00375164" w:rsidRDefault="00F375F7" w:rsidP="00F375F7">
      <w:pPr>
        <w:numPr>
          <w:ilvl w:val="1"/>
          <w:numId w:val="1"/>
        </w:numPr>
        <w:spacing w:before="100" w:beforeAutospacing="1" w:after="100" w:afterAutospacing="1"/>
        <w:rPr>
          <w:rFonts w:eastAsia="Times New Roman"/>
          <w:sz w:val="20"/>
          <w:szCs w:val="20"/>
        </w:rPr>
      </w:pPr>
      <w:r w:rsidRPr="00375164">
        <w:rPr>
          <w:rFonts w:eastAsia="Times New Roman"/>
          <w:sz w:val="20"/>
          <w:szCs w:val="20"/>
        </w:rPr>
        <w:t xml:space="preserve">Class </w:t>
      </w:r>
      <w:r w:rsidR="00375164" w:rsidRPr="00375164">
        <w:rPr>
          <w:rFonts w:eastAsia="Times New Roman"/>
          <w:sz w:val="20"/>
          <w:szCs w:val="20"/>
        </w:rPr>
        <w:t>l</w:t>
      </w:r>
      <w:r w:rsidRPr="00375164">
        <w:rPr>
          <w:rFonts w:eastAsia="Times New Roman"/>
          <w:sz w:val="20"/>
          <w:szCs w:val="20"/>
        </w:rPr>
        <w:t>evel</w:t>
      </w:r>
    </w:p>
    <w:p w14:paraId="7EDB5BD5" w14:textId="4109DB36" w:rsidR="00F375F7" w:rsidRPr="00375164" w:rsidRDefault="00F375F7" w:rsidP="00F375F7">
      <w:pPr>
        <w:numPr>
          <w:ilvl w:val="1"/>
          <w:numId w:val="1"/>
        </w:numPr>
        <w:spacing w:before="100" w:beforeAutospacing="1" w:after="100" w:afterAutospacing="1"/>
        <w:rPr>
          <w:rFonts w:eastAsia="Times New Roman"/>
          <w:sz w:val="20"/>
          <w:szCs w:val="20"/>
        </w:rPr>
      </w:pPr>
      <w:r w:rsidRPr="00375164">
        <w:rPr>
          <w:rFonts w:eastAsia="Times New Roman"/>
          <w:sz w:val="20"/>
          <w:szCs w:val="20"/>
        </w:rPr>
        <w:t>Hometown</w:t>
      </w:r>
    </w:p>
    <w:p w14:paraId="4A89F310" w14:textId="48B38CC1" w:rsidR="00F375F7" w:rsidRPr="00375164" w:rsidRDefault="00F375F7" w:rsidP="00F375F7">
      <w:pPr>
        <w:numPr>
          <w:ilvl w:val="1"/>
          <w:numId w:val="1"/>
        </w:numPr>
        <w:spacing w:before="100" w:beforeAutospacing="1" w:after="100" w:afterAutospacing="1"/>
        <w:rPr>
          <w:rFonts w:eastAsia="Times New Roman"/>
          <w:sz w:val="20"/>
          <w:szCs w:val="20"/>
        </w:rPr>
      </w:pPr>
      <w:r w:rsidRPr="00375164">
        <w:rPr>
          <w:rFonts w:eastAsia="Times New Roman"/>
          <w:sz w:val="20"/>
          <w:szCs w:val="20"/>
        </w:rPr>
        <w:t>Institution assigned email address (an institution-assigned email address may be disclosed without consent only to other, current students. In addition, students may not request email listings of the entire student body or segments</w:t>
      </w:r>
      <w:r w:rsidR="00375164" w:rsidRPr="00375164">
        <w:rPr>
          <w:rFonts w:eastAsia="Times New Roman"/>
          <w:sz w:val="20"/>
          <w:szCs w:val="20"/>
        </w:rPr>
        <w:t xml:space="preserve"> thereof, except for academic purposes.</w:t>
      </w:r>
    </w:p>
    <w:p w14:paraId="43C5C141" w14:textId="321E6C3D" w:rsidR="00375164" w:rsidRPr="00375164" w:rsidRDefault="00375164" w:rsidP="00F375F7">
      <w:pPr>
        <w:numPr>
          <w:ilvl w:val="1"/>
          <w:numId w:val="1"/>
        </w:numPr>
        <w:spacing w:before="100" w:beforeAutospacing="1" w:after="100" w:afterAutospacing="1"/>
        <w:rPr>
          <w:rFonts w:eastAsia="Times New Roman"/>
          <w:sz w:val="20"/>
          <w:szCs w:val="20"/>
        </w:rPr>
      </w:pPr>
      <w:r w:rsidRPr="00375164">
        <w:rPr>
          <w:rFonts w:eastAsia="Times New Roman"/>
          <w:sz w:val="20"/>
          <w:szCs w:val="20"/>
        </w:rPr>
        <w:t>Thesis/Dissertation title</w:t>
      </w:r>
    </w:p>
    <w:p w14:paraId="27D60C08" w14:textId="621ED004" w:rsidR="0012447A" w:rsidRPr="006E4604" w:rsidRDefault="1F6AC5DB" w:rsidP="00971219">
      <w:pPr>
        <w:spacing w:before="100" w:beforeAutospacing="1" w:after="100" w:afterAutospacing="1"/>
        <w:rPr>
          <w:rFonts w:eastAsia="Times New Roman"/>
          <w:sz w:val="20"/>
          <w:szCs w:val="20"/>
        </w:rPr>
      </w:pPr>
      <w:r w:rsidRPr="6C01A4CC">
        <w:rPr>
          <w:rFonts w:eastAsia="Times New Roman"/>
          <w:sz w:val="20"/>
          <w:szCs w:val="20"/>
        </w:rPr>
        <w:t>Directory information will be withheld if requested by the student. To withhold directory information,</w:t>
      </w:r>
      <w:r w:rsidR="2AEF16AE" w:rsidRPr="6C01A4CC">
        <w:rPr>
          <w:rFonts w:eastAsia="Times New Roman"/>
          <w:sz w:val="20"/>
          <w:szCs w:val="20"/>
        </w:rPr>
        <w:t xml:space="preserve"> </w:t>
      </w:r>
      <w:r w:rsidRPr="6C01A4CC">
        <w:rPr>
          <w:rFonts w:eastAsia="Times New Roman"/>
          <w:sz w:val="20"/>
          <w:szCs w:val="20"/>
        </w:rPr>
        <w:t>the student must </w:t>
      </w:r>
      <w:r w:rsidR="21D24AAD" w:rsidRPr="6C01A4CC">
        <w:rPr>
          <w:rFonts w:eastAsia="Times New Roman"/>
          <w:sz w:val="20"/>
          <w:szCs w:val="20"/>
        </w:rPr>
        <w:t xml:space="preserve">submit </w:t>
      </w:r>
      <w:r w:rsidRPr="6C01A4CC">
        <w:rPr>
          <w:rFonts w:eastAsia="Times New Roman"/>
          <w:sz w:val="20"/>
          <w:szCs w:val="20"/>
        </w:rPr>
        <w:t>the Request to Prevent Disclosure of Directory Information</w:t>
      </w:r>
      <w:r w:rsidR="1D3DDB5B" w:rsidRPr="6C01A4CC">
        <w:rPr>
          <w:rFonts w:eastAsia="Times New Roman"/>
          <w:sz w:val="20"/>
          <w:szCs w:val="20"/>
        </w:rPr>
        <w:t xml:space="preserve"> </w:t>
      </w:r>
      <w:r w:rsidRPr="6C01A4CC">
        <w:rPr>
          <w:rFonts w:eastAsia="Times New Roman"/>
          <w:sz w:val="20"/>
          <w:szCs w:val="20"/>
        </w:rPr>
        <w:t>to the Office of</w:t>
      </w:r>
      <w:r w:rsidR="3E2E347F" w:rsidRPr="6C01A4CC">
        <w:rPr>
          <w:rFonts w:eastAsia="Times New Roman"/>
          <w:sz w:val="20"/>
          <w:szCs w:val="20"/>
        </w:rPr>
        <w:t xml:space="preserve"> </w:t>
      </w:r>
      <w:r w:rsidRPr="6C01A4CC">
        <w:rPr>
          <w:rFonts w:eastAsia="Times New Roman"/>
          <w:sz w:val="20"/>
          <w:szCs w:val="20"/>
        </w:rPr>
        <w:t xml:space="preserve">the Registrar. </w:t>
      </w:r>
      <w:r w:rsidR="001F6A44" w:rsidRPr="6C01A4CC">
        <w:rPr>
          <w:rFonts w:eastAsia="Times New Roman"/>
          <w:sz w:val="20"/>
          <w:szCs w:val="20"/>
        </w:rPr>
        <w:t>Students should</w:t>
      </w:r>
      <w:r w:rsidR="05F5C898" w:rsidRPr="6C01A4CC">
        <w:rPr>
          <w:rFonts w:eastAsia="Times New Roman"/>
          <w:sz w:val="20"/>
          <w:szCs w:val="20"/>
        </w:rPr>
        <w:t xml:space="preserve"> carefully </w:t>
      </w:r>
      <w:r w:rsidR="001F6A44" w:rsidRPr="6C01A4CC">
        <w:rPr>
          <w:rFonts w:eastAsia="Times New Roman"/>
          <w:sz w:val="20"/>
          <w:szCs w:val="20"/>
        </w:rPr>
        <w:t>consider the consequences of any decision to withhold</w:t>
      </w:r>
      <w:r w:rsidR="7E234D84" w:rsidRPr="6C01A4CC">
        <w:rPr>
          <w:rFonts w:eastAsia="Times New Roman"/>
          <w:sz w:val="20"/>
          <w:szCs w:val="20"/>
        </w:rPr>
        <w:t xml:space="preserve"> </w:t>
      </w:r>
      <w:r w:rsidR="18B4CBAB" w:rsidRPr="6C01A4CC">
        <w:rPr>
          <w:rFonts w:eastAsia="Times New Roman"/>
          <w:sz w:val="20"/>
          <w:szCs w:val="20"/>
        </w:rPr>
        <w:t>d</w:t>
      </w:r>
      <w:r w:rsidR="001F6A44" w:rsidRPr="6C01A4CC">
        <w:rPr>
          <w:rFonts w:eastAsia="Times New Roman"/>
          <w:sz w:val="20"/>
          <w:szCs w:val="20"/>
        </w:rPr>
        <w:t xml:space="preserve">irectory </w:t>
      </w:r>
      <w:r w:rsidR="2C03B593" w:rsidRPr="6C01A4CC">
        <w:rPr>
          <w:rFonts w:eastAsia="Times New Roman"/>
          <w:sz w:val="20"/>
          <w:szCs w:val="20"/>
        </w:rPr>
        <w:t>i</w:t>
      </w:r>
      <w:r w:rsidR="001F6A44" w:rsidRPr="6C01A4CC">
        <w:rPr>
          <w:rFonts w:eastAsia="Times New Roman"/>
          <w:sz w:val="20"/>
          <w:szCs w:val="20"/>
        </w:rPr>
        <w:t xml:space="preserve">nformation. Choosing </w:t>
      </w:r>
      <w:r w:rsidR="0012447A" w:rsidRPr="6C01A4CC">
        <w:rPr>
          <w:rFonts w:eastAsia="Times New Roman"/>
          <w:sz w:val="20"/>
          <w:szCs w:val="20"/>
        </w:rPr>
        <w:t xml:space="preserve">to prevent </w:t>
      </w:r>
      <w:r w:rsidR="05BE9B2C" w:rsidRPr="6C01A4CC">
        <w:rPr>
          <w:rFonts w:eastAsia="Times New Roman"/>
          <w:sz w:val="20"/>
          <w:szCs w:val="20"/>
        </w:rPr>
        <w:t>d</w:t>
      </w:r>
      <w:r w:rsidR="0012447A" w:rsidRPr="6C01A4CC">
        <w:rPr>
          <w:rFonts w:eastAsia="Times New Roman"/>
          <w:sz w:val="20"/>
          <w:szCs w:val="20"/>
        </w:rPr>
        <w:t xml:space="preserve">isclosure of </w:t>
      </w:r>
      <w:r w:rsidR="44E2C686" w:rsidRPr="6C01A4CC">
        <w:rPr>
          <w:rFonts w:eastAsia="Times New Roman"/>
          <w:sz w:val="20"/>
          <w:szCs w:val="20"/>
        </w:rPr>
        <w:t xml:space="preserve">this </w:t>
      </w:r>
      <w:r w:rsidR="0012447A" w:rsidRPr="6C01A4CC">
        <w:rPr>
          <w:rFonts w:eastAsia="Times New Roman"/>
          <w:sz w:val="20"/>
          <w:szCs w:val="20"/>
        </w:rPr>
        <w:t xml:space="preserve">information </w:t>
      </w:r>
      <w:r w:rsidR="001F6A44" w:rsidRPr="6C01A4CC">
        <w:rPr>
          <w:rFonts w:eastAsia="Times New Roman"/>
          <w:sz w:val="20"/>
          <w:szCs w:val="20"/>
        </w:rPr>
        <w:t>will result in the exclusion</w:t>
      </w:r>
      <w:r w:rsidR="6993FBDF" w:rsidRPr="6C01A4CC">
        <w:rPr>
          <w:rFonts w:eastAsia="Times New Roman"/>
          <w:sz w:val="20"/>
          <w:szCs w:val="20"/>
        </w:rPr>
        <w:t xml:space="preserve"> </w:t>
      </w:r>
      <w:r w:rsidR="001F6A44" w:rsidRPr="6C01A4CC">
        <w:rPr>
          <w:rFonts w:eastAsia="Times New Roman"/>
          <w:sz w:val="20"/>
          <w:szCs w:val="20"/>
        </w:rPr>
        <w:t>of</w:t>
      </w:r>
      <w:r w:rsidR="4333F66E" w:rsidRPr="6C01A4CC">
        <w:rPr>
          <w:rFonts w:eastAsia="Times New Roman"/>
          <w:sz w:val="20"/>
          <w:szCs w:val="20"/>
        </w:rPr>
        <w:t xml:space="preserve"> </w:t>
      </w:r>
      <w:r w:rsidR="001F6A44" w:rsidRPr="6C01A4CC">
        <w:rPr>
          <w:rFonts w:eastAsia="Times New Roman"/>
          <w:sz w:val="20"/>
          <w:szCs w:val="20"/>
        </w:rPr>
        <w:t>all student record information</w:t>
      </w:r>
      <w:r w:rsidR="0012447A" w:rsidRPr="6C01A4CC">
        <w:rPr>
          <w:rFonts w:eastAsia="Times New Roman"/>
          <w:sz w:val="20"/>
          <w:szCs w:val="20"/>
        </w:rPr>
        <w:t xml:space="preserve"> to all </w:t>
      </w:r>
      <w:r w:rsidR="001F2DFB" w:rsidRPr="6C01A4CC">
        <w:rPr>
          <w:rFonts w:eastAsia="Times New Roman"/>
          <w:sz w:val="20"/>
          <w:szCs w:val="20"/>
        </w:rPr>
        <w:t>third-party</w:t>
      </w:r>
      <w:r w:rsidR="0012447A" w:rsidRPr="6C01A4CC">
        <w:rPr>
          <w:rFonts w:eastAsia="Times New Roman"/>
          <w:sz w:val="20"/>
          <w:szCs w:val="20"/>
        </w:rPr>
        <w:t xml:space="preserve"> requests.</w:t>
      </w:r>
      <w:r w:rsidR="001F6A44">
        <w:br/>
      </w:r>
    </w:p>
    <w:p w14:paraId="27D60C0A" w14:textId="736440D8" w:rsidR="001F6A44" w:rsidRPr="006E4604" w:rsidRDefault="0012447A" w:rsidP="001F2DFB">
      <w:pPr>
        <w:spacing w:before="100" w:beforeAutospacing="1" w:after="100" w:afterAutospacing="1"/>
        <w:rPr>
          <w:rFonts w:eastAsia="Times New Roman"/>
          <w:sz w:val="20"/>
          <w:szCs w:val="20"/>
        </w:rPr>
      </w:pPr>
      <w:r w:rsidRPr="006E4604">
        <w:rPr>
          <w:rFonts w:eastAsia="Times New Roman"/>
          <w:b/>
          <w:bCs/>
          <w:sz w:val="20"/>
          <w:szCs w:val="20"/>
        </w:rPr>
        <w:t>N</w:t>
      </w:r>
      <w:r w:rsidR="001F6A44" w:rsidRPr="006E4604">
        <w:rPr>
          <w:rFonts w:eastAsia="Times New Roman"/>
          <w:b/>
          <w:bCs/>
          <w:sz w:val="20"/>
          <w:szCs w:val="20"/>
        </w:rPr>
        <w:t>otification of Rights under FERPA for Postsecondary Institutions</w:t>
      </w:r>
    </w:p>
    <w:p w14:paraId="27D60C0B" w14:textId="77777777" w:rsidR="001F6A44" w:rsidRPr="006E4604" w:rsidRDefault="001F6A44" w:rsidP="001F6A44">
      <w:pPr>
        <w:spacing w:before="100" w:beforeAutospacing="1" w:after="100" w:afterAutospacing="1"/>
        <w:rPr>
          <w:rFonts w:eastAsia="Times New Roman"/>
          <w:sz w:val="20"/>
          <w:szCs w:val="20"/>
        </w:rPr>
      </w:pPr>
      <w:r w:rsidRPr="006E4604">
        <w:rPr>
          <w:rFonts w:eastAsia="Times New Roman"/>
          <w:sz w:val="20"/>
          <w:szCs w:val="20"/>
        </w:rPr>
        <w:t>The Family Educational Rights and Privacy Act (FERPA) affords students certain rights with respect to their education records. These rights include:</w:t>
      </w:r>
    </w:p>
    <w:p w14:paraId="27D60C0C" w14:textId="0F45C231" w:rsidR="001F6A44" w:rsidRPr="006E4604" w:rsidRDefault="001F6A44" w:rsidP="1DB2EB1A">
      <w:pPr>
        <w:spacing w:before="100" w:beforeAutospacing="1" w:after="100" w:afterAutospacing="1"/>
        <w:rPr>
          <w:rFonts w:eastAsia="Times New Roman"/>
          <w:sz w:val="20"/>
          <w:szCs w:val="20"/>
        </w:rPr>
      </w:pPr>
    </w:p>
    <w:p w14:paraId="27D60C0D" w14:textId="623BBA1C" w:rsidR="001F6A44" w:rsidRPr="006E4604" w:rsidRDefault="5A5F4A45" w:rsidP="1DB2EB1A">
      <w:pPr>
        <w:numPr>
          <w:ilvl w:val="0"/>
          <w:numId w:val="3"/>
        </w:numPr>
        <w:spacing w:before="100" w:beforeAutospacing="1" w:after="100" w:afterAutospacing="1"/>
      </w:pPr>
      <w:r w:rsidRPr="1DB2EB1A">
        <w:rPr>
          <w:rFonts w:eastAsia="Times New Roman"/>
          <w:sz w:val="20"/>
          <w:szCs w:val="20"/>
        </w:rPr>
        <w:lastRenderedPageBreak/>
        <w:t xml:space="preserve">The right to inspect and review the student's education records within 45 days of the day the University receives a request for access. </w:t>
      </w:r>
      <w:r w:rsidR="2F207B50" w:rsidRPr="1DB2EB1A">
        <w:rPr>
          <w:rFonts w:eastAsia="Times New Roman"/>
          <w:sz w:val="20"/>
          <w:szCs w:val="20"/>
        </w:rPr>
        <w:t>The</w:t>
      </w:r>
      <w:r w:rsidR="001F6A44" w:rsidRPr="1DB2EB1A">
        <w:rPr>
          <w:rFonts w:eastAsia="Times New Roman"/>
          <w:sz w:val="20"/>
          <w:szCs w:val="20"/>
        </w:rPr>
        <w:t xml:space="preserve"> student should submit to the registrar, dean, head of the academic department, or other appropriate </w:t>
      </w:r>
      <w:proofErr w:type="gramStart"/>
      <w:r w:rsidR="001F6A44" w:rsidRPr="1DB2EB1A">
        <w:rPr>
          <w:rFonts w:eastAsia="Times New Roman"/>
          <w:sz w:val="20"/>
          <w:szCs w:val="20"/>
        </w:rPr>
        <w:t>official</w:t>
      </w:r>
      <w:proofErr w:type="gramEnd"/>
      <w:r w:rsidR="001F6A44" w:rsidRPr="1DB2EB1A">
        <w:rPr>
          <w:rFonts w:eastAsia="Times New Roman"/>
          <w:sz w:val="20"/>
          <w:szCs w:val="20"/>
        </w:rPr>
        <w:t xml:space="preserve"> a written request that identifies the record(s) the student wishes to inspect. The University official will </w:t>
      </w:r>
      <w:r w:rsidR="58457B4A" w:rsidRPr="1DB2EB1A">
        <w:rPr>
          <w:rFonts w:eastAsia="Times New Roman"/>
          <w:sz w:val="20"/>
          <w:szCs w:val="20"/>
        </w:rPr>
        <w:t>arrange</w:t>
      </w:r>
      <w:r w:rsidR="001F6A44" w:rsidRPr="1DB2EB1A">
        <w:rPr>
          <w:rFonts w:eastAsia="Times New Roman"/>
          <w:sz w:val="20"/>
          <w:szCs w:val="20"/>
        </w:rPr>
        <w:t xml:space="preserve"> for access and notify the student of the time and place where the records may be inspected. If the records are not maintained by the University official to whom the request was submitted, that official shall advise the student of the correct official to whom the request should be addressed.</w:t>
      </w:r>
    </w:p>
    <w:p w14:paraId="27D60C10" w14:textId="58FB494E" w:rsidR="001F6A44" w:rsidRPr="00591087" w:rsidRDefault="001F6A44" w:rsidP="00FD1F6A">
      <w:pPr>
        <w:numPr>
          <w:ilvl w:val="0"/>
          <w:numId w:val="3"/>
        </w:numPr>
        <w:spacing w:before="100" w:beforeAutospacing="1" w:after="100" w:afterAutospacing="1"/>
        <w:ind w:left="720"/>
        <w:rPr>
          <w:rFonts w:eastAsia="Times New Roman"/>
          <w:sz w:val="20"/>
          <w:szCs w:val="20"/>
        </w:rPr>
      </w:pPr>
      <w:r w:rsidRPr="00591087">
        <w:rPr>
          <w:rFonts w:eastAsia="Times New Roman"/>
          <w:sz w:val="20"/>
          <w:szCs w:val="20"/>
        </w:rPr>
        <w:t xml:space="preserve">The right to request the amendment of the student's education records that the student believes </w:t>
      </w:r>
      <w:r w:rsidR="619F9E5B" w:rsidRPr="00591087">
        <w:rPr>
          <w:rFonts w:eastAsia="Times New Roman"/>
          <w:sz w:val="20"/>
          <w:szCs w:val="20"/>
        </w:rPr>
        <w:t xml:space="preserve">to be </w:t>
      </w:r>
      <w:r w:rsidRPr="00591087">
        <w:rPr>
          <w:rFonts w:eastAsia="Times New Roman"/>
          <w:sz w:val="20"/>
          <w:szCs w:val="20"/>
        </w:rPr>
        <w:t>inaccurate, misleading, or otherwise in violation of the student's privacy rights under FERPA.</w:t>
      </w:r>
      <w:r w:rsidR="00591087">
        <w:rPr>
          <w:rFonts w:eastAsia="Times New Roman"/>
          <w:sz w:val="20"/>
          <w:szCs w:val="20"/>
        </w:rPr>
        <w:t xml:space="preserve"> </w:t>
      </w:r>
      <w:r w:rsidRPr="00591087">
        <w:rPr>
          <w:rFonts w:eastAsia="Times New Roman"/>
          <w:sz w:val="20"/>
          <w:szCs w:val="20"/>
        </w:rPr>
        <w:t xml:space="preserve">A student </w:t>
      </w:r>
      <w:r w:rsidR="65483B30" w:rsidRPr="00591087">
        <w:rPr>
          <w:rFonts w:eastAsia="Times New Roman"/>
          <w:sz w:val="20"/>
          <w:szCs w:val="20"/>
        </w:rPr>
        <w:t xml:space="preserve">seeking an </w:t>
      </w:r>
      <w:r w:rsidRPr="00591087">
        <w:rPr>
          <w:rFonts w:eastAsia="Times New Roman"/>
          <w:sz w:val="20"/>
          <w:szCs w:val="20"/>
        </w:rPr>
        <w:t>amend</w:t>
      </w:r>
      <w:r w:rsidR="278FB9EF" w:rsidRPr="00591087">
        <w:rPr>
          <w:rFonts w:eastAsia="Times New Roman"/>
          <w:sz w:val="20"/>
          <w:szCs w:val="20"/>
        </w:rPr>
        <w:t>ment to</w:t>
      </w:r>
      <w:r w:rsidRPr="00591087">
        <w:rPr>
          <w:rFonts w:eastAsia="Times New Roman"/>
          <w:sz w:val="20"/>
          <w:szCs w:val="20"/>
        </w:rPr>
        <w:t xml:space="preserve"> a record </w:t>
      </w:r>
      <w:r w:rsidR="45D8BCE6" w:rsidRPr="00591087">
        <w:rPr>
          <w:rFonts w:eastAsia="Times New Roman"/>
          <w:sz w:val="20"/>
          <w:szCs w:val="20"/>
        </w:rPr>
        <w:t xml:space="preserve">must </w:t>
      </w:r>
      <w:r w:rsidRPr="00591087">
        <w:rPr>
          <w:rFonts w:eastAsia="Times New Roman"/>
          <w:sz w:val="20"/>
          <w:szCs w:val="20"/>
        </w:rPr>
        <w:t xml:space="preserve">write </w:t>
      </w:r>
      <w:r w:rsidR="60611365" w:rsidRPr="00591087">
        <w:rPr>
          <w:rFonts w:eastAsia="Times New Roman"/>
          <w:sz w:val="20"/>
          <w:szCs w:val="20"/>
        </w:rPr>
        <w:t xml:space="preserve">to </w:t>
      </w:r>
      <w:r w:rsidRPr="00591087">
        <w:rPr>
          <w:rFonts w:eastAsia="Times New Roman"/>
          <w:sz w:val="20"/>
          <w:szCs w:val="20"/>
        </w:rPr>
        <w:t>the University official responsible for the record</w:t>
      </w:r>
      <w:r w:rsidR="1ABEACC4" w:rsidRPr="00591087">
        <w:rPr>
          <w:rFonts w:eastAsia="Times New Roman"/>
          <w:sz w:val="20"/>
          <w:szCs w:val="20"/>
        </w:rPr>
        <w:t>. The written request should</w:t>
      </w:r>
      <w:r w:rsidRPr="00591087">
        <w:rPr>
          <w:rFonts w:eastAsia="Times New Roman"/>
          <w:sz w:val="20"/>
          <w:szCs w:val="20"/>
        </w:rPr>
        <w:t xml:space="preserve"> clear</w:t>
      </w:r>
      <w:r w:rsidR="5B695FF0" w:rsidRPr="00591087">
        <w:rPr>
          <w:rFonts w:eastAsia="Times New Roman"/>
          <w:sz w:val="20"/>
          <w:szCs w:val="20"/>
        </w:rPr>
        <w:t>ly</w:t>
      </w:r>
      <w:r w:rsidRPr="00591087">
        <w:rPr>
          <w:rFonts w:eastAsia="Times New Roman"/>
          <w:sz w:val="20"/>
          <w:szCs w:val="20"/>
        </w:rPr>
        <w:t xml:space="preserve"> </w:t>
      </w:r>
      <w:r w:rsidR="5F45F637" w:rsidRPr="00591087">
        <w:rPr>
          <w:rFonts w:eastAsia="Times New Roman"/>
          <w:sz w:val="20"/>
          <w:szCs w:val="20"/>
        </w:rPr>
        <w:t>denot</w:t>
      </w:r>
      <w:r w:rsidR="15D49537" w:rsidRPr="00591087">
        <w:rPr>
          <w:rFonts w:eastAsia="Times New Roman"/>
          <w:sz w:val="20"/>
          <w:szCs w:val="20"/>
        </w:rPr>
        <w:t>e</w:t>
      </w:r>
      <w:r w:rsidRPr="00591087">
        <w:rPr>
          <w:rFonts w:eastAsia="Times New Roman"/>
          <w:sz w:val="20"/>
          <w:szCs w:val="20"/>
        </w:rPr>
        <w:t xml:space="preserve"> the part of the record t</w:t>
      </w:r>
      <w:r w:rsidR="77F625E0" w:rsidRPr="00591087">
        <w:rPr>
          <w:rFonts w:eastAsia="Times New Roman"/>
          <w:sz w:val="20"/>
          <w:szCs w:val="20"/>
        </w:rPr>
        <w:t>o be</w:t>
      </w:r>
      <w:r w:rsidRPr="00591087">
        <w:rPr>
          <w:rFonts w:eastAsia="Times New Roman"/>
          <w:sz w:val="20"/>
          <w:szCs w:val="20"/>
        </w:rPr>
        <w:t xml:space="preserve"> changed and </w:t>
      </w:r>
      <w:r w:rsidR="02921A9E" w:rsidRPr="00591087">
        <w:rPr>
          <w:rFonts w:eastAsia="Times New Roman"/>
          <w:sz w:val="20"/>
          <w:szCs w:val="20"/>
        </w:rPr>
        <w:t>the reason for the change</w:t>
      </w:r>
      <w:r w:rsidRPr="00591087">
        <w:rPr>
          <w:rFonts w:eastAsia="Times New Roman"/>
          <w:sz w:val="20"/>
          <w:szCs w:val="20"/>
        </w:rPr>
        <w:t>.</w:t>
      </w:r>
      <w:r w:rsidR="1E2295CE" w:rsidRPr="00591087">
        <w:rPr>
          <w:rFonts w:eastAsia="Times New Roman"/>
          <w:sz w:val="20"/>
          <w:szCs w:val="20"/>
        </w:rPr>
        <w:t xml:space="preserve"> </w:t>
      </w:r>
      <w:r w:rsidRPr="00591087">
        <w:rPr>
          <w:rFonts w:eastAsia="Times New Roman"/>
          <w:sz w:val="20"/>
          <w:szCs w:val="20"/>
        </w:rPr>
        <w:t xml:space="preserve">If the University decides not to amend the record as requested, the University will notify the student in writing of the decision and the student's right to a hearing regarding the request for amendment. Additional information regarding hearing procedures will be </w:t>
      </w:r>
      <w:r w:rsidR="0B23FDAA" w:rsidRPr="00591087">
        <w:rPr>
          <w:rFonts w:eastAsia="Times New Roman"/>
          <w:sz w:val="20"/>
          <w:szCs w:val="20"/>
        </w:rPr>
        <w:t>included in the University’s response</w:t>
      </w:r>
      <w:r w:rsidRPr="00591087">
        <w:rPr>
          <w:rFonts w:eastAsia="Times New Roman"/>
          <w:sz w:val="20"/>
          <w:szCs w:val="20"/>
        </w:rPr>
        <w:t>.</w:t>
      </w:r>
    </w:p>
    <w:p w14:paraId="27D60C13" w14:textId="16B2F09B" w:rsidR="001F6A44" w:rsidRPr="006E4604" w:rsidRDefault="001F6A44" w:rsidP="26737B56">
      <w:pPr>
        <w:numPr>
          <w:ilvl w:val="0"/>
          <w:numId w:val="3"/>
        </w:numPr>
        <w:spacing w:before="100" w:beforeAutospacing="1" w:after="100" w:afterAutospacing="1"/>
        <w:rPr>
          <w:rFonts w:eastAsia="Times New Roman"/>
          <w:sz w:val="20"/>
          <w:szCs w:val="20"/>
        </w:rPr>
      </w:pPr>
      <w:r w:rsidRPr="26737B56">
        <w:rPr>
          <w:rFonts w:eastAsia="Times New Roman"/>
          <w:sz w:val="20"/>
          <w:szCs w:val="20"/>
        </w:rPr>
        <w:t>The right to provide written consent before the University discloses personally identifiable information from the student's education records, except to the extent that FERPA authorizes disclosure without consent.</w:t>
      </w:r>
      <w:r w:rsidR="52E5AEDC" w:rsidRPr="26737B56">
        <w:rPr>
          <w:rFonts w:eastAsia="Times New Roman"/>
          <w:sz w:val="20"/>
          <w:szCs w:val="20"/>
        </w:rPr>
        <w:t xml:space="preserve"> </w:t>
      </w:r>
      <w:r w:rsidRPr="26737B56">
        <w:rPr>
          <w:rFonts w:eastAsia="Times New Roman"/>
          <w:sz w:val="20"/>
          <w:szCs w:val="20"/>
        </w:rPr>
        <w:t>The University discloses education records without a student's prior written consent under the FERPA exception for disclosure to school officials with legitimate educational interests. A school official is a person employed by the University in an administrative, supervisory, academic</w:t>
      </w:r>
      <w:r w:rsidR="0C253190" w:rsidRPr="26737B56">
        <w:rPr>
          <w:rFonts w:eastAsia="Times New Roman"/>
          <w:sz w:val="20"/>
          <w:szCs w:val="20"/>
        </w:rPr>
        <w:t xml:space="preserve">, </w:t>
      </w:r>
      <w:r w:rsidRPr="26737B56">
        <w:rPr>
          <w:rFonts w:eastAsia="Times New Roman"/>
          <w:sz w:val="20"/>
          <w:szCs w:val="20"/>
        </w:rPr>
        <w:t>research, or support staff position (including law enforcement unit personnel and health staff); a person or company whom the University has contracted as its agent to provide a service instead of using University employees or officials (such as an attorney, auditor, or collection agent); a person serving on the Board of Trustees; or a student serving on an official committee, such as a disciplinary or grievance committee, or assisting another school official in performing his or her tasks.</w:t>
      </w:r>
      <w:r w:rsidR="3CB00C80" w:rsidRPr="26737B56">
        <w:rPr>
          <w:rFonts w:eastAsia="Times New Roman"/>
          <w:sz w:val="20"/>
          <w:szCs w:val="20"/>
        </w:rPr>
        <w:t xml:space="preserve"> </w:t>
      </w:r>
      <w:r w:rsidRPr="26737B56">
        <w:rPr>
          <w:rFonts w:eastAsia="Times New Roman"/>
          <w:sz w:val="20"/>
          <w:szCs w:val="20"/>
        </w:rPr>
        <w:t xml:space="preserve">A school official has a legitimate educational interest if the official needs to review an education record </w:t>
      </w:r>
      <w:proofErr w:type="gramStart"/>
      <w:r w:rsidRPr="26737B56">
        <w:rPr>
          <w:rFonts w:eastAsia="Times New Roman"/>
          <w:sz w:val="20"/>
          <w:szCs w:val="20"/>
        </w:rPr>
        <w:t>in order to</w:t>
      </w:r>
      <w:proofErr w:type="gramEnd"/>
      <w:r w:rsidRPr="26737B56">
        <w:rPr>
          <w:rFonts w:eastAsia="Times New Roman"/>
          <w:sz w:val="20"/>
          <w:szCs w:val="20"/>
        </w:rPr>
        <w:t xml:space="preserve"> fulfill his or her professional responsibilities for the University. Upon request, the University also discloses education records without consent </w:t>
      </w:r>
      <w:r w:rsidR="4356E751" w:rsidRPr="26737B56">
        <w:rPr>
          <w:rFonts w:eastAsia="Times New Roman"/>
          <w:sz w:val="20"/>
          <w:szCs w:val="20"/>
        </w:rPr>
        <w:t>from</w:t>
      </w:r>
      <w:r w:rsidRPr="26737B56">
        <w:rPr>
          <w:rFonts w:eastAsia="Times New Roman"/>
          <w:sz w:val="20"/>
          <w:szCs w:val="20"/>
        </w:rPr>
        <w:t xml:space="preserve"> officials of another school </w:t>
      </w:r>
      <w:r w:rsidR="1BEFE66B" w:rsidRPr="26737B56">
        <w:rPr>
          <w:rFonts w:eastAsia="Times New Roman"/>
          <w:sz w:val="20"/>
          <w:szCs w:val="20"/>
        </w:rPr>
        <w:t xml:space="preserve">at </w:t>
      </w:r>
      <w:r w:rsidRPr="26737B56">
        <w:rPr>
          <w:rFonts w:eastAsia="Times New Roman"/>
          <w:sz w:val="20"/>
          <w:szCs w:val="20"/>
        </w:rPr>
        <w:t xml:space="preserve">which a student seeks or intends to enroll. </w:t>
      </w:r>
    </w:p>
    <w:p w14:paraId="27D60C14" w14:textId="3BB94E57" w:rsidR="001F6A44" w:rsidRPr="006E4604" w:rsidRDefault="001F6A44" w:rsidP="26737B56">
      <w:pPr>
        <w:numPr>
          <w:ilvl w:val="0"/>
          <w:numId w:val="3"/>
        </w:numPr>
        <w:spacing w:before="100" w:beforeAutospacing="1" w:after="100" w:afterAutospacing="1"/>
        <w:rPr>
          <w:rFonts w:eastAsia="Times New Roman"/>
          <w:sz w:val="20"/>
          <w:szCs w:val="20"/>
        </w:rPr>
      </w:pPr>
      <w:r w:rsidRPr="26737B56">
        <w:rPr>
          <w:rFonts w:eastAsia="Times New Roman"/>
          <w:sz w:val="20"/>
          <w:szCs w:val="20"/>
        </w:rPr>
        <w:t xml:space="preserve">The right to file a complaint with the </w:t>
      </w:r>
      <w:r w:rsidR="6938E45C" w:rsidRPr="26737B56">
        <w:rPr>
          <w:rFonts w:eastAsia="Times New Roman"/>
          <w:sz w:val="20"/>
          <w:szCs w:val="20"/>
        </w:rPr>
        <w:t>U.S (United States)</w:t>
      </w:r>
      <w:r w:rsidRPr="26737B56">
        <w:rPr>
          <w:rFonts w:eastAsia="Times New Roman"/>
          <w:sz w:val="20"/>
          <w:szCs w:val="20"/>
        </w:rPr>
        <w:t xml:space="preserve">. Department of Education concerning alleged failures by the University to comply with the requirements of FERPA. The name and address of the Office that administers FERPA is: </w:t>
      </w:r>
    </w:p>
    <w:p w14:paraId="20B5A3B8" w14:textId="563035D8" w:rsidR="001F6A44" w:rsidRPr="006E4604" w:rsidRDefault="001F6A44" w:rsidP="1DB2EB1A">
      <w:pPr>
        <w:spacing w:before="100" w:beforeAutospacing="1" w:after="100" w:afterAutospacing="1"/>
        <w:ind w:left="720" w:firstLine="720"/>
        <w:rPr>
          <w:rFonts w:eastAsia="Times New Roman"/>
          <w:sz w:val="20"/>
          <w:szCs w:val="20"/>
        </w:rPr>
      </w:pPr>
      <w:r w:rsidRPr="1DB2EB1A">
        <w:rPr>
          <w:rFonts w:eastAsia="Times New Roman"/>
          <w:sz w:val="20"/>
          <w:szCs w:val="20"/>
        </w:rPr>
        <w:t>Family Policy Compliance Office</w:t>
      </w:r>
    </w:p>
    <w:p w14:paraId="683A8EDF" w14:textId="0DC0A9DC" w:rsidR="001F6A44" w:rsidRPr="006E4604" w:rsidRDefault="001F6A44" w:rsidP="1DB2EB1A">
      <w:pPr>
        <w:spacing w:before="100" w:beforeAutospacing="1" w:after="100" w:afterAutospacing="1"/>
        <w:ind w:left="720" w:firstLine="720"/>
        <w:rPr>
          <w:rFonts w:eastAsia="Times New Roman"/>
          <w:sz w:val="20"/>
          <w:szCs w:val="20"/>
        </w:rPr>
      </w:pPr>
      <w:r w:rsidRPr="1DB2EB1A">
        <w:rPr>
          <w:rFonts w:eastAsia="Times New Roman"/>
          <w:sz w:val="20"/>
          <w:szCs w:val="20"/>
        </w:rPr>
        <w:t>U.S. Department of Education</w:t>
      </w:r>
    </w:p>
    <w:p w14:paraId="36BE3B80" w14:textId="1235F17B" w:rsidR="001F6A44" w:rsidRPr="006E4604" w:rsidRDefault="001F6A44" w:rsidP="1DB2EB1A">
      <w:pPr>
        <w:spacing w:before="100" w:beforeAutospacing="1" w:after="100" w:afterAutospacing="1"/>
        <w:ind w:left="720" w:firstLine="720"/>
        <w:rPr>
          <w:rFonts w:eastAsia="Times New Roman"/>
          <w:sz w:val="20"/>
          <w:szCs w:val="20"/>
        </w:rPr>
      </w:pPr>
      <w:r w:rsidRPr="1DB2EB1A">
        <w:rPr>
          <w:rFonts w:eastAsia="Times New Roman"/>
          <w:sz w:val="20"/>
          <w:szCs w:val="20"/>
        </w:rPr>
        <w:t>400 Maryland Avenue, SW</w:t>
      </w:r>
    </w:p>
    <w:p w14:paraId="27D60C15" w14:textId="648CA581" w:rsidR="001F6A44" w:rsidRPr="006E4604" w:rsidRDefault="001F6A44" w:rsidP="1DB2EB1A">
      <w:pPr>
        <w:spacing w:before="100" w:beforeAutospacing="1" w:after="100" w:afterAutospacing="1"/>
        <w:ind w:left="720" w:firstLine="720"/>
        <w:rPr>
          <w:rFonts w:eastAsia="Times New Roman"/>
          <w:sz w:val="20"/>
          <w:szCs w:val="20"/>
        </w:rPr>
      </w:pPr>
      <w:r w:rsidRPr="1DB2EB1A">
        <w:rPr>
          <w:rFonts w:eastAsia="Times New Roman"/>
          <w:sz w:val="20"/>
          <w:szCs w:val="20"/>
        </w:rPr>
        <w:t xml:space="preserve">Washington, DC 20202-5901 </w:t>
      </w:r>
    </w:p>
    <w:p w14:paraId="27D60C16" w14:textId="77777777" w:rsidR="001F6A44" w:rsidRPr="001F6A44" w:rsidRDefault="001F6A44" w:rsidP="001F6A44">
      <w:pPr>
        <w:spacing w:before="100" w:beforeAutospacing="1" w:after="100" w:afterAutospacing="1"/>
        <w:rPr>
          <w:rFonts w:ascii="Times New Roman" w:eastAsia="Times New Roman" w:hAnsi="Times New Roman" w:cs="Times New Roman"/>
          <w:sz w:val="24"/>
          <w:szCs w:val="24"/>
        </w:rPr>
      </w:pPr>
      <w:r w:rsidRPr="001F6A44">
        <w:rPr>
          <w:rFonts w:ascii="Times New Roman" w:eastAsia="Times New Roman" w:hAnsi="Times New Roman" w:cs="Times New Roman"/>
          <w:sz w:val="24"/>
          <w:szCs w:val="24"/>
        </w:rPr>
        <w:t> </w:t>
      </w:r>
    </w:p>
    <w:p w14:paraId="27D60C17" w14:textId="77777777" w:rsidR="00864C65" w:rsidRDefault="00864C65"/>
    <w:sectPr w:rsidR="00864C65" w:rsidSect="00864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D0C2F"/>
    <w:multiLevelType w:val="multilevel"/>
    <w:tmpl w:val="9222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37B43D0"/>
    <w:multiLevelType w:val="multilevel"/>
    <w:tmpl w:val="53B47EC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7787557B"/>
    <w:multiLevelType w:val="multilevel"/>
    <w:tmpl w:val="45B6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6547031">
    <w:abstractNumId w:val="0"/>
  </w:num>
  <w:num w:numId="2" w16cid:durableId="1172721838">
    <w:abstractNumId w:val="2"/>
  </w:num>
  <w:num w:numId="3" w16cid:durableId="513110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F6A44"/>
    <w:rsid w:val="0012447A"/>
    <w:rsid w:val="001F2DFB"/>
    <w:rsid w:val="001F6A44"/>
    <w:rsid w:val="00251C97"/>
    <w:rsid w:val="002D2C76"/>
    <w:rsid w:val="00375164"/>
    <w:rsid w:val="0041015D"/>
    <w:rsid w:val="0045394F"/>
    <w:rsid w:val="00484232"/>
    <w:rsid w:val="00506366"/>
    <w:rsid w:val="00591087"/>
    <w:rsid w:val="006E4604"/>
    <w:rsid w:val="00815281"/>
    <w:rsid w:val="00864C65"/>
    <w:rsid w:val="00971219"/>
    <w:rsid w:val="00983E68"/>
    <w:rsid w:val="009A7BB7"/>
    <w:rsid w:val="009B2DB3"/>
    <w:rsid w:val="00B22A44"/>
    <w:rsid w:val="00CF1EF0"/>
    <w:rsid w:val="00D45729"/>
    <w:rsid w:val="00D5724D"/>
    <w:rsid w:val="00D70A81"/>
    <w:rsid w:val="00F375F7"/>
    <w:rsid w:val="00FD752F"/>
    <w:rsid w:val="02921A9E"/>
    <w:rsid w:val="05BE9B2C"/>
    <w:rsid w:val="05F5C898"/>
    <w:rsid w:val="0700AF88"/>
    <w:rsid w:val="07C9DD71"/>
    <w:rsid w:val="0A50EBC7"/>
    <w:rsid w:val="0B06331A"/>
    <w:rsid w:val="0B23FDAA"/>
    <w:rsid w:val="0C1FA59D"/>
    <w:rsid w:val="0C253190"/>
    <w:rsid w:val="1016B384"/>
    <w:rsid w:val="12630D0B"/>
    <w:rsid w:val="12E94DC8"/>
    <w:rsid w:val="15D49537"/>
    <w:rsid w:val="16C7F79A"/>
    <w:rsid w:val="180AFAEC"/>
    <w:rsid w:val="18B4CBAB"/>
    <w:rsid w:val="1ABEACC4"/>
    <w:rsid w:val="1BEFE66B"/>
    <w:rsid w:val="1C040B2E"/>
    <w:rsid w:val="1D3DDB5B"/>
    <w:rsid w:val="1DB2EB1A"/>
    <w:rsid w:val="1E2295CE"/>
    <w:rsid w:val="1F6AC5DB"/>
    <w:rsid w:val="20206557"/>
    <w:rsid w:val="21BC35B8"/>
    <w:rsid w:val="21D24AAD"/>
    <w:rsid w:val="26737B56"/>
    <w:rsid w:val="278FB9EF"/>
    <w:rsid w:val="2AEF16AE"/>
    <w:rsid w:val="2C03B593"/>
    <w:rsid w:val="2F207B50"/>
    <w:rsid w:val="30A253EC"/>
    <w:rsid w:val="324F6E2A"/>
    <w:rsid w:val="3C6A93BB"/>
    <w:rsid w:val="3CB00C80"/>
    <w:rsid w:val="3DD37B3A"/>
    <w:rsid w:val="3E2E347F"/>
    <w:rsid w:val="3F9FD69D"/>
    <w:rsid w:val="427C8AD4"/>
    <w:rsid w:val="4333F66E"/>
    <w:rsid w:val="4356E751"/>
    <w:rsid w:val="43877253"/>
    <w:rsid w:val="44E2C686"/>
    <w:rsid w:val="45D8BCE6"/>
    <w:rsid w:val="46511AB3"/>
    <w:rsid w:val="46AECD05"/>
    <w:rsid w:val="4723C7C3"/>
    <w:rsid w:val="52E5AEDC"/>
    <w:rsid w:val="536D3E9C"/>
    <w:rsid w:val="55091995"/>
    <w:rsid w:val="5840BA57"/>
    <w:rsid w:val="58457B4A"/>
    <w:rsid w:val="5A377743"/>
    <w:rsid w:val="5A5F4A45"/>
    <w:rsid w:val="5B1B6025"/>
    <w:rsid w:val="5B695FF0"/>
    <w:rsid w:val="5E34A41A"/>
    <w:rsid w:val="5EDDACA1"/>
    <w:rsid w:val="5F45F637"/>
    <w:rsid w:val="5FF0A248"/>
    <w:rsid w:val="60611365"/>
    <w:rsid w:val="6169BF92"/>
    <w:rsid w:val="619F9E5B"/>
    <w:rsid w:val="61C74766"/>
    <w:rsid w:val="62FF1482"/>
    <w:rsid w:val="635B973A"/>
    <w:rsid w:val="65483B30"/>
    <w:rsid w:val="672C770D"/>
    <w:rsid w:val="68B9B832"/>
    <w:rsid w:val="6938E45C"/>
    <w:rsid w:val="6993FBDF"/>
    <w:rsid w:val="6B966C69"/>
    <w:rsid w:val="6C01A4CC"/>
    <w:rsid w:val="702C7109"/>
    <w:rsid w:val="71393999"/>
    <w:rsid w:val="73731F0B"/>
    <w:rsid w:val="73754A1A"/>
    <w:rsid w:val="77F625E0"/>
    <w:rsid w:val="7927474A"/>
    <w:rsid w:val="7E23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60BFF"/>
  <w15:docId w15:val="{CFCF6DC6-6F03-45A1-823B-79620C37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C65"/>
  </w:style>
  <w:style w:type="paragraph" w:styleId="Heading1">
    <w:name w:val="heading 1"/>
    <w:basedOn w:val="Normal"/>
    <w:link w:val="Heading1Char"/>
    <w:uiPriority w:val="9"/>
    <w:qFormat/>
    <w:rsid w:val="001F6A4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84232"/>
    <w:rPr>
      <w:rFonts w:eastAsiaTheme="majorEastAsia" w:cstheme="majorBidi"/>
      <w:szCs w:val="20"/>
    </w:rPr>
  </w:style>
  <w:style w:type="paragraph" w:styleId="EnvelopeAddress">
    <w:name w:val="envelope address"/>
    <w:basedOn w:val="Normal"/>
    <w:uiPriority w:val="99"/>
    <w:semiHidden/>
    <w:unhideWhenUsed/>
    <w:rsid w:val="00484232"/>
    <w:pPr>
      <w:framePr w:w="7920" w:h="1980" w:hRule="exact" w:hSpace="180" w:wrap="auto" w:hAnchor="page" w:xAlign="center" w:yAlign="bottom"/>
      <w:ind w:left="2880"/>
    </w:pPr>
    <w:rPr>
      <w:rFonts w:eastAsiaTheme="majorEastAsia" w:cstheme="majorBidi"/>
      <w:sz w:val="24"/>
      <w:szCs w:val="24"/>
    </w:rPr>
  </w:style>
  <w:style w:type="character" w:customStyle="1" w:styleId="Heading1Char">
    <w:name w:val="Heading 1 Char"/>
    <w:basedOn w:val="DefaultParagraphFont"/>
    <w:link w:val="Heading1"/>
    <w:uiPriority w:val="9"/>
    <w:rsid w:val="001F6A4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F6A44"/>
    <w:rPr>
      <w:color w:val="0000FF"/>
      <w:u w:val="single"/>
    </w:rPr>
  </w:style>
  <w:style w:type="paragraph" w:styleId="NormalWeb">
    <w:name w:val="Normal (Web)"/>
    <w:basedOn w:val="Normal"/>
    <w:uiPriority w:val="99"/>
    <w:semiHidden/>
    <w:unhideWhenUsed/>
    <w:rsid w:val="001F6A44"/>
    <w:pPr>
      <w:spacing w:before="100" w:beforeAutospacing="1" w:after="100" w:afterAutospacing="1"/>
    </w:pPr>
    <w:rPr>
      <w:rFonts w:ascii="Times New Roman" w:eastAsia="Times New Roman" w:hAnsi="Times New Roman" w:cs="Times New Roman"/>
      <w:sz w:val="24"/>
      <w:szCs w:val="24"/>
    </w:rPr>
  </w:style>
  <w:style w:type="paragraph" w:customStyle="1" w:styleId="first">
    <w:name w:val="first"/>
    <w:basedOn w:val="Normal"/>
    <w:rsid w:val="001F6A44"/>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447A"/>
    <w:rPr>
      <w:rFonts w:ascii="Tahoma" w:hAnsi="Tahoma" w:cs="Tahoma"/>
      <w:sz w:val="16"/>
      <w:szCs w:val="16"/>
    </w:rPr>
  </w:style>
  <w:style w:type="character" w:customStyle="1" w:styleId="BalloonTextChar">
    <w:name w:val="Balloon Text Char"/>
    <w:basedOn w:val="DefaultParagraphFont"/>
    <w:link w:val="BalloonText"/>
    <w:uiPriority w:val="99"/>
    <w:semiHidden/>
    <w:rsid w:val="001244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16667">
      <w:bodyDiv w:val="1"/>
      <w:marLeft w:val="0"/>
      <w:marRight w:val="0"/>
      <w:marTop w:val="0"/>
      <w:marBottom w:val="0"/>
      <w:divBdr>
        <w:top w:val="none" w:sz="0" w:space="0" w:color="auto"/>
        <w:left w:val="none" w:sz="0" w:space="0" w:color="auto"/>
        <w:bottom w:val="none" w:sz="0" w:space="0" w:color="auto"/>
        <w:right w:val="none" w:sz="0" w:space="0" w:color="auto"/>
      </w:divBdr>
      <w:divsChild>
        <w:div w:id="1708489128">
          <w:marLeft w:val="0"/>
          <w:marRight w:val="0"/>
          <w:marTop w:val="0"/>
          <w:marBottom w:val="0"/>
          <w:divBdr>
            <w:top w:val="none" w:sz="0" w:space="0" w:color="auto"/>
            <w:left w:val="none" w:sz="0" w:space="0" w:color="auto"/>
            <w:bottom w:val="none" w:sz="0" w:space="0" w:color="auto"/>
            <w:right w:val="none" w:sz="0" w:space="0" w:color="auto"/>
          </w:divBdr>
          <w:divsChild>
            <w:div w:id="2019887357">
              <w:marLeft w:val="0"/>
              <w:marRight w:val="0"/>
              <w:marTop w:val="0"/>
              <w:marBottom w:val="0"/>
              <w:divBdr>
                <w:top w:val="none" w:sz="0" w:space="0" w:color="auto"/>
                <w:left w:val="none" w:sz="0" w:space="0" w:color="auto"/>
                <w:bottom w:val="none" w:sz="0" w:space="0" w:color="auto"/>
                <w:right w:val="none" w:sz="0" w:space="0" w:color="auto"/>
              </w:divBdr>
              <w:divsChild>
                <w:div w:id="316038127">
                  <w:marLeft w:val="0"/>
                  <w:marRight w:val="0"/>
                  <w:marTop w:val="0"/>
                  <w:marBottom w:val="0"/>
                  <w:divBdr>
                    <w:top w:val="none" w:sz="0" w:space="0" w:color="auto"/>
                    <w:left w:val="none" w:sz="0" w:space="0" w:color="auto"/>
                    <w:bottom w:val="none" w:sz="0" w:space="0" w:color="auto"/>
                    <w:right w:val="none" w:sz="0" w:space="0" w:color="auto"/>
                  </w:divBdr>
                  <w:divsChild>
                    <w:div w:id="2067220919">
                      <w:marLeft w:val="0"/>
                      <w:marRight w:val="0"/>
                      <w:marTop w:val="0"/>
                      <w:marBottom w:val="0"/>
                      <w:divBdr>
                        <w:top w:val="none" w:sz="0" w:space="0" w:color="auto"/>
                        <w:left w:val="none" w:sz="0" w:space="0" w:color="auto"/>
                        <w:bottom w:val="none" w:sz="0" w:space="0" w:color="auto"/>
                        <w:right w:val="none" w:sz="0" w:space="0" w:color="auto"/>
                      </w:divBdr>
                      <w:divsChild>
                        <w:div w:id="810248149">
                          <w:marLeft w:val="0"/>
                          <w:marRight w:val="0"/>
                          <w:marTop w:val="0"/>
                          <w:marBottom w:val="0"/>
                          <w:divBdr>
                            <w:top w:val="none" w:sz="0" w:space="0" w:color="auto"/>
                            <w:left w:val="none" w:sz="0" w:space="0" w:color="auto"/>
                            <w:bottom w:val="none" w:sz="0" w:space="0" w:color="auto"/>
                            <w:right w:val="none" w:sz="0" w:space="0" w:color="auto"/>
                          </w:divBdr>
                          <w:divsChild>
                            <w:div w:id="1402749354">
                              <w:marLeft w:val="0"/>
                              <w:marRight w:val="0"/>
                              <w:marTop w:val="0"/>
                              <w:marBottom w:val="0"/>
                              <w:divBdr>
                                <w:top w:val="none" w:sz="0" w:space="0" w:color="auto"/>
                                <w:left w:val="none" w:sz="0" w:space="0" w:color="auto"/>
                                <w:bottom w:val="none" w:sz="0" w:space="0" w:color="auto"/>
                                <w:right w:val="none" w:sz="0" w:space="0" w:color="auto"/>
                              </w:divBdr>
                              <w:divsChild>
                                <w:div w:id="1482694186">
                                  <w:marLeft w:val="0"/>
                                  <w:marRight w:val="0"/>
                                  <w:marTop w:val="0"/>
                                  <w:marBottom w:val="0"/>
                                  <w:divBdr>
                                    <w:top w:val="none" w:sz="0" w:space="0" w:color="auto"/>
                                    <w:left w:val="none" w:sz="0" w:space="0" w:color="auto"/>
                                    <w:bottom w:val="none" w:sz="0" w:space="0" w:color="auto"/>
                                    <w:right w:val="none" w:sz="0" w:space="0" w:color="auto"/>
                                  </w:divBdr>
                                  <w:divsChild>
                                    <w:div w:id="598606832">
                                      <w:marLeft w:val="0"/>
                                      <w:marRight w:val="0"/>
                                      <w:marTop w:val="0"/>
                                      <w:marBottom w:val="0"/>
                                      <w:divBdr>
                                        <w:top w:val="none" w:sz="0" w:space="0" w:color="auto"/>
                                        <w:left w:val="none" w:sz="0" w:space="0" w:color="auto"/>
                                        <w:bottom w:val="none" w:sz="0" w:space="0" w:color="auto"/>
                                        <w:right w:val="none" w:sz="0" w:space="0" w:color="auto"/>
                                      </w:divBdr>
                                    </w:div>
                                    <w:div w:id="963732132">
                                      <w:marLeft w:val="0"/>
                                      <w:marRight w:val="0"/>
                                      <w:marTop w:val="0"/>
                                      <w:marBottom w:val="0"/>
                                      <w:divBdr>
                                        <w:top w:val="none" w:sz="0" w:space="0" w:color="auto"/>
                                        <w:left w:val="none" w:sz="0" w:space="0" w:color="auto"/>
                                        <w:bottom w:val="none" w:sz="0" w:space="0" w:color="auto"/>
                                        <w:right w:val="none" w:sz="0" w:space="0" w:color="auto"/>
                                      </w:divBdr>
                                      <w:divsChild>
                                        <w:div w:id="1388604185">
                                          <w:marLeft w:val="0"/>
                                          <w:marRight w:val="0"/>
                                          <w:marTop w:val="0"/>
                                          <w:marBottom w:val="0"/>
                                          <w:divBdr>
                                            <w:top w:val="none" w:sz="0" w:space="0" w:color="auto"/>
                                            <w:left w:val="none" w:sz="0" w:space="0" w:color="auto"/>
                                            <w:bottom w:val="none" w:sz="0" w:space="0" w:color="auto"/>
                                            <w:right w:val="none" w:sz="0" w:space="0" w:color="auto"/>
                                          </w:divBdr>
                                          <w:divsChild>
                                            <w:div w:id="1152599140">
                                              <w:marLeft w:val="0"/>
                                              <w:marRight w:val="0"/>
                                              <w:marTop w:val="0"/>
                                              <w:marBottom w:val="0"/>
                                              <w:divBdr>
                                                <w:top w:val="none" w:sz="0" w:space="0" w:color="auto"/>
                                                <w:left w:val="none" w:sz="0" w:space="0" w:color="auto"/>
                                                <w:bottom w:val="none" w:sz="0" w:space="0" w:color="auto"/>
                                                <w:right w:val="none" w:sz="0" w:space="0" w:color="auto"/>
                                              </w:divBdr>
                                              <w:divsChild>
                                                <w:div w:id="13994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5193</Characters>
  <Application>Microsoft Office Word</Application>
  <DocSecurity>0</DocSecurity>
  <Lines>43</Lines>
  <Paragraphs>12</Paragraphs>
  <ScaleCrop>false</ScaleCrop>
  <Company>Clayton State Univ</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Gmeiner</dc:creator>
  <cp:lastModifiedBy>Rebecca Gmeiner</cp:lastModifiedBy>
  <cp:revision>2</cp:revision>
  <cp:lastPrinted>2013-09-10T14:38:00Z</cp:lastPrinted>
  <dcterms:created xsi:type="dcterms:W3CDTF">2025-07-23T18:24:00Z</dcterms:created>
  <dcterms:modified xsi:type="dcterms:W3CDTF">2025-07-23T18:24:00Z</dcterms:modified>
</cp:coreProperties>
</file>