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7C" w:rsidRPr="002C5F10" w:rsidRDefault="00E84D7C" w:rsidP="00561FDC">
      <w:pPr>
        <w:shd w:val="clear" w:color="auto" w:fill="FFFFFF"/>
        <w:spacing w:after="218"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A sole source purchase means that only one supplie</w:t>
      </w:r>
      <w:r w:rsidR="00AC3076">
        <w:rPr>
          <w:rFonts w:ascii="Arial" w:eastAsia="Times New Roman" w:hAnsi="Arial" w:cs="Arial"/>
          <w:sz w:val="24"/>
          <w:szCs w:val="24"/>
          <w:highlight w:val="yellow"/>
        </w:rPr>
        <w:t>r</w:t>
      </w:r>
      <w:r w:rsidRPr="002C5F10">
        <w:rPr>
          <w:rFonts w:ascii="Arial" w:eastAsia="Times New Roman" w:hAnsi="Arial" w:cs="Arial"/>
          <w:sz w:val="24"/>
          <w:szCs w:val="24"/>
          <w:highlight w:val="yellow"/>
        </w:rPr>
        <w:t xml:space="preserve">, to the best of the End User’s knowledge and belief, based upon thorough </w:t>
      </w:r>
      <w:r w:rsidRPr="002C5F10">
        <w:rPr>
          <w:rFonts w:ascii="Arial" w:eastAsia="Times New Roman" w:hAnsi="Arial" w:cs="Arial"/>
          <w:b/>
          <w:sz w:val="24"/>
          <w:szCs w:val="24"/>
          <w:highlight w:val="yellow"/>
          <w:u w:val="single"/>
        </w:rPr>
        <w:t>research</w:t>
      </w:r>
      <w:r w:rsidRPr="002C5F10">
        <w:rPr>
          <w:rFonts w:ascii="Arial" w:eastAsia="Times New Roman" w:hAnsi="Arial" w:cs="Arial"/>
          <w:sz w:val="24"/>
          <w:szCs w:val="24"/>
          <w:highlight w:val="yellow"/>
        </w:rPr>
        <w:t>, is capable of providing the required product or service. Similar types of goods and services may exist, but only one supplier, for re</w:t>
      </w:r>
      <w:bookmarkStart w:id="0" w:name="_GoBack"/>
      <w:bookmarkEnd w:id="0"/>
      <w:r w:rsidRPr="002C5F10">
        <w:rPr>
          <w:rFonts w:ascii="Arial" w:eastAsia="Times New Roman" w:hAnsi="Arial" w:cs="Arial"/>
          <w:sz w:val="24"/>
          <w:szCs w:val="24"/>
          <w:highlight w:val="yellow"/>
        </w:rPr>
        <w:t>asons of expertise, and/or standardization, quality, compatibility with existing equipment, specifications, or availability, is the only source that is acceptable to meet a specific need.</w:t>
      </w:r>
    </w:p>
    <w:p w:rsidR="00E84D7C" w:rsidRPr="002C5F10" w:rsidRDefault="00E84D7C" w:rsidP="00561FDC">
      <w:pPr>
        <w:shd w:val="clear" w:color="auto" w:fill="FFFFFF"/>
        <w:spacing w:after="218"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 xml:space="preserve">A sole brand is a purchasing situation in which only one brand of equipment/supply will meet the needs of the end user. </w:t>
      </w:r>
    </w:p>
    <w:p w:rsidR="00E84D7C" w:rsidRPr="002C5F10" w:rsidRDefault="00E84D7C" w:rsidP="00561FDC">
      <w:pPr>
        <w:shd w:val="clear" w:color="auto" w:fill="FFFFFF"/>
        <w:spacing w:after="218"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Guidelines:</w:t>
      </w:r>
    </w:p>
    <w:p w:rsidR="00E84D7C" w:rsidRPr="002C5F10" w:rsidRDefault="00E84D7C" w:rsidP="00561FDC">
      <w:pPr>
        <w:numPr>
          <w:ilvl w:val="0"/>
          <w:numId w:val="1"/>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 xml:space="preserve">A sole source purchase is a method of </w:t>
      </w:r>
      <w:r w:rsidRPr="002C5F10">
        <w:rPr>
          <w:rFonts w:ascii="Arial" w:eastAsia="Times New Roman" w:hAnsi="Arial" w:cs="Arial"/>
          <w:b/>
          <w:sz w:val="24"/>
          <w:szCs w:val="24"/>
          <w:highlight w:val="yellow"/>
          <w:u w:val="single"/>
        </w:rPr>
        <w:t>non-competitive</w:t>
      </w:r>
      <w:r w:rsidRPr="002C5F10">
        <w:rPr>
          <w:rFonts w:ascii="Arial" w:eastAsia="Times New Roman" w:hAnsi="Arial" w:cs="Arial"/>
          <w:sz w:val="24"/>
          <w:szCs w:val="24"/>
          <w:highlight w:val="yellow"/>
        </w:rPr>
        <w:t xml:space="preserve"> acquisition. It is not to be used to avoid competition to award a favored supplier.</w:t>
      </w:r>
    </w:p>
    <w:p w:rsidR="00E84D7C" w:rsidRPr="002C5F10" w:rsidRDefault="00E84D7C" w:rsidP="00561FDC">
      <w:pPr>
        <w:numPr>
          <w:ilvl w:val="0"/>
          <w:numId w:val="1"/>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 xml:space="preserve">A sole source justification is required for every desired </w:t>
      </w:r>
      <w:r w:rsidRPr="002C5F10">
        <w:rPr>
          <w:rFonts w:ascii="Arial" w:eastAsia="Times New Roman" w:hAnsi="Arial" w:cs="Arial"/>
          <w:b/>
          <w:sz w:val="24"/>
          <w:szCs w:val="24"/>
          <w:highlight w:val="yellow"/>
          <w:u w:val="single"/>
        </w:rPr>
        <w:t>non-competitive</w:t>
      </w:r>
      <w:r w:rsidRPr="002C5F10">
        <w:rPr>
          <w:rFonts w:ascii="Arial" w:eastAsia="Times New Roman" w:hAnsi="Arial" w:cs="Arial"/>
          <w:sz w:val="24"/>
          <w:szCs w:val="24"/>
          <w:highlight w:val="yellow"/>
        </w:rPr>
        <w:t xml:space="preserve"> purchase over $4,999.99 unless the purchase is being made from an existing State of Georgia, agency (CSU), or publicly sourced contract. As there may be exceptions or different requirements set by federal and state funding or by grant requirements, please check with the CSU Procurement Services before filling out the Sole Source/Brand Form.</w:t>
      </w:r>
    </w:p>
    <w:p w:rsidR="00E84D7C" w:rsidRPr="002C5F10" w:rsidRDefault="00E84D7C" w:rsidP="00561FDC">
      <w:pPr>
        <w:numPr>
          <w:ilvl w:val="0"/>
          <w:numId w:val="1"/>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Sole source justifications must be approved by Procurement Services prior to an order being placed.</w:t>
      </w:r>
    </w:p>
    <w:p w:rsidR="00E84D7C" w:rsidRPr="002C5F10" w:rsidRDefault="00E84D7C" w:rsidP="00561FDC">
      <w:pPr>
        <w:numPr>
          <w:ilvl w:val="0"/>
          <w:numId w:val="1"/>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Price cannot be used as a factor in determining if a sole source exists because it indicates the existence of a competitive marketplace.</w:t>
      </w:r>
    </w:p>
    <w:p w:rsidR="00E84D7C" w:rsidRPr="002C5F10" w:rsidRDefault="00E84D7C" w:rsidP="00561FDC">
      <w:pPr>
        <w:numPr>
          <w:ilvl w:val="0"/>
          <w:numId w:val="1"/>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hAnsi="Arial" w:cs="Arial"/>
          <w:sz w:val="24"/>
          <w:szCs w:val="24"/>
          <w:highlight w:val="yellow"/>
          <w:shd w:val="clear" w:color="auto" w:fill="FFFFFF"/>
        </w:rPr>
        <w:t>Do NOT use word such as “we selected,” “a committee chose,” or “better than;” these all suggest that an informal procurement process was used to select the products and/or services.</w:t>
      </w:r>
    </w:p>
    <w:p w:rsidR="00E84D7C" w:rsidRPr="002C5F10" w:rsidRDefault="00E84D7C" w:rsidP="007A7891">
      <w:pPr>
        <w:numPr>
          <w:ilvl w:val="0"/>
          <w:numId w:val="1"/>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 xml:space="preserve">The Supplier cannot fill out the Sole Source/Brand Form. Please remember emails can be subject to </w:t>
      </w:r>
      <w:hyperlink r:id="rId7" w:history="1">
        <w:r w:rsidRPr="002C5F10">
          <w:rPr>
            <w:rStyle w:val="Hyperlink"/>
            <w:rFonts w:ascii="Arial" w:eastAsia="Times New Roman" w:hAnsi="Arial" w:cs="Arial"/>
            <w:b/>
            <w:sz w:val="24"/>
            <w:szCs w:val="24"/>
            <w:highlight w:val="yellow"/>
          </w:rPr>
          <w:t>state</w:t>
        </w:r>
      </w:hyperlink>
      <w:r w:rsidRPr="002C5F10">
        <w:rPr>
          <w:rFonts w:ascii="Arial" w:eastAsia="Times New Roman" w:hAnsi="Arial" w:cs="Arial"/>
          <w:sz w:val="24"/>
          <w:szCs w:val="24"/>
          <w:highlight w:val="yellow"/>
        </w:rPr>
        <w:t xml:space="preserve"> and </w:t>
      </w:r>
      <w:hyperlink r:id="rId8" w:history="1">
        <w:r w:rsidRPr="002C5F10">
          <w:rPr>
            <w:rStyle w:val="Hyperlink"/>
            <w:rFonts w:ascii="Arial" w:eastAsia="Times New Roman" w:hAnsi="Arial" w:cs="Arial"/>
            <w:b/>
            <w:sz w:val="24"/>
            <w:szCs w:val="24"/>
            <w:highlight w:val="yellow"/>
          </w:rPr>
          <w:t>federal</w:t>
        </w:r>
      </w:hyperlink>
      <w:r w:rsidRPr="002C5F10">
        <w:rPr>
          <w:rFonts w:ascii="Arial" w:eastAsia="Times New Roman" w:hAnsi="Arial" w:cs="Arial"/>
          <w:sz w:val="24"/>
          <w:szCs w:val="24"/>
          <w:highlight w:val="yellow"/>
        </w:rPr>
        <w:t xml:space="preserve"> public records acts.</w:t>
      </w:r>
      <w:bookmarkStart w:id="1" w:name="criteria"/>
    </w:p>
    <w:p w:rsidR="00E84D7C" w:rsidRPr="002C5F10" w:rsidRDefault="00E84D7C" w:rsidP="007A7891">
      <w:p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b/>
          <w:bCs/>
          <w:sz w:val="24"/>
          <w:szCs w:val="24"/>
          <w:highlight w:val="yellow"/>
        </w:rPr>
        <w:t>Sole Source/Brand Justification Criteria</w:t>
      </w:r>
      <w:bookmarkEnd w:id="1"/>
    </w:p>
    <w:p w:rsidR="00E84D7C" w:rsidRPr="002C5F10" w:rsidRDefault="00E84D7C" w:rsidP="00561FDC">
      <w:pPr>
        <w:shd w:val="clear" w:color="auto" w:fill="FFFFFF"/>
        <w:spacing w:after="218"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End User must describe the steps taken to determine that the chosen supplier is the only source available for your product/service. The following list of criteria may be used in determining if a single or sole source/brand situation exists:</w:t>
      </w:r>
    </w:p>
    <w:p w:rsidR="00E84D7C" w:rsidRPr="002C5F10" w:rsidRDefault="00E84D7C" w:rsidP="00561FDC">
      <w:pPr>
        <w:numPr>
          <w:ilvl w:val="0"/>
          <w:numId w:val="2"/>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Only one manufacturer makes the item meeting required specifications; that manufacturer only sells direct/exclusively through one regional/national representative.</w:t>
      </w:r>
    </w:p>
    <w:p w:rsidR="00E84D7C" w:rsidRPr="002C5F10" w:rsidRDefault="00E84D7C" w:rsidP="00561FDC">
      <w:pPr>
        <w:numPr>
          <w:ilvl w:val="0"/>
          <w:numId w:val="2"/>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 xml:space="preserve">Item required must be identical to equipment already in use by the end user, to insure compatibility of equipment, and that item is only available from one source. </w:t>
      </w:r>
    </w:p>
    <w:p w:rsidR="00E84D7C" w:rsidRPr="002C5F10" w:rsidRDefault="00E84D7C" w:rsidP="00561FDC">
      <w:pPr>
        <w:numPr>
          <w:ilvl w:val="0"/>
          <w:numId w:val="2"/>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Maintenance or repair by the original equipment manufacturer (OEM) are required for a piece of equipment, and the manufacturer does not have multiple agents to perform these services.</w:t>
      </w:r>
    </w:p>
    <w:p w:rsidR="00E84D7C" w:rsidRPr="002C5F10" w:rsidRDefault="00E84D7C" w:rsidP="00561FDC">
      <w:pPr>
        <w:numPr>
          <w:ilvl w:val="0"/>
          <w:numId w:val="2"/>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lastRenderedPageBreak/>
        <w:t>Replacement or spare parts are required from the OEM, and the OEM does not have distributors for those parts.</w:t>
      </w:r>
    </w:p>
    <w:p w:rsidR="00E84D7C" w:rsidRPr="002C5F10" w:rsidRDefault="00E84D7C" w:rsidP="00561FDC">
      <w:pPr>
        <w:numPr>
          <w:ilvl w:val="0"/>
          <w:numId w:val="2"/>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Patented items or copyrighted materials, which are only available from the patent or copyright holder.</w:t>
      </w:r>
    </w:p>
    <w:p w:rsidR="00E84D7C" w:rsidRPr="002C5F10" w:rsidRDefault="00E84D7C" w:rsidP="00561FDC">
      <w:pPr>
        <w:numPr>
          <w:ilvl w:val="0"/>
          <w:numId w:val="2"/>
        </w:numPr>
        <w:shd w:val="clear" w:color="auto" w:fill="FFFFFF"/>
        <w:spacing w:before="100" w:beforeAutospacing="1" w:after="100" w:afterAutospacing="1" w:line="240" w:lineRule="auto"/>
        <w:rPr>
          <w:rFonts w:ascii="Arial" w:eastAsia="Times New Roman" w:hAnsi="Arial" w:cs="Arial"/>
          <w:sz w:val="24"/>
          <w:szCs w:val="24"/>
          <w:highlight w:val="yellow"/>
        </w:rPr>
      </w:pPr>
      <w:r w:rsidRPr="002C5F10">
        <w:rPr>
          <w:rFonts w:ascii="Arial" w:eastAsia="Times New Roman" w:hAnsi="Arial" w:cs="Arial"/>
          <w:sz w:val="24"/>
          <w:szCs w:val="24"/>
          <w:highlight w:val="yellow"/>
        </w:rPr>
        <w:t>Desired Consultants: The Consultant has unique expertise, background in recognized field of endeavor, the result of which may depend primarily on the individual's invention, imagination, or talent.  Consultant has advanced or specialized knowledge, or expertise gained over an extensive period of time in a specialized field of experience. End User must explain why consulting services cannot be provided by another consultant.</w:t>
      </w:r>
    </w:p>
    <w:p w:rsidR="00E84D7C" w:rsidRPr="002C5F10" w:rsidRDefault="00E84D7C" w:rsidP="007A7891">
      <w:pPr>
        <w:shd w:val="clear" w:color="auto" w:fill="FFFFFF"/>
        <w:spacing w:after="218" w:line="240" w:lineRule="auto"/>
        <w:rPr>
          <w:rFonts w:ascii="Arial" w:eastAsia="Times New Roman" w:hAnsi="Arial" w:cs="Arial"/>
          <w:sz w:val="24"/>
          <w:szCs w:val="24"/>
          <w:highlight w:val="yellow"/>
        </w:rPr>
      </w:pPr>
      <w:r w:rsidRPr="002C5F10">
        <w:rPr>
          <w:rFonts w:ascii="Arial" w:eastAsia="Times New Roman" w:hAnsi="Arial" w:cs="Arial"/>
          <w:b/>
          <w:bCs/>
          <w:sz w:val="24"/>
          <w:szCs w:val="24"/>
          <w:highlight w:val="yellow"/>
        </w:rPr>
        <w:t>Note:</w:t>
      </w:r>
      <w:r w:rsidRPr="002C5F10">
        <w:rPr>
          <w:rFonts w:ascii="Arial" w:eastAsia="Times New Roman" w:hAnsi="Arial" w:cs="Arial"/>
          <w:sz w:val="24"/>
          <w:szCs w:val="24"/>
          <w:highlight w:val="yellow"/>
        </w:rPr>
        <w:t> An item being a “sole brand” or a “sole manufacturer” does not automatically qualify to be a “sole source”. Many manufacturers sell their products through distributors. Therefore, even if a purchase is identified as a valid “sole brand” or “sole manufacturer”, the End User must verify whether the manufacturer has multiple distributors. If the manufacturer does have multiple distributors, competition must be sought among the distributors</w:t>
      </w:r>
    </w:p>
    <w:p w:rsidR="00E84D7C" w:rsidRPr="002C5F10" w:rsidRDefault="00E84D7C" w:rsidP="009F130F">
      <w:pPr>
        <w:pStyle w:val="NoSpacing"/>
        <w:rPr>
          <w:rFonts w:ascii="Arial" w:hAnsi="Arial" w:cs="Arial"/>
          <w:b/>
          <w:sz w:val="24"/>
          <w:szCs w:val="24"/>
          <w:highlight w:val="yellow"/>
        </w:rPr>
      </w:pPr>
      <w:r w:rsidRPr="002C5F10">
        <w:rPr>
          <w:rFonts w:ascii="Arial" w:hAnsi="Arial" w:cs="Arial"/>
          <w:b/>
          <w:sz w:val="24"/>
          <w:szCs w:val="24"/>
          <w:highlight w:val="yellow"/>
        </w:rPr>
        <w:t xml:space="preserve">What is </w:t>
      </w:r>
      <w:r w:rsidRPr="002C5F10">
        <w:rPr>
          <w:rFonts w:ascii="Arial" w:hAnsi="Arial" w:cs="Arial"/>
          <w:b/>
          <w:sz w:val="24"/>
          <w:szCs w:val="24"/>
          <w:highlight w:val="yellow"/>
          <w:u w:val="single"/>
        </w:rPr>
        <w:t>NOT</w:t>
      </w:r>
      <w:r w:rsidRPr="002C5F10">
        <w:rPr>
          <w:rFonts w:ascii="Arial" w:hAnsi="Arial" w:cs="Arial"/>
          <w:b/>
          <w:sz w:val="24"/>
          <w:szCs w:val="24"/>
          <w:highlight w:val="yellow"/>
        </w:rPr>
        <w:t xml:space="preserve"> a Sole Source/Brand?</w:t>
      </w:r>
    </w:p>
    <w:p w:rsidR="00E84D7C" w:rsidRPr="002C5F10" w:rsidRDefault="00E84D7C" w:rsidP="009F130F">
      <w:pPr>
        <w:pStyle w:val="NoSpacing"/>
        <w:rPr>
          <w:rFonts w:ascii="Arial" w:hAnsi="Arial" w:cs="Arial"/>
          <w:b/>
          <w:sz w:val="24"/>
          <w:szCs w:val="24"/>
          <w:highlight w:val="yellow"/>
        </w:rPr>
      </w:pPr>
    </w:p>
    <w:p w:rsidR="00E84D7C" w:rsidRPr="002C5F10" w:rsidRDefault="00E84D7C" w:rsidP="00E84D7C">
      <w:pPr>
        <w:pStyle w:val="ListParagraph"/>
        <w:numPr>
          <w:ilvl w:val="0"/>
          <w:numId w:val="3"/>
        </w:numPr>
        <w:shd w:val="clear" w:color="auto" w:fill="FFFFFF"/>
        <w:spacing w:after="218" w:line="240" w:lineRule="auto"/>
        <w:rPr>
          <w:rFonts w:ascii="Arial" w:hAnsi="Arial" w:cs="Arial"/>
          <w:sz w:val="24"/>
          <w:szCs w:val="24"/>
          <w:highlight w:val="yellow"/>
        </w:rPr>
      </w:pPr>
      <w:r w:rsidRPr="002C5F10">
        <w:rPr>
          <w:rFonts w:ascii="Arial" w:hAnsi="Arial" w:cs="Arial"/>
          <w:sz w:val="24"/>
          <w:szCs w:val="24"/>
          <w:highlight w:val="yellow"/>
        </w:rPr>
        <w:t>An item or service deemed to be the “best” fit for a specific purpose (by going through a process to determine what is “best” you are actually conducting a procurement process).</w:t>
      </w:r>
    </w:p>
    <w:p w:rsidR="00E84D7C" w:rsidRPr="002C5F10" w:rsidRDefault="00E84D7C" w:rsidP="00E84D7C">
      <w:pPr>
        <w:pStyle w:val="ListParagraph"/>
        <w:numPr>
          <w:ilvl w:val="0"/>
          <w:numId w:val="3"/>
        </w:numPr>
        <w:shd w:val="clear" w:color="auto" w:fill="FFFFFF"/>
        <w:spacing w:after="218" w:line="240" w:lineRule="auto"/>
        <w:rPr>
          <w:rFonts w:ascii="Arial" w:eastAsia="Times New Roman" w:hAnsi="Arial" w:cs="Arial"/>
          <w:sz w:val="24"/>
          <w:szCs w:val="24"/>
          <w:highlight w:val="yellow"/>
        </w:rPr>
      </w:pPr>
      <w:r w:rsidRPr="002C5F10">
        <w:rPr>
          <w:rFonts w:ascii="Arial" w:hAnsi="Arial" w:cs="Arial"/>
          <w:sz w:val="24"/>
          <w:szCs w:val="24"/>
          <w:highlight w:val="yellow"/>
        </w:rPr>
        <w:t xml:space="preserve">An item or service that is a “really good deal” – a supplier giving a great price for a short time, or only has one item available that we won’t get if we don’t place an order immediately or in the very near future. </w:t>
      </w:r>
    </w:p>
    <w:p w:rsidR="00E84D7C" w:rsidRPr="002C5F10" w:rsidRDefault="00E84D7C" w:rsidP="00685C26">
      <w:pPr>
        <w:spacing w:after="0" w:line="240" w:lineRule="auto"/>
        <w:ind w:left="720"/>
        <w:rPr>
          <w:rFonts w:ascii="Trade Gothic" w:eastAsia="Times New Roman" w:hAnsi="Trade Gothic" w:cs="Times New Roman"/>
          <w:sz w:val="24"/>
          <w:szCs w:val="24"/>
          <w:highlight w:val="yellow"/>
        </w:rPr>
      </w:pPr>
    </w:p>
    <w:p w:rsidR="00E84D7C" w:rsidRPr="002C5F10" w:rsidRDefault="00E84D7C" w:rsidP="009F130F">
      <w:pPr>
        <w:spacing w:after="0" w:line="240" w:lineRule="auto"/>
        <w:rPr>
          <w:rFonts w:ascii="Arial" w:eastAsia="Times New Roman" w:hAnsi="Arial" w:cs="Arial"/>
          <w:b/>
          <w:sz w:val="24"/>
          <w:szCs w:val="24"/>
          <w:highlight w:val="yellow"/>
        </w:rPr>
      </w:pPr>
      <w:r w:rsidRPr="002C5F10">
        <w:rPr>
          <w:rFonts w:ascii="Arial" w:eastAsia="Times New Roman" w:hAnsi="Arial" w:cs="Arial"/>
          <w:b/>
          <w:sz w:val="24"/>
          <w:szCs w:val="24"/>
          <w:highlight w:val="yellow"/>
        </w:rPr>
        <w:t>Is My Desired Product or Service Exempt from the Public Solicitation Process?</w:t>
      </w:r>
    </w:p>
    <w:p w:rsidR="00E84D7C" w:rsidRPr="002C5F10" w:rsidRDefault="00E84D7C" w:rsidP="009F130F">
      <w:pPr>
        <w:spacing w:after="0" w:line="240" w:lineRule="auto"/>
        <w:rPr>
          <w:rFonts w:ascii="Arial" w:eastAsia="Times New Roman" w:hAnsi="Arial" w:cs="Arial"/>
          <w:b/>
          <w:sz w:val="24"/>
          <w:szCs w:val="24"/>
          <w:highlight w:val="yellow"/>
        </w:rPr>
      </w:pPr>
    </w:p>
    <w:p w:rsidR="00E84D7C" w:rsidRPr="002C5F10" w:rsidRDefault="00E84D7C" w:rsidP="00E84D7C">
      <w:pPr>
        <w:pStyle w:val="ListParagraph"/>
        <w:numPr>
          <w:ilvl w:val="0"/>
          <w:numId w:val="4"/>
        </w:numPr>
        <w:rPr>
          <w:rFonts w:ascii="Arial" w:hAnsi="Arial" w:cs="Arial"/>
          <w:sz w:val="24"/>
          <w:szCs w:val="24"/>
          <w:highlight w:val="yellow"/>
        </w:rPr>
      </w:pPr>
      <w:r w:rsidRPr="002C5F10">
        <w:rPr>
          <w:rFonts w:ascii="Arial" w:hAnsi="Arial" w:cs="Arial"/>
          <w:sz w:val="24"/>
          <w:szCs w:val="24"/>
          <w:highlight w:val="yellow"/>
        </w:rPr>
        <w:t>Has the product or service been publicly solicited and awarded by a public agency, non-profit organization, or an approved cooperative purchasing Group?</w:t>
      </w:r>
    </w:p>
    <w:p w:rsidR="00E84D7C" w:rsidRPr="002C5F10" w:rsidRDefault="00E84D7C" w:rsidP="00E84D7C">
      <w:pPr>
        <w:pStyle w:val="ListParagraph"/>
        <w:numPr>
          <w:ilvl w:val="0"/>
          <w:numId w:val="4"/>
        </w:numPr>
        <w:rPr>
          <w:rFonts w:ascii="Arial" w:hAnsi="Arial" w:cs="Arial"/>
          <w:sz w:val="24"/>
          <w:szCs w:val="24"/>
          <w:highlight w:val="yellow"/>
        </w:rPr>
      </w:pPr>
      <w:r w:rsidRPr="002C5F10">
        <w:rPr>
          <w:rFonts w:ascii="Arial" w:hAnsi="Arial" w:cs="Arial"/>
          <w:sz w:val="24"/>
          <w:szCs w:val="24"/>
          <w:highlight w:val="yellow"/>
        </w:rPr>
        <w:t xml:space="preserve">Is the </w:t>
      </w:r>
      <w:hyperlink r:id="rId9" w:history="1">
        <w:r w:rsidRPr="002C5F10">
          <w:rPr>
            <w:rStyle w:val="Hyperlink"/>
            <w:rFonts w:ascii="Arial" w:hAnsi="Arial" w:cs="Arial"/>
            <w:b/>
            <w:sz w:val="24"/>
            <w:szCs w:val="24"/>
            <w:highlight w:val="yellow"/>
          </w:rPr>
          <w:t>product and/or service</w:t>
        </w:r>
      </w:hyperlink>
      <w:r w:rsidRPr="002C5F10">
        <w:rPr>
          <w:rFonts w:ascii="Arial" w:hAnsi="Arial" w:cs="Arial"/>
          <w:sz w:val="24"/>
          <w:szCs w:val="24"/>
          <w:highlight w:val="yellow"/>
        </w:rPr>
        <w:t xml:space="preserve"> exempted by the State of Georgia?</w:t>
      </w:r>
    </w:p>
    <w:p w:rsidR="00E84D7C" w:rsidRPr="002C5F10" w:rsidRDefault="00E84D7C" w:rsidP="00E84D7C">
      <w:pPr>
        <w:pStyle w:val="ListParagraph"/>
        <w:numPr>
          <w:ilvl w:val="0"/>
          <w:numId w:val="4"/>
        </w:numPr>
        <w:rPr>
          <w:rFonts w:ascii="Arial" w:hAnsi="Arial" w:cs="Arial"/>
          <w:sz w:val="24"/>
          <w:szCs w:val="24"/>
          <w:highlight w:val="yellow"/>
        </w:rPr>
      </w:pPr>
      <w:r w:rsidRPr="002C5F10">
        <w:rPr>
          <w:rFonts w:ascii="Arial" w:hAnsi="Arial" w:cs="Arial"/>
          <w:sz w:val="24"/>
          <w:szCs w:val="24"/>
          <w:highlight w:val="yellow"/>
        </w:rPr>
        <w:t>Please check with CSU Procurement Services before filling out the Sole Source/Brand Form.</w:t>
      </w:r>
    </w:p>
    <w:p w:rsidR="00E84D7C" w:rsidRDefault="00E84D7C" w:rsidP="00E84D7C">
      <w:pPr>
        <w:rPr>
          <w:rFonts w:ascii="Arial" w:hAnsi="Arial" w:cs="Arial"/>
          <w:sz w:val="24"/>
          <w:szCs w:val="24"/>
        </w:rPr>
      </w:pPr>
    </w:p>
    <w:p w:rsidR="00E84D7C" w:rsidRDefault="00E84D7C" w:rsidP="00E84D7C">
      <w:pPr>
        <w:rPr>
          <w:rFonts w:ascii="Arial" w:hAnsi="Arial" w:cs="Arial"/>
          <w:sz w:val="24"/>
          <w:szCs w:val="24"/>
        </w:rPr>
      </w:pPr>
    </w:p>
    <w:p w:rsidR="00E84D7C" w:rsidRDefault="00E84D7C" w:rsidP="00E84D7C">
      <w:pPr>
        <w:rPr>
          <w:rFonts w:ascii="Arial" w:hAnsi="Arial" w:cs="Arial"/>
          <w:sz w:val="24"/>
          <w:szCs w:val="24"/>
        </w:rPr>
      </w:pPr>
    </w:p>
    <w:p w:rsidR="00E84D7C" w:rsidRPr="002C5F10" w:rsidRDefault="002C5F10" w:rsidP="002C5F10">
      <w:pPr>
        <w:jc w:val="center"/>
        <w:rPr>
          <w:rFonts w:ascii="Arial" w:hAnsi="Arial" w:cs="Arial"/>
          <w:b/>
          <w:sz w:val="24"/>
          <w:szCs w:val="24"/>
          <w:u w:val="single"/>
        </w:rPr>
      </w:pPr>
      <w:r w:rsidRPr="002C5F10">
        <w:rPr>
          <w:rFonts w:ascii="Arial" w:hAnsi="Arial" w:cs="Arial"/>
          <w:b/>
          <w:sz w:val="24"/>
          <w:szCs w:val="24"/>
          <w:u w:val="single"/>
        </w:rPr>
        <w:t>Once</w:t>
      </w:r>
      <w:r w:rsidRPr="002C5F10">
        <w:rPr>
          <w:rFonts w:ascii="Arial" w:hAnsi="Arial" w:cs="Arial"/>
          <w:b/>
          <w:sz w:val="24"/>
          <w:szCs w:val="24"/>
          <w:u w:val="single"/>
        </w:rPr>
        <w:t xml:space="preserve"> the above section is reviewed,</w:t>
      </w:r>
      <w:r w:rsidRPr="002C5F10">
        <w:rPr>
          <w:rFonts w:ascii="Arial" w:hAnsi="Arial" w:cs="Arial"/>
          <w:b/>
          <w:sz w:val="24"/>
          <w:szCs w:val="24"/>
          <w:u w:val="single"/>
        </w:rPr>
        <w:t xml:space="preserve"> delete</w:t>
      </w:r>
      <w:r w:rsidRPr="002C5F10">
        <w:rPr>
          <w:rFonts w:ascii="Arial" w:hAnsi="Arial" w:cs="Arial"/>
          <w:b/>
          <w:sz w:val="24"/>
          <w:szCs w:val="24"/>
          <w:u w:val="single"/>
        </w:rPr>
        <w:t xml:space="preserve"> the above highlighted section and fill out the below Sole Source Brand Form.</w:t>
      </w:r>
    </w:p>
    <w:p w:rsidR="00E84D7C" w:rsidRDefault="00E84D7C" w:rsidP="00E84D7C">
      <w:pPr>
        <w:rPr>
          <w:rFonts w:ascii="Arial" w:hAnsi="Arial" w:cs="Arial"/>
          <w:sz w:val="24"/>
          <w:szCs w:val="24"/>
        </w:rPr>
      </w:pPr>
    </w:p>
    <w:p w:rsidR="00E84D7C" w:rsidRPr="003A7CD3" w:rsidRDefault="00E84D7C">
      <w:pPr>
        <w:rPr>
          <w:sz w:val="24"/>
          <w:szCs w:val="24"/>
        </w:rPr>
      </w:pPr>
    </w:p>
    <w:tbl>
      <w:tblPr>
        <w:tblW w:w="10080" w:type="dxa"/>
        <w:jc w:val="center"/>
        <w:tblBorders>
          <w:top w:val="single" w:sz="12" w:space="0" w:color="auto"/>
          <w:left w:val="single" w:sz="12" w:space="0" w:color="auto"/>
          <w:bottom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7830"/>
        <w:gridCol w:w="2250"/>
      </w:tblGrid>
      <w:tr w:rsidR="00E84D7C" w:rsidRPr="008A34EB" w:rsidTr="00B249BD">
        <w:trPr>
          <w:trHeight w:val="360"/>
          <w:jc w:val="center"/>
        </w:trPr>
        <w:tc>
          <w:tcPr>
            <w:tcW w:w="10080" w:type="dxa"/>
            <w:gridSpan w:val="2"/>
            <w:tcBorders>
              <w:top w:val="single" w:sz="12" w:space="0" w:color="auto"/>
              <w:bottom w:val="single" w:sz="6" w:space="0" w:color="auto"/>
            </w:tcBorders>
            <w:shd w:val="clear" w:color="auto" w:fill="365F91"/>
            <w:tcMar>
              <w:left w:w="72" w:type="dxa"/>
              <w:right w:w="72" w:type="dxa"/>
            </w:tcMar>
            <w:vAlign w:val="center"/>
          </w:tcPr>
          <w:p w:rsidR="00E84D7C" w:rsidRPr="00E84D7C" w:rsidRDefault="00E84D7C" w:rsidP="00E84D7C">
            <w:pPr>
              <w:jc w:val="center"/>
              <w:rPr>
                <w:rFonts w:ascii="Verdana" w:hAnsi="Verdana"/>
                <w:b/>
                <w:color w:val="FFFFFF"/>
                <w:sz w:val="32"/>
                <w:szCs w:val="32"/>
              </w:rPr>
            </w:pPr>
            <w:r w:rsidRPr="00E84D7C">
              <w:rPr>
                <w:rFonts w:ascii="Verdana" w:hAnsi="Verdana"/>
                <w:b/>
                <w:color w:val="FFFFFF"/>
                <w:sz w:val="32"/>
                <w:szCs w:val="32"/>
              </w:rPr>
              <w:t>Sole Source/Brand Justification Form</w:t>
            </w:r>
          </w:p>
        </w:tc>
      </w:tr>
      <w:tr w:rsidR="00E84D7C" w:rsidRPr="008A34EB" w:rsidTr="00B249BD">
        <w:trPr>
          <w:trHeight w:val="360"/>
          <w:jc w:val="center"/>
        </w:trPr>
        <w:tc>
          <w:tcPr>
            <w:tcW w:w="10080" w:type="dxa"/>
            <w:gridSpan w:val="2"/>
            <w:tcBorders>
              <w:top w:val="single" w:sz="12" w:space="0" w:color="auto"/>
              <w:bottom w:val="single" w:sz="6" w:space="0" w:color="auto"/>
            </w:tcBorders>
            <w:shd w:val="clear" w:color="auto" w:fill="365F91"/>
            <w:tcMar>
              <w:left w:w="72" w:type="dxa"/>
              <w:right w:w="72" w:type="dxa"/>
            </w:tcMar>
            <w:vAlign w:val="center"/>
          </w:tcPr>
          <w:p w:rsidR="00E84D7C" w:rsidRPr="008A34EB" w:rsidRDefault="00E84D7C" w:rsidP="00CA067B">
            <w:pPr>
              <w:rPr>
                <w:rFonts w:ascii="Verdana" w:hAnsi="Verdana"/>
                <w:b/>
                <w:color w:val="FFFFFF"/>
              </w:rPr>
            </w:pPr>
            <w:r w:rsidRPr="008A34EB">
              <w:rPr>
                <w:rFonts w:ascii="Verdana" w:hAnsi="Verdana"/>
                <w:b/>
                <w:color w:val="FFFFFF"/>
              </w:rPr>
              <w:t>Request Information</w:t>
            </w:r>
          </w:p>
        </w:tc>
      </w:tr>
      <w:tr w:rsidR="00E84D7C" w:rsidRPr="008A34EB" w:rsidTr="00B249BD">
        <w:trPr>
          <w:trHeight w:val="360"/>
          <w:jc w:val="center"/>
        </w:trPr>
        <w:tc>
          <w:tcPr>
            <w:tcW w:w="10080" w:type="dxa"/>
            <w:gridSpan w:val="2"/>
            <w:tcBorders>
              <w:top w:val="single" w:sz="6" w:space="0" w:color="auto"/>
              <w:bottom w:val="single" w:sz="6" w:space="0" w:color="auto"/>
            </w:tcBorders>
            <w:shd w:val="clear" w:color="auto" w:fill="auto"/>
            <w:tcMar>
              <w:left w:w="72" w:type="dxa"/>
              <w:right w:w="72" w:type="dxa"/>
            </w:tcMar>
            <w:vAlign w:val="center"/>
          </w:tcPr>
          <w:p w:rsidR="00E84D7C" w:rsidRPr="008A34EB" w:rsidRDefault="00E84D7C" w:rsidP="00DB2AD2">
            <w:pPr>
              <w:rPr>
                <w:rFonts w:ascii="Verdana" w:hAnsi="Verdana"/>
                <w:b/>
                <w:color w:val="000080"/>
                <w:sz w:val="20"/>
                <w:szCs w:val="20"/>
              </w:rPr>
            </w:pPr>
            <w:r w:rsidRPr="007E7E64">
              <w:rPr>
                <w:rFonts w:ascii="Verdana" w:hAnsi="Verdana"/>
                <w:b/>
                <w:sz w:val="18"/>
                <w:szCs w:val="18"/>
              </w:rPr>
              <w:t>Date of Request:</w:t>
            </w:r>
            <w:r>
              <w:rPr>
                <w:rFonts w:ascii="Verdana" w:hAnsi="Verdana"/>
                <w:b/>
                <w:sz w:val="20"/>
                <w:szCs w:val="20"/>
              </w:rPr>
              <w:t xml:space="preserve">  </w:t>
            </w:r>
            <w:r w:rsidR="00DB2AD2">
              <w:rPr>
                <w:rFonts w:ascii="Verdana" w:hAnsi="Verdana"/>
                <w:b/>
                <w:sz w:val="20"/>
                <w:szCs w:val="20"/>
              </w:rPr>
              <w:fldChar w:fldCharType="begin"/>
            </w:r>
            <w:r w:rsidR="00DB2AD2">
              <w:rPr>
                <w:rFonts w:ascii="Verdana" w:hAnsi="Verdana"/>
                <w:b/>
                <w:sz w:val="20"/>
                <w:szCs w:val="20"/>
              </w:rPr>
              <w:instrText xml:space="preserve"> DATE \@ "dddd, MMMM d, yyyy" </w:instrText>
            </w:r>
            <w:r w:rsidR="00DB2AD2">
              <w:rPr>
                <w:rFonts w:ascii="Verdana" w:hAnsi="Verdana"/>
                <w:b/>
                <w:sz w:val="20"/>
                <w:szCs w:val="20"/>
              </w:rPr>
              <w:fldChar w:fldCharType="separate"/>
            </w:r>
            <w:r w:rsidR="00DB2AD2">
              <w:rPr>
                <w:rFonts w:ascii="Verdana" w:hAnsi="Verdana"/>
                <w:b/>
                <w:noProof/>
                <w:sz w:val="20"/>
                <w:szCs w:val="20"/>
              </w:rPr>
              <w:t>Tuesday, January 11, 2022</w:t>
            </w:r>
            <w:r w:rsidR="00DB2AD2">
              <w:rPr>
                <w:rFonts w:ascii="Verdana" w:hAnsi="Verdana"/>
                <w:b/>
                <w:sz w:val="20"/>
                <w:szCs w:val="20"/>
              </w:rPr>
              <w:fldChar w:fldCharType="end"/>
            </w:r>
            <w:r>
              <w:rPr>
                <w:rFonts w:ascii="Verdana" w:hAnsi="Verdana"/>
                <w:b/>
                <w:sz w:val="20"/>
                <w:szCs w:val="20"/>
              </w:rPr>
              <w:t xml:space="preserve">                            </w:t>
            </w:r>
          </w:p>
        </w:tc>
      </w:tr>
      <w:tr w:rsidR="00E84D7C" w:rsidRPr="008A34EB" w:rsidTr="00B249BD">
        <w:trPr>
          <w:trHeight w:val="360"/>
          <w:jc w:val="center"/>
        </w:trPr>
        <w:tc>
          <w:tcPr>
            <w:tcW w:w="10080" w:type="dxa"/>
            <w:gridSpan w:val="2"/>
            <w:tcBorders>
              <w:top w:val="single" w:sz="6" w:space="0" w:color="auto"/>
              <w:bottom w:val="single" w:sz="6" w:space="0" w:color="auto"/>
            </w:tcBorders>
            <w:shd w:val="clear" w:color="auto" w:fill="365F91"/>
            <w:tcMar>
              <w:left w:w="72" w:type="dxa"/>
              <w:right w:w="72" w:type="dxa"/>
            </w:tcMar>
            <w:vAlign w:val="center"/>
          </w:tcPr>
          <w:p w:rsidR="00E84D7C" w:rsidRPr="008A34EB" w:rsidRDefault="00E84D7C" w:rsidP="00CA067B">
            <w:pPr>
              <w:rPr>
                <w:rFonts w:ascii="Verdana" w:hAnsi="Verdana"/>
                <w:b/>
                <w:color w:val="FFFFFF"/>
              </w:rPr>
            </w:pPr>
            <w:r>
              <w:rPr>
                <w:rFonts w:ascii="Verdana" w:hAnsi="Verdana"/>
                <w:b/>
                <w:color w:val="FFFFFF"/>
              </w:rPr>
              <w:t>Procurement Department</w:t>
            </w:r>
            <w:r w:rsidRPr="008A34EB">
              <w:rPr>
                <w:rFonts w:ascii="Verdana" w:hAnsi="Verdana"/>
                <w:b/>
                <w:color w:val="FFFFFF"/>
              </w:rPr>
              <w:t xml:space="preserve"> Information</w:t>
            </w:r>
          </w:p>
        </w:tc>
      </w:tr>
      <w:tr w:rsidR="00E84D7C" w:rsidRPr="008A34EB" w:rsidTr="00B249BD">
        <w:trPr>
          <w:trHeight w:val="360"/>
          <w:jc w:val="center"/>
        </w:trPr>
        <w:tc>
          <w:tcPr>
            <w:tcW w:w="10080" w:type="dxa"/>
            <w:gridSpan w:val="2"/>
            <w:tcBorders>
              <w:top w:val="single" w:sz="6" w:space="0" w:color="auto"/>
              <w:bottom w:val="single" w:sz="6" w:space="0" w:color="auto"/>
            </w:tcBorders>
            <w:shd w:val="clear" w:color="auto" w:fill="auto"/>
            <w:tcMar>
              <w:left w:w="72" w:type="dxa"/>
              <w:right w:w="72" w:type="dxa"/>
            </w:tcMar>
            <w:vAlign w:val="center"/>
          </w:tcPr>
          <w:p w:rsidR="00E84D7C" w:rsidRPr="007E7E64" w:rsidRDefault="00E84D7C" w:rsidP="00CF25AC">
            <w:pPr>
              <w:rPr>
                <w:rFonts w:ascii="Verdana" w:hAnsi="Verdana"/>
                <w:b/>
                <w:sz w:val="18"/>
                <w:szCs w:val="18"/>
              </w:rPr>
            </w:pPr>
            <w:r>
              <w:rPr>
                <w:rFonts w:ascii="Verdana" w:hAnsi="Verdana"/>
                <w:b/>
                <w:sz w:val="18"/>
                <w:szCs w:val="18"/>
              </w:rPr>
              <w:t>State Entity Name</w:t>
            </w:r>
            <w:r w:rsidRPr="007E7E64">
              <w:rPr>
                <w:rFonts w:ascii="Verdana" w:hAnsi="Verdana"/>
                <w:b/>
                <w:sz w:val="18"/>
                <w:szCs w:val="18"/>
              </w:rPr>
              <w:t>:</w:t>
            </w:r>
            <w:r w:rsidR="00DB2AD2">
              <w:rPr>
                <w:rFonts w:ascii="Verdana" w:hAnsi="Verdana"/>
                <w:b/>
                <w:sz w:val="18"/>
                <w:szCs w:val="18"/>
              </w:rPr>
              <w:t xml:space="preserve"> Clayton State University</w:t>
            </w:r>
          </w:p>
        </w:tc>
      </w:tr>
      <w:tr w:rsidR="00E84D7C" w:rsidRPr="008A34EB" w:rsidTr="00B249BD">
        <w:trPr>
          <w:trHeight w:val="360"/>
          <w:jc w:val="center"/>
        </w:trPr>
        <w:tc>
          <w:tcPr>
            <w:tcW w:w="10080" w:type="dxa"/>
            <w:gridSpan w:val="2"/>
            <w:tcBorders>
              <w:top w:val="single" w:sz="6" w:space="0" w:color="auto"/>
              <w:bottom w:val="single" w:sz="6" w:space="0" w:color="auto"/>
            </w:tcBorders>
            <w:shd w:val="clear" w:color="auto" w:fill="auto"/>
            <w:tcMar>
              <w:left w:w="72" w:type="dxa"/>
              <w:right w:w="72" w:type="dxa"/>
            </w:tcMar>
            <w:vAlign w:val="center"/>
          </w:tcPr>
          <w:p w:rsidR="00E84D7C" w:rsidRPr="007E7E64" w:rsidRDefault="00E84D7C" w:rsidP="00CF25AC">
            <w:pPr>
              <w:rPr>
                <w:rFonts w:ascii="Verdana" w:hAnsi="Verdana"/>
                <w:b/>
                <w:sz w:val="18"/>
                <w:szCs w:val="18"/>
              </w:rPr>
            </w:pPr>
            <w:r>
              <w:rPr>
                <w:rFonts w:ascii="Verdana" w:hAnsi="Verdana"/>
                <w:b/>
                <w:sz w:val="18"/>
                <w:szCs w:val="18"/>
              </w:rPr>
              <w:t>State Entity Code: 52800</w:t>
            </w:r>
          </w:p>
        </w:tc>
      </w:tr>
      <w:tr w:rsidR="00E84D7C" w:rsidRPr="008A34EB" w:rsidTr="00B249BD">
        <w:trPr>
          <w:trHeight w:val="360"/>
          <w:jc w:val="center"/>
        </w:trPr>
        <w:tc>
          <w:tcPr>
            <w:tcW w:w="10080" w:type="dxa"/>
            <w:gridSpan w:val="2"/>
            <w:tcBorders>
              <w:top w:val="single" w:sz="6" w:space="0" w:color="auto"/>
              <w:bottom w:val="single" w:sz="6" w:space="0" w:color="auto"/>
            </w:tcBorders>
            <w:shd w:val="clear" w:color="auto" w:fill="auto"/>
            <w:tcMar>
              <w:left w:w="72" w:type="dxa"/>
              <w:right w:w="72" w:type="dxa"/>
            </w:tcMar>
            <w:vAlign w:val="center"/>
          </w:tcPr>
          <w:p w:rsidR="00E84D7C" w:rsidRDefault="00E84D7C" w:rsidP="00CF25AC">
            <w:pPr>
              <w:rPr>
                <w:rFonts w:ascii="Verdana" w:hAnsi="Verdana"/>
                <w:b/>
                <w:sz w:val="18"/>
                <w:szCs w:val="18"/>
              </w:rPr>
            </w:pPr>
            <w:r>
              <w:rPr>
                <w:rFonts w:ascii="Verdana" w:hAnsi="Verdana"/>
                <w:b/>
                <w:sz w:val="18"/>
                <w:szCs w:val="18"/>
              </w:rPr>
              <w:t>Procurement Agent:</w:t>
            </w:r>
          </w:p>
        </w:tc>
      </w:tr>
      <w:tr w:rsidR="00E84D7C" w:rsidRPr="008A34EB" w:rsidTr="0055550C">
        <w:trPr>
          <w:trHeight w:val="360"/>
          <w:jc w:val="center"/>
        </w:trPr>
        <w:tc>
          <w:tcPr>
            <w:tcW w:w="7830" w:type="dxa"/>
            <w:tcBorders>
              <w:top w:val="single" w:sz="6" w:space="0" w:color="auto"/>
              <w:bottom w:val="single" w:sz="6" w:space="0" w:color="auto"/>
              <w:right w:val="single" w:sz="6" w:space="0" w:color="auto"/>
            </w:tcBorders>
            <w:shd w:val="clear" w:color="auto" w:fill="auto"/>
            <w:tcMar>
              <w:top w:w="43" w:type="dxa"/>
              <w:left w:w="72" w:type="dxa"/>
              <w:bottom w:w="43" w:type="dxa"/>
              <w:right w:w="72" w:type="dxa"/>
            </w:tcMar>
          </w:tcPr>
          <w:p w:rsidR="00E84D7C" w:rsidRPr="007E7E64" w:rsidRDefault="00E84D7C" w:rsidP="00B249BD">
            <w:pPr>
              <w:rPr>
                <w:rFonts w:ascii="Verdana" w:hAnsi="Verdana"/>
                <w:b/>
                <w:sz w:val="18"/>
                <w:szCs w:val="18"/>
              </w:rPr>
            </w:pPr>
            <w:r w:rsidRPr="007E7E64">
              <w:rPr>
                <w:rFonts w:ascii="Verdana" w:hAnsi="Verdana"/>
                <w:b/>
                <w:sz w:val="18"/>
                <w:szCs w:val="18"/>
              </w:rPr>
              <w:t>Procurement Agent E-Mail Address:</w:t>
            </w:r>
          </w:p>
          <w:p w:rsidR="00E84D7C" w:rsidRPr="008A34EB" w:rsidRDefault="00E84D7C" w:rsidP="00A20C0C">
            <w:pPr>
              <w:spacing w:before="60"/>
              <w:rPr>
                <w:rFonts w:ascii="Verdana" w:hAnsi="Verdana"/>
                <w:b/>
                <w:color w:val="000080"/>
                <w:sz w:val="20"/>
                <w:szCs w:val="20"/>
              </w:rPr>
            </w:pPr>
          </w:p>
        </w:tc>
        <w:tc>
          <w:tcPr>
            <w:tcW w:w="2250" w:type="dxa"/>
            <w:tcBorders>
              <w:top w:val="single" w:sz="6" w:space="0" w:color="auto"/>
              <w:left w:val="single" w:sz="6" w:space="0" w:color="auto"/>
              <w:bottom w:val="single" w:sz="6" w:space="0" w:color="auto"/>
            </w:tcBorders>
            <w:shd w:val="clear" w:color="auto" w:fill="auto"/>
            <w:tcMar>
              <w:top w:w="43" w:type="dxa"/>
              <w:left w:w="72" w:type="dxa"/>
              <w:bottom w:w="43" w:type="dxa"/>
              <w:right w:w="72" w:type="dxa"/>
            </w:tcMar>
          </w:tcPr>
          <w:p w:rsidR="00E84D7C" w:rsidRPr="007E7E64" w:rsidRDefault="00E84D7C" w:rsidP="00B249BD">
            <w:pPr>
              <w:rPr>
                <w:rFonts w:ascii="Verdana" w:hAnsi="Verdana"/>
                <w:b/>
                <w:sz w:val="18"/>
                <w:szCs w:val="18"/>
              </w:rPr>
            </w:pPr>
            <w:r w:rsidRPr="007E7E64">
              <w:rPr>
                <w:rFonts w:ascii="Verdana" w:hAnsi="Verdana"/>
                <w:b/>
                <w:sz w:val="18"/>
                <w:szCs w:val="18"/>
              </w:rPr>
              <w:t>Telephone:</w:t>
            </w:r>
          </w:p>
          <w:p w:rsidR="00E84D7C" w:rsidRPr="008A34EB" w:rsidRDefault="00E84D7C" w:rsidP="00476153">
            <w:pPr>
              <w:spacing w:before="60"/>
              <w:rPr>
                <w:rFonts w:ascii="Verdana" w:hAnsi="Verdana" w:cs="Arial"/>
                <w:b/>
                <w:sz w:val="20"/>
                <w:szCs w:val="20"/>
              </w:rPr>
            </w:pPr>
          </w:p>
        </w:tc>
      </w:tr>
      <w:tr w:rsidR="00E84D7C" w:rsidRPr="008A34EB" w:rsidTr="001A1E1F">
        <w:trPr>
          <w:trHeight w:val="360"/>
          <w:jc w:val="center"/>
        </w:trPr>
        <w:tc>
          <w:tcPr>
            <w:tcW w:w="10080" w:type="dxa"/>
            <w:gridSpan w:val="2"/>
            <w:tcBorders>
              <w:top w:val="single" w:sz="6" w:space="0" w:color="auto"/>
              <w:bottom w:val="single" w:sz="6" w:space="0" w:color="auto"/>
            </w:tcBorders>
            <w:shd w:val="clear" w:color="auto" w:fill="auto"/>
            <w:tcMar>
              <w:top w:w="43" w:type="dxa"/>
              <w:left w:w="72" w:type="dxa"/>
              <w:bottom w:w="43" w:type="dxa"/>
              <w:right w:w="72" w:type="dxa"/>
            </w:tcMar>
          </w:tcPr>
          <w:p w:rsidR="00E84D7C" w:rsidRPr="007E7E64" w:rsidRDefault="00E84D7C" w:rsidP="00B249BD">
            <w:pPr>
              <w:rPr>
                <w:rFonts w:ascii="Verdana" w:hAnsi="Verdana"/>
                <w:b/>
                <w:sz w:val="18"/>
                <w:szCs w:val="18"/>
              </w:rPr>
            </w:pPr>
            <w:r>
              <w:rPr>
                <w:rFonts w:ascii="Verdana" w:hAnsi="Verdana"/>
                <w:b/>
                <w:sz w:val="18"/>
                <w:szCs w:val="18"/>
              </w:rPr>
              <w:t xml:space="preserve">CUPO: Matthew Shiver </w:t>
            </w:r>
          </w:p>
        </w:tc>
      </w:tr>
      <w:tr w:rsidR="00E84D7C" w:rsidRPr="008A34EB" w:rsidTr="0055550C">
        <w:trPr>
          <w:trHeight w:val="360"/>
          <w:jc w:val="center"/>
        </w:trPr>
        <w:tc>
          <w:tcPr>
            <w:tcW w:w="7830" w:type="dxa"/>
            <w:tcBorders>
              <w:top w:val="single" w:sz="6" w:space="0" w:color="auto"/>
              <w:bottom w:val="single" w:sz="6" w:space="0" w:color="auto"/>
              <w:right w:val="single" w:sz="6" w:space="0" w:color="auto"/>
            </w:tcBorders>
            <w:shd w:val="clear" w:color="auto" w:fill="auto"/>
            <w:tcMar>
              <w:top w:w="43" w:type="dxa"/>
              <w:left w:w="72" w:type="dxa"/>
              <w:bottom w:w="43" w:type="dxa"/>
              <w:right w:w="72" w:type="dxa"/>
            </w:tcMar>
          </w:tcPr>
          <w:p w:rsidR="00E84D7C" w:rsidRDefault="00E84D7C" w:rsidP="00B249BD">
            <w:pPr>
              <w:rPr>
                <w:rFonts w:ascii="Verdana" w:hAnsi="Verdana"/>
                <w:b/>
                <w:sz w:val="18"/>
                <w:szCs w:val="18"/>
              </w:rPr>
            </w:pPr>
            <w:r>
              <w:rPr>
                <w:rFonts w:ascii="Verdana" w:hAnsi="Verdana"/>
                <w:b/>
                <w:sz w:val="18"/>
                <w:szCs w:val="18"/>
              </w:rPr>
              <w:t>CUPO e-Mail: matthewshiver@clayton.edu</w:t>
            </w:r>
          </w:p>
        </w:tc>
        <w:tc>
          <w:tcPr>
            <w:tcW w:w="2250" w:type="dxa"/>
            <w:tcBorders>
              <w:top w:val="single" w:sz="6" w:space="0" w:color="auto"/>
              <w:left w:val="single" w:sz="6" w:space="0" w:color="auto"/>
              <w:bottom w:val="single" w:sz="6" w:space="0" w:color="auto"/>
            </w:tcBorders>
            <w:shd w:val="clear" w:color="auto" w:fill="auto"/>
            <w:tcMar>
              <w:top w:w="43" w:type="dxa"/>
              <w:left w:w="72" w:type="dxa"/>
              <w:bottom w:w="43" w:type="dxa"/>
              <w:right w:w="72" w:type="dxa"/>
            </w:tcMar>
          </w:tcPr>
          <w:p w:rsidR="00E84D7C" w:rsidRPr="007E7E64" w:rsidRDefault="00E84D7C" w:rsidP="00B249BD">
            <w:pPr>
              <w:rPr>
                <w:rFonts w:ascii="Verdana" w:hAnsi="Verdana"/>
                <w:b/>
                <w:sz w:val="18"/>
                <w:szCs w:val="18"/>
              </w:rPr>
            </w:pPr>
            <w:r>
              <w:rPr>
                <w:rFonts w:ascii="Verdana" w:hAnsi="Verdana"/>
                <w:b/>
                <w:sz w:val="18"/>
                <w:szCs w:val="18"/>
              </w:rPr>
              <w:t>Telephone: 678-466-4280</w:t>
            </w:r>
          </w:p>
        </w:tc>
      </w:tr>
      <w:tr w:rsidR="00E84D7C" w:rsidRPr="009F5569" w:rsidTr="00B249BD">
        <w:trPr>
          <w:trHeight w:val="360"/>
          <w:jc w:val="center"/>
        </w:trPr>
        <w:tc>
          <w:tcPr>
            <w:tcW w:w="10080" w:type="dxa"/>
            <w:gridSpan w:val="2"/>
            <w:tcBorders>
              <w:top w:val="single" w:sz="6" w:space="0" w:color="auto"/>
              <w:bottom w:val="single" w:sz="6" w:space="0" w:color="auto"/>
            </w:tcBorders>
            <w:shd w:val="clear" w:color="auto" w:fill="365F91"/>
            <w:tcMar>
              <w:left w:w="72" w:type="dxa"/>
              <w:right w:w="72" w:type="dxa"/>
            </w:tcMar>
            <w:vAlign w:val="center"/>
          </w:tcPr>
          <w:p w:rsidR="00E84D7C" w:rsidRPr="008A34EB" w:rsidRDefault="00E84D7C" w:rsidP="00CA067B">
            <w:pPr>
              <w:rPr>
                <w:rFonts w:ascii="Verdana" w:hAnsi="Verdana"/>
                <w:b/>
                <w:color w:val="FFFFFF"/>
                <w:sz w:val="24"/>
              </w:rPr>
            </w:pPr>
            <w:r w:rsidRPr="008A34EB">
              <w:rPr>
                <w:rFonts w:ascii="Verdana" w:hAnsi="Verdana"/>
                <w:b/>
                <w:color w:val="FFFFFF"/>
                <w:sz w:val="24"/>
              </w:rPr>
              <w:t>Request Submitted By</w:t>
            </w:r>
          </w:p>
        </w:tc>
      </w:tr>
      <w:tr w:rsidR="00E84D7C" w:rsidRPr="009F5569" w:rsidTr="00B249BD">
        <w:trPr>
          <w:trHeight w:val="360"/>
          <w:jc w:val="center"/>
        </w:trPr>
        <w:tc>
          <w:tcPr>
            <w:tcW w:w="10080" w:type="dxa"/>
            <w:gridSpan w:val="2"/>
            <w:tcBorders>
              <w:top w:val="single" w:sz="6" w:space="0" w:color="auto"/>
              <w:bottom w:val="single" w:sz="6" w:space="0" w:color="auto"/>
            </w:tcBorders>
            <w:shd w:val="clear" w:color="auto" w:fill="auto"/>
            <w:tcMar>
              <w:left w:w="72" w:type="dxa"/>
              <w:right w:w="72" w:type="dxa"/>
            </w:tcMar>
            <w:vAlign w:val="center"/>
          </w:tcPr>
          <w:p w:rsidR="00E84D7C" w:rsidRPr="007E7E64" w:rsidRDefault="00E84D7C" w:rsidP="00476153">
            <w:pPr>
              <w:rPr>
                <w:rFonts w:ascii="Verdana" w:hAnsi="Verdana"/>
                <w:b/>
                <w:sz w:val="18"/>
                <w:szCs w:val="18"/>
              </w:rPr>
            </w:pPr>
            <w:r w:rsidRPr="007E7E64">
              <w:rPr>
                <w:rFonts w:ascii="Verdana" w:hAnsi="Verdana"/>
                <w:b/>
                <w:sz w:val="18"/>
                <w:szCs w:val="18"/>
              </w:rPr>
              <w:t xml:space="preserve">Name:  </w:t>
            </w:r>
          </w:p>
        </w:tc>
      </w:tr>
      <w:tr w:rsidR="00E84D7C" w:rsidRPr="009F5569" w:rsidTr="00B249BD">
        <w:trPr>
          <w:trHeight w:val="360"/>
          <w:jc w:val="center"/>
        </w:trPr>
        <w:tc>
          <w:tcPr>
            <w:tcW w:w="10080" w:type="dxa"/>
            <w:gridSpan w:val="2"/>
            <w:tcBorders>
              <w:top w:val="single" w:sz="6" w:space="0" w:color="auto"/>
              <w:bottom w:val="single" w:sz="6" w:space="0" w:color="auto"/>
            </w:tcBorders>
            <w:shd w:val="clear" w:color="auto" w:fill="auto"/>
            <w:tcMar>
              <w:left w:w="72" w:type="dxa"/>
              <w:right w:w="72" w:type="dxa"/>
            </w:tcMar>
            <w:vAlign w:val="center"/>
          </w:tcPr>
          <w:p w:rsidR="00E84D7C" w:rsidRPr="007E7E64" w:rsidRDefault="00E84D7C" w:rsidP="00476153">
            <w:pPr>
              <w:rPr>
                <w:rFonts w:ascii="Verdana" w:hAnsi="Verdana"/>
                <w:b/>
                <w:sz w:val="18"/>
                <w:szCs w:val="18"/>
              </w:rPr>
            </w:pPr>
            <w:r w:rsidRPr="007E7E64">
              <w:rPr>
                <w:rFonts w:ascii="Verdana" w:hAnsi="Verdana"/>
                <w:b/>
                <w:sz w:val="18"/>
                <w:szCs w:val="18"/>
              </w:rPr>
              <w:t xml:space="preserve">Department and Job Title:  </w:t>
            </w:r>
          </w:p>
        </w:tc>
      </w:tr>
      <w:tr w:rsidR="00E84D7C" w:rsidRPr="009F5569" w:rsidTr="00B249BD">
        <w:trPr>
          <w:trHeight w:val="360"/>
          <w:jc w:val="center"/>
        </w:trPr>
        <w:tc>
          <w:tcPr>
            <w:tcW w:w="10080" w:type="dxa"/>
            <w:gridSpan w:val="2"/>
            <w:tcBorders>
              <w:top w:val="single" w:sz="6" w:space="0" w:color="auto"/>
              <w:bottom w:val="single" w:sz="6" w:space="0" w:color="auto"/>
            </w:tcBorders>
            <w:shd w:val="clear" w:color="auto" w:fill="auto"/>
            <w:tcMar>
              <w:left w:w="72" w:type="dxa"/>
              <w:right w:w="72" w:type="dxa"/>
            </w:tcMar>
            <w:vAlign w:val="center"/>
          </w:tcPr>
          <w:p w:rsidR="00E84D7C" w:rsidRPr="007E7E64" w:rsidRDefault="00E84D7C" w:rsidP="00476153">
            <w:pPr>
              <w:rPr>
                <w:rFonts w:ascii="Verdana" w:hAnsi="Verdana"/>
                <w:b/>
                <w:sz w:val="18"/>
                <w:szCs w:val="18"/>
              </w:rPr>
            </w:pPr>
            <w:r w:rsidRPr="007E7E64">
              <w:rPr>
                <w:rFonts w:ascii="Verdana" w:hAnsi="Verdana"/>
                <w:b/>
                <w:sz w:val="18"/>
                <w:szCs w:val="18"/>
              </w:rPr>
              <w:t xml:space="preserve">e-Mail Address:  </w:t>
            </w:r>
          </w:p>
        </w:tc>
      </w:tr>
      <w:tr w:rsidR="00E84D7C" w:rsidRPr="009F5569" w:rsidTr="00B249BD">
        <w:trPr>
          <w:trHeight w:val="360"/>
          <w:jc w:val="center"/>
        </w:trPr>
        <w:tc>
          <w:tcPr>
            <w:tcW w:w="10080" w:type="dxa"/>
            <w:gridSpan w:val="2"/>
            <w:tcBorders>
              <w:top w:val="single" w:sz="6" w:space="0" w:color="auto"/>
              <w:bottom w:val="single" w:sz="6" w:space="0" w:color="auto"/>
            </w:tcBorders>
            <w:shd w:val="clear" w:color="auto" w:fill="365F91"/>
            <w:tcMar>
              <w:left w:w="72" w:type="dxa"/>
              <w:right w:w="72" w:type="dxa"/>
            </w:tcMar>
            <w:vAlign w:val="center"/>
          </w:tcPr>
          <w:p w:rsidR="00E84D7C" w:rsidRPr="008A34EB" w:rsidRDefault="00E84D7C" w:rsidP="00CA067B">
            <w:pPr>
              <w:rPr>
                <w:rFonts w:ascii="Verdana" w:hAnsi="Verdana"/>
                <w:b/>
                <w:color w:val="FFFFFF"/>
              </w:rPr>
            </w:pPr>
            <w:r w:rsidRPr="008A34EB">
              <w:rPr>
                <w:rFonts w:ascii="Verdana" w:hAnsi="Verdana"/>
                <w:b/>
                <w:color w:val="FFFFFF"/>
              </w:rPr>
              <w:t>Request Details</w:t>
            </w:r>
          </w:p>
        </w:tc>
      </w:tr>
      <w:tr w:rsidR="00E84D7C" w:rsidRPr="008A34EB" w:rsidTr="00B249BD">
        <w:trPr>
          <w:trHeight w:val="360"/>
          <w:jc w:val="center"/>
        </w:trPr>
        <w:tc>
          <w:tcPr>
            <w:tcW w:w="10080" w:type="dxa"/>
            <w:gridSpan w:val="2"/>
            <w:tcBorders>
              <w:top w:val="single" w:sz="6" w:space="0" w:color="auto"/>
              <w:bottom w:val="single" w:sz="6" w:space="0" w:color="auto"/>
            </w:tcBorders>
            <w:shd w:val="clear" w:color="auto" w:fill="FFFFCC"/>
            <w:tcMar>
              <w:top w:w="43" w:type="dxa"/>
              <w:left w:w="72" w:type="dxa"/>
              <w:bottom w:w="43" w:type="dxa"/>
              <w:right w:w="72" w:type="dxa"/>
            </w:tcMar>
          </w:tcPr>
          <w:p w:rsidR="00E84D7C" w:rsidRDefault="00E84D7C" w:rsidP="004A3A4E">
            <w:pPr>
              <w:rPr>
                <w:rFonts w:ascii="Verdana" w:hAnsi="Verdana"/>
                <w:b/>
                <w:color w:val="000000"/>
                <w:spacing w:val="-2"/>
                <w:sz w:val="20"/>
                <w:szCs w:val="20"/>
              </w:rPr>
            </w:pPr>
            <w:r>
              <w:rPr>
                <w:rFonts w:ascii="Verdana" w:hAnsi="Verdana"/>
                <w:b/>
                <w:color w:val="000000"/>
                <w:spacing w:val="-2"/>
                <w:sz w:val="20"/>
                <w:szCs w:val="20"/>
              </w:rPr>
              <w:t>Sole-</w:t>
            </w:r>
            <w:r w:rsidRPr="008243FD">
              <w:rPr>
                <w:rFonts w:ascii="Verdana" w:hAnsi="Verdana"/>
                <w:b/>
                <w:color w:val="000000"/>
                <w:spacing w:val="-2"/>
                <w:sz w:val="20"/>
                <w:szCs w:val="20"/>
              </w:rPr>
              <w:t>Source</w:t>
            </w:r>
            <w:r>
              <w:rPr>
                <w:rFonts w:ascii="Verdana" w:hAnsi="Verdana"/>
                <w:b/>
                <w:color w:val="000000"/>
                <w:spacing w:val="-2"/>
                <w:sz w:val="20"/>
                <w:szCs w:val="20"/>
              </w:rPr>
              <w:t xml:space="preserve">: </w:t>
            </w:r>
            <w:r w:rsidRPr="00193520">
              <w:rPr>
                <w:rFonts w:ascii="Verdana" w:hAnsi="Verdana"/>
                <w:b/>
                <w:sz w:val="20"/>
                <w:szCs w:val="20"/>
              </w:rPr>
              <w:t xml:space="preserve">Any contract entered into without a competitive </w:t>
            </w:r>
            <w:r>
              <w:rPr>
                <w:rFonts w:ascii="Verdana" w:hAnsi="Verdana"/>
                <w:b/>
                <w:sz w:val="20"/>
                <w:szCs w:val="20"/>
              </w:rPr>
              <w:t>solicitation</w:t>
            </w:r>
            <w:r w:rsidRPr="00193520">
              <w:rPr>
                <w:rFonts w:ascii="Verdana" w:hAnsi="Verdana"/>
                <w:b/>
                <w:sz w:val="20"/>
                <w:szCs w:val="20"/>
              </w:rPr>
              <w:t xml:space="preserve"> process, based on a justification that only one known source exits or that only one single supplier can fulfill the requirements</w:t>
            </w:r>
            <w:r>
              <w:rPr>
                <w:rFonts w:ascii="Verdana" w:hAnsi="Verdana"/>
                <w:b/>
                <w:sz w:val="20"/>
                <w:szCs w:val="20"/>
              </w:rPr>
              <w:t xml:space="preserve"> of the University.</w:t>
            </w:r>
          </w:p>
          <w:p w:rsidR="00E84D7C" w:rsidRPr="008243FD" w:rsidRDefault="00E84D7C" w:rsidP="004A3A4E">
            <w:pPr>
              <w:rPr>
                <w:rFonts w:ascii="Verdana" w:hAnsi="Verdana"/>
                <w:b/>
                <w:color w:val="000000"/>
                <w:spacing w:val="-2"/>
                <w:sz w:val="20"/>
                <w:szCs w:val="20"/>
              </w:rPr>
            </w:pPr>
            <w:r>
              <w:rPr>
                <w:rFonts w:ascii="Verdana" w:hAnsi="Verdana"/>
                <w:b/>
                <w:color w:val="000000"/>
                <w:spacing w:val="-2"/>
                <w:sz w:val="20"/>
                <w:szCs w:val="20"/>
              </w:rPr>
              <w:t xml:space="preserve">Sole-Brand: </w:t>
            </w:r>
            <w:r w:rsidRPr="00F40046">
              <w:rPr>
                <w:rFonts w:ascii="Verdana" w:hAnsi="Verdana"/>
                <w:b/>
                <w:sz w:val="20"/>
                <w:szCs w:val="20"/>
              </w:rPr>
              <w:t>A purchasing situation in which only one brand of equipment/supply, etc. will meet the requirements of</w:t>
            </w:r>
            <w:r>
              <w:rPr>
                <w:rFonts w:ascii="Verdana" w:hAnsi="Verdana"/>
                <w:b/>
                <w:sz w:val="20"/>
                <w:szCs w:val="20"/>
              </w:rPr>
              <w:t xml:space="preserve"> the University.</w:t>
            </w:r>
          </w:p>
          <w:p w:rsidR="00E84D7C" w:rsidRDefault="00E84D7C" w:rsidP="00A20C0C">
            <w:pPr>
              <w:spacing w:before="60"/>
              <w:rPr>
                <w:rFonts w:ascii="Verdana" w:hAnsi="Verdana"/>
                <w:b/>
                <w:color w:val="FF0000"/>
                <w:sz w:val="20"/>
                <w:szCs w:val="20"/>
              </w:rPr>
            </w:pPr>
            <w:r w:rsidRPr="00F40046">
              <w:rPr>
                <w:rFonts w:ascii="Verdana" w:hAnsi="Verdana"/>
                <w:b/>
                <w:color w:val="FF0000"/>
                <w:sz w:val="20"/>
                <w:szCs w:val="20"/>
              </w:rPr>
              <w:t>Identify efforts made t</w:t>
            </w:r>
            <w:r>
              <w:rPr>
                <w:rFonts w:ascii="Verdana" w:hAnsi="Verdana"/>
                <w:b/>
                <w:color w:val="FF0000"/>
                <w:sz w:val="20"/>
                <w:szCs w:val="20"/>
              </w:rPr>
              <w:t xml:space="preserve">o locate other possible sources. </w:t>
            </w:r>
            <w:r w:rsidRPr="00324855">
              <w:rPr>
                <w:rFonts w:ascii="Verdana" w:hAnsi="Verdana"/>
                <w:b/>
                <w:color w:val="FF0000"/>
                <w:sz w:val="20"/>
                <w:szCs w:val="20"/>
                <w:u w:val="single"/>
              </w:rPr>
              <w:t>DO NOT SAY “SEE ATTACHED</w:t>
            </w:r>
            <w:r>
              <w:rPr>
                <w:rFonts w:ascii="Verdana" w:hAnsi="Verdana"/>
                <w:b/>
                <w:color w:val="FF0000"/>
                <w:sz w:val="20"/>
                <w:szCs w:val="20"/>
                <w:u w:val="single"/>
              </w:rPr>
              <w:t>.</w:t>
            </w:r>
            <w:r w:rsidRPr="00324855">
              <w:rPr>
                <w:rFonts w:ascii="Verdana" w:hAnsi="Verdana"/>
                <w:b/>
                <w:color w:val="FF0000"/>
                <w:sz w:val="20"/>
                <w:szCs w:val="20"/>
                <w:u w:val="single"/>
              </w:rPr>
              <w:t>”</w:t>
            </w: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Default="00E84D7C" w:rsidP="00A20C0C">
            <w:pPr>
              <w:spacing w:before="60"/>
              <w:rPr>
                <w:rFonts w:ascii="Verdana" w:hAnsi="Verdana"/>
                <w:b/>
                <w:color w:val="FF0000"/>
                <w:sz w:val="20"/>
                <w:szCs w:val="20"/>
              </w:rPr>
            </w:pPr>
          </w:p>
          <w:p w:rsidR="00E84D7C" w:rsidRPr="00F40046" w:rsidRDefault="00E84D7C" w:rsidP="00A20C0C">
            <w:pPr>
              <w:spacing w:before="60"/>
              <w:rPr>
                <w:rFonts w:ascii="Verdana" w:hAnsi="Verdana"/>
                <w:b/>
                <w:color w:val="FF0000"/>
                <w:sz w:val="20"/>
                <w:szCs w:val="20"/>
              </w:rPr>
            </w:pPr>
          </w:p>
          <w:p w:rsidR="00E84D7C" w:rsidRPr="008243FD" w:rsidRDefault="00E84D7C" w:rsidP="004A3A4E">
            <w:pPr>
              <w:spacing w:before="60"/>
              <w:rPr>
                <w:rFonts w:ascii="Verdana" w:hAnsi="Verdana"/>
                <w:b/>
                <w:color w:val="17365D"/>
                <w:sz w:val="20"/>
                <w:szCs w:val="20"/>
              </w:rPr>
            </w:pPr>
          </w:p>
        </w:tc>
      </w:tr>
      <w:tr w:rsidR="00E84D7C" w:rsidRPr="009F5569" w:rsidTr="0055550C">
        <w:trPr>
          <w:trHeight w:val="288"/>
          <w:jc w:val="center"/>
        </w:trPr>
        <w:tc>
          <w:tcPr>
            <w:tcW w:w="7830" w:type="dxa"/>
            <w:tcBorders>
              <w:top w:val="single" w:sz="6" w:space="0" w:color="auto"/>
              <w:bottom w:val="single" w:sz="6" w:space="0" w:color="auto"/>
              <w:right w:val="single" w:sz="6" w:space="0" w:color="auto"/>
            </w:tcBorders>
            <w:shd w:val="clear" w:color="auto" w:fill="FFFFCC"/>
            <w:tcMar>
              <w:top w:w="0" w:type="dxa"/>
              <w:left w:w="72" w:type="dxa"/>
              <w:bottom w:w="0" w:type="dxa"/>
              <w:right w:w="72" w:type="dxa"/>
            </w:tcMar>
            <w:vAlign w:val="center"/>
          </w:tcPr>
          <w:p w:rsidR="00E84D7C" w:rsidRPr="007E7E64" w:rsidRDefault="00E84D7C" w:rsidP="007E7E64">
            <w:pPr>
              <w:rPr>
                <w:rFonts w:ascii="Verdana" w:hAnsi="Verdana"/>
                <w:b/>
                <w:color w:val="000080"/>
                <w:sz w:val="18"/>
                <w:szCs w:val="18"/>
              </w:rPr>
            </w:pPr>
            <w:r w:rsidRPr="007E7E64">
              <w:rPr>
                <w:rFonts w:ascii="Verdana" w:hAnsi="Verdana"/>
                <w:b/>
                <w:sz w:val="18"/>
                <w:szCs w:val="18"/>
              </w:rPr>
              <w:lastRenderedPageBreak/>
              <w:t xml:space="preserve">Desired </w:t>
            </w:r>
            <w:r>
              <w:rPr>
                <w:rFonts w:ascii="Verdana" w:hAnsi="Verdana"/>
                <w:b/>
                <w:sz w:val="18"/>
                <w:szCs w:val="18"/>
              </w:rPr>
              <w:t>Supplier</w:t>
            </w:r>
            <w:r w:rsidRPr="007E7E64">
              <w:rPr>
                <w:rFonts w:ascii="Verdana" w:hAnsi="Verdana"/>
                <w:b/>
                <w:sz w:val="18"/>
                <w:szCs w:val="18"/>
              </w:rPr>
              <w:t xml:space="preserve"> Name: </w:t>
            </w:r>
          </w:p>
        </w:tc>
        <w:tc>
          <w:tcPr>
            <w:tcW w:w="2250" w:type="dxa"/>
            <w:vMerge w:val="restart"/>
            <w:tcBorders>
              <w:top w:val="single" w:sz="6" w:space="0" w:color="auto"/>
              <w:left w:val="single" w:sz="6" w:space="0" w:color="auto"/>
            </w:tcBorders>
            <w:shd w:val="clear" w:color="auto" w:fill="FFFFCC"/>
            <w:tcMar>
              <w:top w:w="43" w:type="dxa"/>
              <w:left w:w="72" w:type="dxa"/>
              <w:bottom w:w="43" w:type="dxa"/>
              <w:right w:w="72" w:type="dxa"/>
            </w:tcMar>
          </w:tcPr>
          <w:p w:rsidR="00E84D7C" w:rsidRPr="007E7E64" w:rsidRDefault="00E84D7C" w:rsidP="00CF25AC">
            <w:pPr>
              <w:rPr>
                <w:rFonts w:ascii="Verdana" w:hAnsi="Verdana"/>
                <w:b/>
                <w:sz w:val="18"/>
                <w:szCs w:val="18"/>
              </w:rPr>
            </w:pPr>
            <w:r w:rsidRPr="007E7E64">
              <w:rPr>
                <w:rFonts w:ascii="Verdana" w:hAnsi="Verdana"/>
                <w:b/>
                <w:sz w:val="18"/>
                <w:szCs w:val="18"/>
              </w:rPr>
              <w:t>Telephone:</w:t>
            </w:r>
          </w:p>
        </w:tc>
      </w:tr>
      <w:tr w:rsidR="00E84D7C" w:rsidRPr="009F5569" w:rsidTr="0055550C">
        <w:trPr>
          <w:trHeight w:val="288"/>
          <w:jc w:val="center"/>
        </w:trPr>
        <w:tc>
          <w:tcPr>
            <w:tcW w:w="7830" w:type="dxa"/>
            <w:tcBorders>
              <w:top w:val="single" w:sz="6" w:space="0" w:color="auto"/>
              <w:bottom w:val="single" w:sz="6" w:space="0" w:color="auto"/>
              <w:right w:val="single" w:sz="6" w:space="0" w:color="auto"/>
            </w:tcBorders>
            <w:shd w:val="clear" w:color="auto" w:fill="FFFFCC"/>
            <w:tcMar>
              <w:top w:w="0" w:type="dxa"/>
              <w:left w:w="72" w:type="dxa"/>
              <w:bottom w:w="0" w:type="dxa"/>
              <w:right w:w="72" w:type="dxa"/>
            </w:tcMar>
            <w:vAlign w:val="center"/>
          </w:tcPr>
          <w:p w:rsidR="00E84D7C" w:rsidRPr="007E7E64" w:rsidRDefault="00E84D7C" w:rsidP="007E7E64">
            <w:pPr>
              <w:rPr>
                <w:rFonts w:ascii="Verdana" w:hAnsi="Verdana"/>
                <w:b/>
                <w:sz w:val="18"/>
                <w:szCs w:val="18"/>
              </w:rPr>
            </w:pPr>
            <w:r w:rsidRPr="007E7E64">
              <w:rPr>
                <w:rFonts w:ascii="Verdana" w:hAnsi="Verdana"/>
                <w:b/>
                <w:sz w:val="18"/>
                <w:szCs w:val="18"/>
              </w:rPr>
              <w:t xml:space="preserve">Desired </w:t>
            </w:r>
            <w:r>
              <w:rPr>
                <w:rFonts w:ascii="Verdana" w:hAnsi="Verdana"/>
                <w:b/>
                <w:sz w:val="18"/>
                <w:szCs w:val="18"/>
              </w:rPr>
              <w:t>Supplier</w:t>
            </w:r>
            <w:r w:rsidRPr="007E7E64">
              <w:rPr>
                <w:rFonts w:ascii="Verdana" w:hAnsi="Verdana"/>
                <w:b/>
                <w:sz w:val="18"/>
                <w:szCs w:val="18"/>
              </w:rPr>
              <w:t xml:space="preserve"> Contact:</w:t>
            </w:r>
          </w:p>
        </w:tc>
        <w:tc>
          <w:tcPr>
            <w:tcW w:w="2250" w:type="dxa"/>
            <w:vMerge/>
            <w:tcBorders>
              <w:left w:val="single" w:sz="6" w:space="0" w:color="auto"/>
              <w:bottom w:val="single" w:sz="6" w:space="0" w:color="auto"/>
            </w:tcBorders>
            <w:shd w:val="clear" w:color="auto" w:fill="FFFFCC"/>
            <w:tcMar>
              <w:top w:w="43" w:type="dxa"/>
              <w:left w:w="72" w:type="dxa"/>
              <w:bottom w:w="43" w:type="dxa"/>
              <w:right w:w="72" w:type="dxa"/>
            </w:tcMar>
            <w:vAlign w:val="center"/>
          </w:tcPr>
          <w:p w:rsidR="00E84D7C" w:rsidRPr="008243FD" w:rsidRDefault="00E84D7C" w:rsidP="008A34EB">
            <w:pPr>
              <w:rPr>
                <w:rFonts w:ascii="Verdana" w:hAnsi="Verdana"/>
                <w:b/>
                <w:sz w:val="20"/>
                <w:szCs w:val="20"/>
              </w:rPr>
            </w:pPr>
          </w:p>
        </w:tc>
      </w:tr>
      <w:tr w:rsidR="00E84D7C" w:rsidRPr="009F5569" w:rsidTr="00B249BD">
        <w:trPr>
          <w:trHeight w:val="360"/>
          <w:jc w:val="center"/>
        </w:trPr>
        <w:tc>
          <w:tcPr>
            <w:tcW w:w="10080" w:type="dxa"/>
            <w:gridSpan w:val="2"/>
            <w:tcBorders>
              <w:top w:val="single" w:sz="6" w:space="0" w:color="auto"/>
              <w:bottom w:val="single" w:sz="6" w:space="0" w:color="auto"/>
            </w:tcBorders>
            <w:shd w:val="clear" w:color="auto" w:fill="FFFFCC"/>
            <w:tcMar>
              <w:top w:w="43" w:type="dxa"/>
              <w:left w:w="72" w:type="dxa"/>
              <w:bottom w:w="43" w:type="dxa"/>
              <w:right w:w="72" w:type="dxa"/>
            </w:tcMar>
          </w:tcPr>
          <w:p w:rsidR="00E84D7C" w:rsidRPr="008243FD" w:rsidRDefault="00E84D7C" w:rsidP="00CA067B">
            <w:pPr>
              <w:rPr>
                <w:rFonts w:ascii="Verdana" w:hAnsi="Verdana"/>
                <w:b/>
                <w:sz w:val="20"/>
                <w:szCs w:val="20"/>
              </w:rPr>
            </w:pPr>
            <w:r w:rsidRPr="008243FD">
              <w:rPr>
                <w:rFonts w:ascii="Verdana" w:hAnsi="Verdana"/>
                <w:b/>
                <w:sz w:val="20"/>
                <w:szCs w:val="20"/>
              </w:rPr>
              <w:t>Scope of Work</w:t>
            </w:r>
            <w:r>
              <w:rPr>
                <w:rFonts w:ascii="Verdana" w:hAnsi="Verdana"/>
                <w:b/>
                <w:sz w:val="20"/>
                <w:szCs w:val="20"/>
              </w:rPr>
              <w:t>:</w:t>
            </w:r>
          </w:p>
          <w:p w:rsidR="00E84D7C" w:rsidRPr="00F37DCD" w:rsidRDefault="00E84D7C" w:rsidP="00A20C0C">
            <w:pPr>
              <w:spacing w:before="60"/>
              <w:rPr>
                <w:rFonts w:ascii="Verdana" w:hAnsi="Verdana"/>
                <w:b/>
                <w:color w:val="FF0000"/>
                <w:sz w:val="20"/>
                <w:szCs w:val="20"/>
              </w:rPr>
            </w:pPr>
            <w:r w:rsidRPr="00F37DCD">
              <w:rPr>
                <w:rFonts w:ascii="Verdana" w:hAnsi="Verdana"/>
                <w:b/>
                <w:color w:val="FF0000"/>
                <w:sz w:val="20"/>
                <w:szCs w:val="20"/>
              </w:rPr>
              <w:t xml:space="preserve">Provide </w:t>
            </w:r>
            <w:r>
              <w:rPr>
                <w:rFonts w:ascii="Verdana" w:hAnsi="Verdana"/>
                <w:b/>
                <w:color w:val="FF0000"/>
                <w:sz w:val="20"/>
                <w:szCs w:val="20"/>
              </w:rPr>
              <w:t xml:space="preserve">a detailed </w:t>
            </w:r>
            <w:r w:rsidRPr="00F37DCD">
              <w:rPr>
                <w:rFonts w:ascii="Verdana" w:hAnsi="Verdana"/>
                <w:b/>
                <w:color w:val="FF0000"/>
                <w:sz w:val="20"/>
                <w:szCs w:val="20"/>
              </w:rPr>
              <w:t>description of commodities</w:t>
            </w:r>
            <w:r>
              <w:rPr>
                <w:rFonts w:ascii="Verdana" w:hAnsi="Verdana"/>
                <w:b/>
                <w:color w:val="FF0000"/>
                <w:sz w:val="20"/>
                <w:szCs w:val="20"/>
              </w:rPr>
              <w:t xml:space="preserve">/services to be provided.  Also, include </w:t>
            </w:r>
            <w:r w:rsidRPr="00F37DCD">
              <w:rPr>
                <w:rFonts w:ascii="Verdana" w:hAnsi="Verdana"/>
                <w:b/>
                <w:color w:val="FF0000"/>
                <w:sz w:val="20"/>
                <w:szCs w:val="20"/>
              </w:rPr>
              <w:t>the</w:t>
            </w:r>
            <w:r>
              <w:rPr>
                <w:rFonts w:ascii="Verdana" w:hAnsi="Verdana"/>
                <w:b/>
                <w:color w:val="FF0000"/>
                <w:sz w:val="20"/>
                <w:szCs w:val="20"/>
              </w:rPr>
              <w:t xml:space="preserve"> following details: </w:t>
            </w:r>
            <w:r w:rsidRPr="00F37DCD">
              <w:rPr>
                <w:rFonts w:ascii="Verdana" w:hAnsi="Verdana"/>
                <w:b/>
                <w:color w:val="FF0000"/>
                <w:sz w:val="20"/>
                <w:szCs w:val="20"/>
              </w:rPr>
              <w:t xml:space="preserve"> e</w:t>
            </w:r>
            <w:r>
              <w:rPr>
                <w:rFonts w:ascii="Verdana" w:hAnsi="Verdana"/>
                <w:b/>
                <w:color w:val="FF0000"/>
                <w:sz w:val="20"/>
                <w:szCs w:val="20"/>
              </w:rPr>
              <w:t xml:space="preserve">xact or estimated quantity, </w:t>
            </w:r>
            <w:r w:rsidRPr="00F37DCD">
              <w:rPr>
                <w:rFonts w:ascii="Verdana" w:hAnsi="Verdana"/>
                <w:b/>
                <w:color w:val="FF0000"/>
                <w:sz w:val="20"/>
                <w:szCs w:val="20"/>
              </w:rPr>
              <w:t>per unit price, and the total estimated value of the open contract to include the estimated quantity X unit price (if the exact quantities are not known).</w:t>
            </w:r>
            <w:r>
              <w:rPr>
                <w:rFonts w:ascii="Verdana" w:hAnsi="Verdana"/>
                <w:b/>
                <w:color w:val="FF0000"/>
                <w:sz w:val="20"/>
                <w:szCs w:val="20"/>
              </w:rPr>
              <w:t xml:space="preserve"> </w:t>
            </w:r>
            <w:r w:rsidRPr="00324855">
              <w:rPr>
                <w:rFonts w:ascii="Verdana" w:hAnsi="Verdana"/>
                <w:b/>
                <w:color w:val="FF0000"/>
                <w:sz w:val="20"/>
                <w:szCs w:val="20"/>
                <w:u w:val="single"/>
              </w:rPr>
              <w:t>DO NOT SAY “SEE ATTACHED</w:t>
            </w:r>
            <w:r>
              <w:rPr>
                <w:rFonts w:ascii="Verdana" w:hAnsi="Verdana"/>
                <w:b/>
                <w:color w:val="FF0000"/>
                <w:sz w:val="20"/>
                <w:szCs w:val="20"/>
                <w:u w:val="single"/>
              </w:rPr>
              <w:t>.</w:t>
            </w:r>
            <w:r w:rsidRPr="00324855">
              <w:rPr>
                <w:rFonts w:ascii="Verdana" w:hAnsi="Verdana"/>
                <w:b/>
                <w:color w:val="FF0000"/>
                <w:sz w:val="20"/>
                <w:szCs w:val="20"/>
                <w:u w:val="single"/>
              </w:rPr>
              <w:t>”</w:t>
            </w:r>
          </w:p>
          <w:p w:rsidR="00E84D7C" w:rsidRPr="008243FD" w:rsidRDefault="00E84D7C" w:rsidP="00CF25AC">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Default="00E84D7C" w:rsidP="00986AFD">
            <w:pPr>
              <w:spacing w:before="60"/>
              <w:rPr>
                <w:rFonts w:ascii="Verdana" w:hAnsi="Verdana"/>
                <w:b/>
                <w:sz w:val="20"/>
                <w:szCs w:val="20"/>
              </w:rPr>
            </w:pPr>
          </w:p>
          <w:p w:rsidR="00E84D7C" w:rsidRPr="008243FD" w:rsidRDefault="00E84D7C" w:rsidP="00986AFD">
            <w:pPr>
              <w:spacing w:before="60"/>
              <w:rPr>
                <w:rFonts w:ascii="Verdana" w:hAnsi="Verdana"/>
                <w:b/>
                <w:sz w:val="20"/>
                <w:szCs w:val="20"/>
              </w:rPr>
            </w:pPr>
          </w:p>
        </w:tc>
      </w:tr>
      <w:tr w:rsidR="00E84D7C" w:rsidRPr="009F5569" w:rsidTr="00B249BD">
        <w:trPr>
          <w:trHeight w:val="360"/>
          <w:jc w:val="center"/>
        </w:trPr>
        <w:tc>
          <w:tcPr>
            <w:tcW w:w="10080" w:type="dxa"/>
            <w:gridSpan w:val="2"/>
            <w:tcBorders>
              <w:top w:val="single" w:sz="6" w:space="0" w:color="auto"/>
              <w:left w:val="nil"/>
              <w:bottom w:val="single" w:sz="6" w:space="0" w:color="auto"/>
              <w:right w:val="nil"/>
            </w:tcBorders>
            <w:shd w:val="clear" w:color="auto" w:fill="auto"/>
            <w:tcMar>
              <w:left w:w="72" w:type="dxa"/>
              <w:right w:w="72" w:type="dxa"/>
            </w:tcMar>
            <w:vAlign w:val="center"/>
          </w:tcPr>
          <w:p w:rsidR="00E84D7C" w:rsidRPr="008A34EB" w:rsidRDefault="00E84D7C" w:rsidP="004A3A4E">
            <w:pPr>
              <w:shd w:val="clear" w:color="auto" w:fill="FFFF00"/>
              <w:spacing w:after="120"/>
              <w:ind w:left="2232" w:right="2232"/>
              <w:jc w:val="center"/>
              <w:rPr>
                <w:rFonts w:ascii="Verdana" w:hAnsi="Verdana"/>
                <w:b/>
              </w:rPr>
            </w:pPr>
            <w:r w:rsidRPr="004A3A4E">
              <w:rPr>
                <w:rFonts w:ascii="Verdana" w:hAnsi="Verdana"/>
                <w:b/>
                <w:highlight w:val="yellow"/>
                <w:shd w:val="clear" w:color="auto" w:fill="FFFF00"/>
              </w:rPr>
              <w:lastRenderedPageBreak/>
              <w:t>Complete the Following:</w:t>
            </w:r>
            <w:r>
              <w:rPr>
                <w:rFonts w:ascii="Verdana" w:hAnsi="Verdana"/>
                <w:b/>
                <w:shd w:val="clear" w:color="auto" w:fill="FFFF00"/>
              </w:rPr>
              <w:t xml:space="preserve"> (For justifying a Sole Source/Sole Brand)</w:t>
            </w:r>
          </w:p>
        </w:tc>
      </w:tr>
      <w:tr w:rsidR="00E84D7C" w:rsidRPr="009F5569" w:rsidTr="006D757D">
        <w:trPr>
          <w:trHeight w:val="360"/>
          <w:jc w:val="center"/>
        </w:trPr>
        <w:tc>
          <w:tcPr>
            <w:tcW w:w="10080" w:type="dxa"/>
            <w:gridSpan w:val="2"/>
            <w:tcBorders>
              <w:top w:val="single" w:sz="6" w:space="0" w:color="auto"/>
              <w:bottom w:val="single" w:sz="6" w:space="0" w:color="auto"/>
            </w:tcBorders>
            <w:shd w:val="clear" w:color="auto" w:fill="FFFFCC"/>
            <w:tcMar>
              <w:top w:w="43" w:type="dxa"/>
              <w:left w:w="72" w:type="dxa"/>
              <w:bottom w:w="43" w:type="dxa"/>
              <w:right w:w="72" w:type="dxa"/>
            </w:tcMar>
          </w:tcPr>
          <w:p w:rsidR="00E84D7C" w:rsidRPr="005025FC" w:rsidRDefault="00E84D7C" w:rsidP="004A3A4E">
            <w:pPr>
              <w:rPr>
                <w:rFonts w:ascii="Verdana" w:hAnsi="Verdana"/>
                <w:b/>
                <w:color w:val="FF0000"/>
                <w:spacing w:val="-4"/>
                <w:sz w:val="20"/>
                <w:szCs w:val="20"/>
              </w:rPr>
            </w:pPr>
            <w:r w:rsidRPr="005025FC">
              <w:rPr>
                <w:rFonts w:ascii="Verdana" w:hAnsi="Verdana"/>
                <w:b/>
                <w:color w:val="FF0000"/>
                <w:spacing w:val="-4"/>
                <w:sz w:val="20"/>
                <w:szCs w:val="20"/>
              </w:rPr>
              <w:t>Provide an explanation why only a particular style, model, type or manufacturer is required (i.e. why the commodity is the onl</w:t>
            </w:r>
            <w:r>
              <w:rPr>
                <w:rFonts w:ascii="Verdana" w:hAnsi="Verdana"/>
                <w:b/>
                <w:color w:val="FF0000"/>
                <w:spacing w:val="-4"/>
                <w:sz w:val="20"/>
                <w:szCs w:val="20"/>
              </w:rPr>
              <w:t>y commodity which will meet the needs of the University</w:t>
            </w:r>
            <w:r w:rsidRPr="005025FC">
              <w:rPr>
                <w:rFonts w:ascii="Verdana" w:hAnsi="Verdana"/>
                <w:b/>
                <w:color w:val="FF0000"/>
                <w:spacing w:val="-4"/>
                <w:sz w:val="20"/>
                <w:szCs w:val="20"/>
              </w:rPr>
              <w:t>).</w:t>
            </w:r>
            <w:r>
              <w:rPr>
                <w:rFonts w:ascii="Verdana" w:hAnsi="Verdana"/>
                <w:b/>
                <w:color w:val="FF0000"/>
                <w:spacing w:val="-4"/>
                <w:sz w:val="20"/>
                <w:szCs w:val="20"/>
              </w:rPr>
              <w:t xml:space="preserve"> </w:t>
            </w:r>
            <w:r w:rsidRPr="00324855">
              <w:rPr>
                <w:rFonts w:ascii="Verdana" w:hAnsi="Verdana"/>
                <w:b/>
                <w:color w:val="FF0000"/>
                <w:sz w:val="20"/>
                <w:szCs w:val="20"/>
                <w:u w:val="single"/>
              </w:rPr>
              <w:t>DO NOT SAY “SEE ATTACHED</w:t>
            </w:r>
            <w:r>
              <w:rPr>
                <w:rFonts w:ascii="Verdana" w:hAnsi="Verdana"/>
                <w:b/>
                <w:color w:val="FF0000"/>
                <w:sz w:val="20"/>
                <w:szCs w:val="20"/>
                <w:u w:val="single"/>
              </w:rPr>
              <w:t>.</w:t>
            </w:r>
            <w:r w:rsidRPr="00324855">
              <w:rPr>
                <w:rFonts w:ascii="Verdana" w:hAnsi="Verdana"/>
                <w:b/>
                <w:color w:val="FF0000"/>
                <w:sz w:val="20"/>
                <w:szCs w:val="20"/>
                <w:u w:val="single"/>
              </w:rPr>
              <w:t>”</w:t>
            </w:r>
          </w:p>
          <w:p w:rsidR="00E84D7C" w:rsidRPr="00A43A26" w:rsidRDefault="00E84D7C" w:rsidP="00245D52">
            <w:pPr>
              <w:rPr>
                <w:rFonts w:cs="Arial"/>
                <w:b/>
                <w:color w:val="000000"/>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Default="00E84D7C" w:rsidP="00CF25AC">
            <w:pPr>
              <w:rPr>
                <w:rFonts w:ascii="Verdana" w:hAnsi="Verdana"/>
                <w:b/>
                <w:sz w:val="20"/>
                <w:szCs w:val="20"/>
              </w:rPr>
            </w:pPr>
          </w:p>
          <w:p w:rsidR="00E84D7C" w:rsidRPr="008243FD" w:rsidRDefault="00E84D7C" w:rsidP="00CF25AC">
            <w:pPr>
              <w:rPr>
                <w:rFonts w:ascii="Verdana" w:hAnsi="Verdana"/>
                <w:b/>
                <w:sz w:val="20"/>
                <w:szCs w:val="20"/>
              </w:rPr>
            </w:pPr>
          </w:p>
        </w:tc>
      </w:tr>
      <w:tr w:rsidR="00E84D7C" w:rsidRPr="009F5569" w:rsidTr="00B249BD">
        <w:trPr>
          <w:trHeight w:val="360"/>
          <w:jc w:val="center"/>
        </w:trPr>
        <w:tc>
          <w:tcPr>
            <w:tcW w:w="10080" w:type="dxa"/>
            <w:gridSpan w:val="2"/>
            <w:tcBorders>
              <w:top w:val="single" w:sz="6" w:space="0" w:color="auto"/>
              <w:bottom w:val="single" w:sz="6" w:space="0" w:color="auto"/>
            </w:tcBorders>
            <w:shd w:val="clear" w:color="auto" w:fill="FFFFCC"/>
            <w:tcMar>
              <w:left w:w="72" w:type="dxa"/>
              <w:right w:w="72" w:type="dxa"/>
            </w:tcMar>
            <w:vAlign w:val="center"/>
          </w:tcPr>
          <w:p w:rsidR="00E84D7C" w:rsidRPr="008243FD" w:rsidRDefault="00E84D7C" w:rsidP="00476153">
            <w:pPr>
              <w:rPr>
                <w:rFonts w:ascii="Verdana" w:hAnsi="Verdana"/>
                <w:b/>
                <w:sz w:val="20"/>
                <w:szCs w:val="20"/>
              </w:rPr>
            </w:pPr>
            <w:r>
              <w:rPr>
                <w:rFonts w:ascii="Verdana" w:hAnsi="Verdana"/>
                <w:b/>
                <w:sz w:val="20"/>
                <w:szCs w:val="20"/>
              </w:rPr>
              <w:lastRenderedPageBreak/>
              <w:t xml:space="preserve">Sole Source/Brand </w:t>
            </w:r>
            <w:r w:rsidRPr="008243FD">
              <w:rPr>
                <w:rFonts w:ascii="Verdana" w:hAnsi="Verdana"/>
                <w:b/>
                <w:sz w:val="20"/>
                <w:szCs w:val="20"/>
              </w:rPr>
              <w:t>Letter from Original Eq</w:t>
            </w:r>
            <w:r>
              <w:rPr>
                <w:rFonts w:ascii="Verdana" w:hAnsi="Verdana"/>
                <w:b/>
                <w:sz w:val="20"/>
                <w:szCs w:val="20"/>
              </w:rPr>
              <w:t>uipment Manufacturer Explaining Why Their Products and/or Services Are Proprietary (required):      Attached</w:t>
            </w:r>
          </w:p>
        </w:tc>
      </w:tr>
      <w:tr w:rsidR="00E84D7C" w:rsidRPr="009F5569" w:rsidTr="006D757D">
        <w:trPr>
          <w:trHeight w:val="360"/>
          <w:jc w:val="center"/>
        </w:trPr>
        <w:tc>
          <w:tcPr>
            <w:tcW w:w="10080" w:type="dxa"/>
            <w:gridSpan w:val="2"/>
            <w:tcBorders>
              <w:top w:val="single" w:sz="6" w:space="0" w:color="auto"/>
              <w:bottom w:val="single" w:sz="6" w:space="0" w:color="auto"/>
            </w:tcBorders>
            <w:shd w:val="clear" w:color="auto" w:fill="FFFFCC"/>
            <w:tcMar>
              <w:top w:w="43" w:type="dxa"/>
              <w:left w:w="72" w:type="dxa"/>
              <w:bottom w:w="43" w:type="dxa"/>
              <w:right w:w="72" w:type="dxa"/>
            </w:tcMar>
          </w:tcPr>
          <w:p w:rsidR="00E84D7C" w:rsidRPr="008243FD" w:rsidRDefault="00E84D7C" w:rsidP="00CA067B">
            <w:pPr>
              <w:rPr>
                <w:rFonts w:ascii="Verdana" w:hAnsi="Verdana"/>
                <w:b/>
                <w:sz w:val="20"/>
                <w:szCs w:val="20"/>
              </w:rPr>
            </w:pPr>
            <w:r w:rsidRPr="008243FD">
              <w:rPr>
                <w:rFonts w:ascii="Verdana" w:hAnsi="Verdana"/>
                <w:b/>
                <w:sz w:val="20"/>
                <w:szCs w:val="20"/>
              </w:rPr>
              <w:t>Exclusive Capability</w:t>
            </w:r>
            <w:r>
              <w:rPr>
                <w:rFonts w:ascii="Verdana" w:hAnsi="Verdana"/>
                <w:b/>
                <w:sz w:val="20"/>
                <w:szCs w:val="20"/>
              </w:rPr>
              <w:t>:</w:t>
            </w:r>
          </w:p>
          <w:p w:rsidR="00E84D7C" w:rsidRDefault="00E84D7C" w:rsidP="004A3A4E">
            <w:pPr>
              <w:spacing w:before="60"/>
              <w:rPr>
                <w:rFonts w:ascii="Verdana" w:hAnsi="Verdana"/>
                <w:b/>
                <w:color w:val="FF0000"/>
                <w:spacing w:val="-2"/>
                <w:sz w:val="20"/>
                <w:szCs w:val="20"/>
              </w:rPr>
            </w:pPr>
            <w:r w:rsidRPr="005025FC">
              <w:rPr>
                <w:rFonts w:ascii="Verdana" w:hAnsi="Verdana"/>
                <w:b/>
                <w:color w:val="FF0000"/>
                <w:spacing w:val="-2"/>
                <w:sz w:val="20"/>
                <w:szCs w:val="20"/>
              </w:rPr>
              <w:t>Provide a detailed description of proposed source’s unique capabilities and/or personnel to perform the work and why this is the only source.</w:t>
            </w: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Default="00E84D7C" w:rsidP="004A3A4E">
            <w:pPr>
              <w:spacing w:before="60"/>
              <w:rPr>
                <w:rFonts w:ascii="Verdana" w:hAnsi="Verdana"/>
                <w:b/>
                <w:color w:val="FF0000"/>
                <w:spacing w:val="-2"/>
                <w:sz w:val="20"/>
                <w:szCs w:val="20"/>
              </w:rPr>
            </w:pPr>
          </w:p>
          <w:p w:rsidR="00E84D7C" w:rsidRPr="005025FC" w:rsidRDefault="00E84D7C" w:rsidP="004A3A4E">
            <w:pPr>
              <w:spacing w:before="60"/>
              <w:rPr>
                <w:rFonts w:ascii="Verdana" w:hAnsi="Verdana"/>
                <w:b/>
                <w:color w:val="FF0000"/>
                <w:spacing w:val="-2"/>
                <w:sz w:val="20"/>
                <w:szCs w:val="20"/>
              </w:rPr>
            </w:pPr>
          </w:p>
          <w:p w:rsidR="00E84D7C" w:rsidRPr="008243FD" w:rsidRDefault="00E84D7C" w:rsidP="00A20C0C">
            <w:pPr>
              <w:spacing w:before="60"/>
              <w:rPr>
                <w:rFonts w:ascii="Verdana" w:hAnsi="Verdana"/>
                <w:b/>
                <w:sz w:val="20"/>
                <w:szCs w:val="20"/>
              </w:rPr>
            </w:pPr>
          </w:p>
        </w:tc>
      </w:tr>
    </w:tbl>
    <w:p w:rsidR="00E84D7C" w:rsidRDefault="00E84D7C"/>
    <w:tbl>
      <w:tblPr>
        <w:tblW w:w="10080"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0080"/>
      </w:tblGrid>
      <w:tr w:rsidR="00E84D7C" w:rsidTr="007A000A">
        <w:trPr>
          <w:trHeight w:val="360"/>
          <w:jc w:val="center"/>
        </w:trPr>
        <w:tc>
          <w:tcPr>
            <w:tcW w:w="10080" w:type="dxa"/>
            <w:tcBorders>
              <w:top w:val="single" w:sz="6" w:space="0" w:color="000000"/>
              <w:bottom w:val="single" w:sz="6" w:space="0" w:color="000000"/>
            </w:tcBorders>
            <w:shd w:val="clear" w:color="auto" w:fill="C0504D"/>
            <w:tcMar>
              <w:top w:w="43" w:type="dxa"/>
              <w:left w:w="72" w:type="dxa"/>
              <w:bottom w:w="43" w:type="dxa"/>
              <w:right w:w="72" w:type="dxa"/>
            </w:tcMar>
            <w:vAlign w:val="center"/>
          </w:tcPr>
          <w:p w:rsidR="00E84D7C" w:rsidRDefault="00E84D7C" w:rsidP="007A000A">
            <w:pPr>
              <w:jc w:val="center"/>
              <w:rPr>
                <w:color w:val="FFFFFF"/>
              </w:rPr>
            </w:pPr>
            <w:r>
              <w:rPr>
                <w:b/>
                <w:color w:val="FFFFFF"/>
              </w:rPr>
              <w:t>To Be Used for Procurement Records Only</w:t>
            </w:r>
          </w:p>
        </w:tc>
      </w:tr>
      <w:tr w:rsidR="00E84D7C" w:rsidTr="007A000A">
        <w:trPr>
          <w:trHeight w:val="360"/>
          <w:jc w:val="center"/>
        </w:trPr>
        <w:tc>
          <w:tcPr>
            <w:tcW w:w="10080" w:type="dxa"/>
            <w:tcBorders>
              <w:top w:val="single" w:sz="6" w:space="0" w:color="000000"/>
              <w:bottom w:val="single" w:sz="6" w:space="0" w:color="000000"/>
            </w:tcBorders>
            <w:shd w:val="clear" w:color="auto" w:fill="B6DDE8"/>
            <w:tcMar>
              <w:top w:w="43" w:type="dxa"/>
              <w:left w:w="72" w:type="dxa"/>
              <w:bottom w:w="43" w:type="dxa"/>
              <w:right w:w="72" w:type="dxa"/>
            </w:tcMar>
          </w:tcPr>
          <w:p w:rsidR="00E84D7C" w:rsidRPr="007E7E64" w:rsidRDefault="00E84D7C" w:rsidP="007A000A">
            <w:pPr>
              <w:rPr>
                <w:rFonts w:ascii="Verdana" w:hAnsi="Verdana"/>
                <w:color w:val="000000"/>
                <w:sz w:val="18"/>
                <w:szCs w:val="18"/>
              </w:rPr>
            </w:pPr>
            <w:r w:rsidRPr="007E7E64">
              <w:rPr>
                <w:rFonts w:ascii="Verdana" w:hAnsi="Verdana"/>
                <w:b/>
                <w:color w:val="000000"/>
                <w:sz w:val="18"/>
                <w:szCs w:val="18"/>
              </w:rPr>
              <w:t xml:space="preserve">CONTRACT #:  </w:t>
            </w:r>
            <w:r w:rsidRPr="007E7E64">
              <w:rPr>
                <w:rFonts w:ascii="Verdana" w:eastAsia="Cambria Math" w:hAnsi="Verdana" w:cs="Cambria Math"/>
                <w:b/>
                <w:color w:val="000000"/>
                <w:sz w:val="18"/>
                <w:szCs w:val="18"/>
              </w:rPr>
              <w:t>     </w:t>
            </w:r>
          </w:p>
          <w:p w:rsidR="00E84D7C" w:rsidRPr="007E7E64" w:rsidRDefault="00E84D7C" w:rsidP="007A000A">
            <w:pPr>
              <w:rPr>
                <w:rFonts w:ascii="Verdana" w:hAnsi="Verdana"/>
                <w:color w:val="000000"/>
                <w:sz w:val="18"/>
                <w:szCs w:val="18"/>
              </w:rPr>
            </w:pPr>
            <w:r>
              <w:rPr>
                <w:rFonts w:ascii="Verdana" w:hAnsi="Verdana"/>
                <w:b/>
                <w:color w:val="000000"/>
                <w:sz w:val="18"/>
                <w:szCs w:val="18"/>
              </w:rPr>
              <w:t>CONTRACT NAME</w:t>
            </w:r>
            <w:r w:rsidRPr="007E7E64">
              <w:rPr>
                <w:rFonts w:ascii="Verdana" w:hAnsi="Verdana"/>
                <w:b/>
                <w:color w:val="000000"/>
                <w:sz w:val="18"/>
                <w:szCs w:val="18"/>
              </w:rPr>
              <w:t xml:space="preserve">:  </w:t>
            </w:r>
            <w:r w:rsidRPr="007E7E64">
              <w:rPr>
                <w:rFonts w:ascii="Verdana" w:eastAsia="Cambria Math" w:hAnsi="Verdana" w:cs="Cambria Math"/>
                <w:b/>
                <w:color w:val="000000"/>
                <w:sz w:val="18"/>
                <w:szCs w:val="18"/>
              </w:rPr>
              <w:t>     </w:t>
            </w:r>
          </w:p>
        </w:tc>
      </w:tr>
      <w:tr w:rsidR="00E84D7C" w:rsidTr="007A000A">
        <w:trPr>
          <w:trHeight w:val="360"/>
          <w:jc w:val="center"/>
        </w:trPr>
        <w:tc>
          <w:tcPr>
            <w:tcW w:w="10080" w:type="dxa"/>
            <w:tcBorders>
              <w:top w:val="single" w:sz="6" w:space="0" w:color="000000"/>
              <w:bottom w:val="single" w:sz="6" w:space="0" w:color="000000"/>
            </w:tcBorders>
            <w:shd w:val="clear" w:color="auto" w:fill="B6DDE8"/>
            <w:tcMar>
              <w:top w:w="43" w:type="dxa"/>
              <w:left w:w="72" w:type="dxa"/>
              <w:bottom w:w="43" w:type="dxa"/>
              <w:right w:w="72" w:type="dxa"/>
            </w:tcMar>
            <w:vAlign w:val="center"/>
          </w:tcPr>
          <w:p w:rsidR="00E84D7C" w:rsidRPr="007E7E64" w:rsidRDefault="00E84D7C" w:rsidP="007A000A">
            <w:pPr>
              <w:rPr>
                <w:rFonts w:ascii="Verdana" w:hAnsi="Verdana"/>
                <w:color w:val="000000"/>
                <w:sz w:val="18"/>
                <w:szCs w:val="18"/>
              </w:rPr>
            </w:pPr>
            <w:r w:rsidRPr="007E7E64">
              <w:rPr>
                <w:rFonts w:ascii="Verdana" w:hAnsi="Verdana"/>
                <w:b/>
                <w:color w:val="000000"/>
                <w:sz w:val="18"/>
                <w:szCs w:val="18"/>
              </w:rPr>
              <w:t xml:space="preserve">If Publicly Solicited, Number of Protests:  </w:t>
            </w:r>
            <w:bookmarkStart w:id="2" w:name="3dy6vkm" w:colFirst="0" w:colLast="0"/>
            <w:bookmarkEnd w:id="2"/>
            <w:r w:rsidRPr="007E7E64">
              <w:rPr>
                <w:rFonts w:ascii="Verdana" w:hAnsi="Verdana"/>
                <w:b/>
                <w:color w:val="000000"/>
                <w:sz w:val="18"/>
                <w:szCs w:val="18"/>
              </w:rPr>
              <w:t>     </w:t>
            </w:r>
          </w:p>
        </w:tc>
      </w:tr>
      <w:tr w:rsidR="00E84D7C" w:rsidTr="007A000A">
        <w:trPr>
          <w:trHeight w:val="360"/>
          <w:jc w:val="center"/>
        </w:trPr>
        <w:tc>
          <w:tcPr>
            <w:tcW w:w="10080" w:type="dxa"/>
            <w:tcBorders>
              <w:top w:val="single" w:sz="6" w:space="0" w:color="000000"/>
              <w:bottom w:val="single" w:sz="6" w:space="0" w:color="000000"/>
            </w:tcBorders>
            <w:shd w:val="clear" w:color="auto" w:fill="B6DDE8"/>
            <w:tcMar>
              <w:top w:w="43" w:type="dxa"/>
              <w:left w:w="72" w:type="dxa"/>
              <w:bottom w:w="43" w:type="dxa"/>
              <w:right w:w="72" w:type="dxa"/>
            </w:tcMar>
          </w:tcPr>
          <w:p w:rsidR="00E84D7C" w:rsidRPr="007E7E64" w:rsidRDefault="00E84D7C" w:rsidP="007A000A">
            <w:pPr>
              <w:rPr>
                <w:rFonts w:ascii="Verdana" w:hAnsi="Verdana"/>
                <w:color w:val="000000"/>
                <w:sz w:val="18"/>
                <w:szCs w:val="18"/>
              </w:rPr>
            </w:pPr>
            <w:r w:rsidRPr="007E7E64">
              <w:rPr>
                <w:rFonts w:ascii="Verdana" w:hAnsi="Verdana"/>
                <w:b/>
                <w:color w:val="000000"/>
                <w:sz w:val="18"/>
                <w:szCs w:val="18"/>
              </w:rPr>
              <w:t>Outcome:</w:t>
            </w:r>
          </w:p>
          <w:p w:rsidR="00E84D7C" w:rsidRPr="007E7E64" w:rsidRDefault="00E84D7C" w:rsidP="007A000A">
            <w:pPr>
              <w:rPr>
                <w:rFonts w:ascii="Verdana" w:hAnsi="Verdana"/>
                <w:color w:val="000000"/>
                <w:sz w:val="18"/>
                <w:szCs w:val="18"/>
              </w:rPr>
            </w:pPr>
            <w:r w:rsidRPr="007E7E64">
              <w:rPr>
                <w:rFonts w:ascii="Verdana" w:hAnsi="Verdana"/>
                <w:b/>
                <w:color w:val="000000"/>
                <w:sz w:val="18"/>
                <w:szCs w:val="18"/>
              </w:rPr>
              <w:t xml:space="preserve">   </w:t>
            </w:r>
            <w:sdt>
              <w:sdtPr>
                <w:rPr>
                  <w:rFonts w:ascii="Verdana" w:hAnsi="Verdana"/>
                  <w:b/>
                  <w:color w:val="000000"/>
                  <w:sz w:val="18"/>
                  <w:szCs w:val="18"/>
                </w:rPr>
                <w:id w:val="-1404990151"/>
                <w14:checkbox>
                  <w14:checked w14:val="0"/>
                  <w14:checkedState w14:val="2612" w14:font="MS Gothic"/>
                  <w14:uncheckedState w14:val="2610" w14:font="MS Gothic"/>
                </w14:checkbox>
              </w:sdtPr>
              <w:sdtContent>
                <w:r w:rsidR="00A67E68">
                  <w:rPr>
                    <w:rFonts w:ascii="MS Gothic" w:eastAsia="MS Gothic" w:hAnsi="MS Gothic" w:hint="eastAsia"/>
                    <w:b/>
                    <w:color w:val="000000"/>
                    <w:sz w:val="18"/>
                    <w:szCs w:val="18"/>
                  </w:rPr>
                  <w:t>☐</w:t>
                </w:r>
              </w:sdtContent>
            </w:sdt>
            <w:r w:rsidRPr="007E7E64">
              <w:rPr>
                <w:rFonts w:ascii="Verdana" w:hAnsi="Verdana"/>
                <w:b/>
                <w:color w:val="000000"/>
                <w:sz w:val="18"/>
                <w:szCs w:val="18"/>
              </w:rPr>
              <w:t xml:space="preserve"> Awarded Sole-Source</w:t>
            </w:r>
          </w:p>
          <w:p w:rsidR="00E84D7C" w:rsidRPr="007E7E64" w:rsidRDefault="00E84D7C" w:rsidP="007A000A">
            <w:pPr>
              <w:rPr>
                <w:rFonts w:ascii="Verdana" w:hAnsi="Verdana"/>
                <w:color w:val="000000"/>
                <w:sz w:val="18"/>
                <w:szCs w:val="18"/>
              </w:rPr>
            </w:pPr>
            <w:r w:rsidRPr="007E7E64">
              <w:rPr>
                <w:rFonts w:ascii="Verdana" w:hAnsi="Verdana"/>
                <w:b/>
                <w:color w:val="000000"/>
                <w:sz w:val="18"/>
                <w:szCs w:val="18"/>
              </w:rPr>
              <w:t xml:space="preserve">   </w:t>
            </w:r>
            <w:sdt>
              <w:sdtPr>
                <w:rPr>
                  <w:rFonts w:ascii="Verdana" w:hAnsi="Verdana"/>
                  <w:b/>
                  <w:color w:val="000000"/>
                  <w:sz w:val="18"/>
                  <w:szCs w:val="18"/>
                </w:rPr>
                <w:id w:val="769193434"/>
                <w14:checkbox>
                  <w14:checked w14:val="0"/>
                  <w14:checkedState w14:val="2612" w14:font="MS Gothic"/>
                  <w14:uncheckedState w14:val="2610" w14:font="MS Gothic"/>
                </w14:checkbox>
              </w:sdtPr>
              <w:sdtContent>
                <w:r w:rsidR="00A67E68">
                  <w:rPr>
                    <w:rFonts w:ascii="MS Gothic" w:eastAsia="MS Gothic" w:hAnsi="MS Gothic" w:hint="eastAsia"/>
                    <w:b/>
                    <w:color w:val="000000"/>
                    <w:sz w:val="18"/>
                    <w:szCs w:val="18"/>
                  </w:rPr>
                  <w:t>☐</w:t>
                </w:r>
              </w:sdtContent>
            </w:sdt>
            <w:r w:rsidRPr="007E7E64">
              <w:rPr>
                <w:rFonts w:ascii="Verdana" w:hAnsi="Verdana"/>
                <w:b/>
                <w:color w:val="000000"/>
                <w:sz w:val="18"/>
                <w:szCs w:val="18"/>
              </w:rPr>
              <w:t xml:space="preserve"> Issued PO / Contract</w:t>
            </w:r>
            <w:r>
              <w:rPr>
                <w:rFonts w:ascii="Verdana" w:hAnsi="Verdana"/>
                <w:b/>
                <w:color w:val="000000"/>
                <w:sz w:val="18"/>
                <w:szCs w:val="18"/>
              </w:rPr>
              <w:t xml:space="preserve">                                        PO #: </w:t>
            </w:r>
          </w:p>
          <w:p w:rsidR="00E84D7C" w:rsidRPr="007E7E64" w:rsidRDefault="00E84D7C" w:rsidP="00D903C3">
            <w:pPr>
              <w:tabs>
                <w:tab w:val="left" w:pos="5028"/>
              </w:tabs>
              <w:rPr>
                <w:rFonts w:ascii="Verdana" w:hAnsi="Verdana"/>
                <w:color w:val="000000"/>
                <w:sz w:val="18"/>
                <w:szCs w:val="18"/>
              </w:rPr>
            </w:pPr>
            <w:r w:rsidRPr="007E7E64">
              <w:rPr>
                <w:rFonts w:ascii="Verdana" w:hAnsi="Verdana"/>
                <w:b/>
                <w:color w:val="000000"/>
                <w:sz w:val="18"/>
                <w:szCs w:val="18"/>
              </w:rPr>
              <w:t xml:space="preserve">   </w:t>
            </w:r>
            <w:sdt>
              <w:sdtPr>
                <w:rPr>
                  <w:rFonts w:ascii="Verdana" w:hAnsi="Verdana"/>
                  <w:b/>
                  <w:color w:val="000000"/>
                  <w:sz w:val="18"/>
                  <w:szCs w:val="18"/>
                </w:rPr>
                <w:id w:val="543943494"/>
                <w14:checkbox>
                  <w14:checked w14:val="0"/>
                  <w14:checkedState w14:val="2612" w14:font="MS Gothic"/>
                  <w14:uncheckedState w14:val="2610" w14:font="MS Gothic"/>
                </w14:checkbox>
              </w:sdtPr>
              <w:sdtContent>
                <w:r w:rsidR="00A67E68">
                  <w:rPr>
                    <w:rFonts w:ascii="MS Gothic" w:eastAsia="MS Gothic" w:hAnsi="MS Gothic" w:hint="eastAsia"/>
                    <w:b/>
                    <w:color w:val="000000"/>
                    <w:sz w:val="18"/>
                    <w:szCs w:val="18"/>
                  </w:rPr>
                  <w:t>☐</w:t>
                </w:r>
              </w:sdtContent>
            </w:sdt>
            <w:r w:rsidRPr="007E7E64">
              <w:rPr>
                <w:rFonts w:ascii="Verdana" w:hAnsi="Verdana"/>
                <w:b/>
                <w:color w:val="000000"/>
                <w:sz w:val="18"/>
                <w:szCs w:val="18"/>
              </w:rPr>
              <w:t xml:space="preserve"> Not Awarded</w:t>
            </w:r>
            <w:r>
              <w:rPr>
                <w:rFonts w:ascii="Verdana" w:hAnsi="Verdana"/>
                <w:b/>
                <w:color w:val="000000"/>
                <w:sz w:val="18"/>
                <w:szCs w:val="18"/>
              </w:rPr>
              <w:t xml:space="preserve"> / Competitively Bid</w:t>
            </w:r>
            <w:r>
              <w:rPr>
                <w:rFonts w:ascii="Verdana" w:hAnsi="Verdana"/>
                <w:b/>
                <w:color w:val="000000"/>
                <w:sz w:val="18"/>
                <w:szCs w:val="18"/>
              </w:rPr>
              <w:tab/>
            </w:r>
            <w:proofErr w:type="spellStart"/>
            <w:r>
              <w:rPr>
                <w:rFonts w:ascii="Verdana" w:hAnsi="Verdana"/>
                <w:b/>
                <w:color w:val="000000"/>
                <w:sz w:val="18"/>
                <w:szCs w:val="18"/>
              </w:rPr>
              <w:t>Bid</w:t>
            </w:r>
            <w:proofErr w:type="spellEnd"/>
            <w:r>
              <w:rPr>
                <w:rFonts w:ascii="Verdana" w:hAnsi="Verdana"/>
                <w:b/>
                <w:color w:val="000000"/>
                <w:sz w:val="18"/>
                <w:szCs w:val="18"/>
              </w:rPr>
              <w:t xml:space="preserve"> #:                             Award PO #: </w:t>
            </w:r>
          </w:p>
        </w:tc>
      </w:tr>
      <w:tr w:rsidR="00E84D7C" w:rsidTr="007A000A">
        <w:trPr>
          <w:trHeight w:val="360"/>
          <w:jc w:val="center"/>
        </w:trPr>
        <w:tc>
          <w:tcPr>
            <w:tcW w:w="10080" w:type="dxa"/>
            <w:tcBorders>
              <w:top w:val="single" w:sz="6" w:space="0" w:color="000000"/>
              <w:bottom w:val="single" w:sz="6" w:space="0" w:color="000000"/>
            </w:tcBorders>
            <w:shd w:val="clear" w:color="auto" w:fill="B6DDE8"/>
            <w:tcMar>
              <w:top w:w="43" w:type="dxa"/>
              <w:left w:w="72" w:type="dxa"/>
              <w:bottom w:w="43" w:type="dxa"/>
              <w:right w:w="72" w:type="dxa"/>
            </w:tcMar>
          </w:tcPr>
          <w:p w:rsidR="00E84D7C" w:rsidRPr="007E7E64" w:rsidRDefault="00E84D7C" w:rsidP="007A000A">
            <w:pPr>
              <w:rPr>
                <w:rFonts w:ascii="Verdana" w:hAnsi="Verdana"/>
                <w:b/>
                <w:color w:val="000000"/>
                <w:sz w:val="18"/>
                <w:szCs w:val="18"/>
              </w:rPr>
            </w:pPr>
          </w:p>
        </w:tc>
      </w:tr>
    </w:tbl>
    <w:p w:rsidR="00E84D7C" w:rsidRPr="00B4180E" w:rsidRDefault="00E84D7C" w:rsidP="00B4180E">
      <w:pPr>
        <w:rPr>
          <w:b/>
          <w:color w:val="000000"/>
          <w:sz w:val="8"/>
          <w:szCs w:val="8"/>
        </w:rPr>
      </w:pPr>
    </w:p>
    <w:p w:rsidR="00B32501" w:rsidRDefault="00B32501"/>
    <w:sectPr w:rsidR="00B325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B0" w:rsidRDefault="00A329B0" w:rsidP="00E84D7C">
      <w:pPr>
        <w:spacing w:after="0" w:line="240" w:lineRule="auto"/>
      </w:pPr>
      <w:r>
        <w:separator/>
      </w:r>
    </w:p>
  </w:endnote>
  <w:endnote w:type="continuationSeparator" w:id="0">
    <w:p w:rsidR="00A329B0" w:rsidRDefault="00A329B0" w:rsidP="00E8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718378"/>
      <w:docPartObj>
        <w:docPartGallery w:val="Page Numbers (Bottom of Page)"/>
        <w:docPartUnique/>
      </w:docPartObj>
    </w:sdtPr>
    <w:sdtContent>
      <w:sdt>
        <w:sdtPr>
          <w:id w:val="1728636285"/>
          <w:docPartObj>
            <w:docPartGallery w:val="Page Numbers (Top of Page)"/>
            <w:docPartUnique/>
          </w:docPartObj>
        </w:sdtPr>
        <w:sdtContent>
          <w:p w:rsidR="00A67E68" w:rsidRDefault="00A67E68" w:rsidP="00A67E68">
            <w:pPr>
              <w:pStyle w:val="NoSpacing"/>
              <w:jc w:val="center"/>
            </w:pPr>
            <w:r>
              <w:t xml:space="preserve">Page </w:t>
            </w:r>
            <w:r>
              <w:rPr>
                <w:sz w:val="24"/>
                <w:szCs w:val="24"/>
              </w:rPr>
              <w:fldChar w:fldCharType="begin"/>
            </w:r>
            <w:r>
              <w:instrText xml:space="preserve"> PAGE </w:instrText>
            </w:r>
            <w:r>
              <w:rPr>
                <w:sz w:val="24"/>
                <w:szCs w:val="24"/>
              </w:rPr>
              <w:fldChar w:fldCharType="separate"/>
            </w:r>
            <w:r w:rsidR="00AC3076">
              <w:rPr>
                <w:noProof/>
              </w:rPr>
              <w:t>7</w:t>
            </w:r>
            <w:r>
              <w:rPr>
                <w:sz w:val="24"/>
                <w:szCs w:val="24"/>
              </w:rPr>
              <w:fldChar w:fldCharType="end"/>
            </w:r>
            <w:r>
              <w:t xml:space="preserve"> of </w:t>
            </w:r>
            <w:fldSimple w:instr=" NUMPAGES  ">
              <w:r w:rsidR="00AC3076">
                <w:rPr>
                  <w:noProof/>
                </w:rPr>
                <w:t>7</w:t>
              </w:r>
            </w:fldSimple>
          </w:p>
        </w:sdtContent>
      </w:sdt>
    </w:sdtContent>
  </w:sdt>
  <w:p w:rsidR="00E84D7C" w:rsidRDefault="00E8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B0" w:rsidRDefault="00A329B0" w:rsidP="00E84D7C">
      <w:pPr>
        <w:spacing w:after="0" w:line="240" w:lineRule="auto"/>
      </w:pPr>
      <w:r>
        <w:separator/>
      </w:r>
    </w:p>
  </w:footnote>
  <w:footnote w:type="continuationSeparator" w:id="0">
    <w:p w:rsidR="00A329B0" w:rsidRDefault="00A329B0" w:rsidP="00E8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7C" w:rsidRDefault="00E84D7C">
    <w:pPr>
      <w:pStyle w:val="Header"/>
    </w:pPr>
    <w:r>
      <w:t xml:space="preserve">Sole Source/Brand </w:t>
    </w:r>
  </w:p>
  <w:p w:rsidR="00E84D7C" w:rsidRDefault="00E84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F11BA"/>
    <w:multiLevelType w:val="multilevel"/>
    <w:tmpl w:val="65086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8C69C9"/>
    <w:multiLevelType w:val="hybridMultilevel"/>
    <w:tmpl w:val="348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A6259"/>
    <w:multiLevelType w:val="hybridMultilevel"/>
    <w:tmpl w:val="6B92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41584"/>
    <w:multiLevelType w:val="multilevel"/>
    <w:tmpl w:val="498A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7C"/>
    <w:rsid w:val="002C5F10"/>
    <w:rsid w:val="00A329B0"/>
    <w:rsid w:val="00A67E68"/>
    <w:rsid w:val="00AC3076"/>
    <w:rsid w:val="00B32501"/>
    <w:rsid w:val="00DB2AD2"/>
    <w:rsid w:val="00E8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51C17"/>
  <w15:chartTrackingRefBased/>
  <w15:docId w15:val="{39A439DA-8245-45A7-ADF1-41A97473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4D7C"/>
    <w:pPr>
      <w:tabs>
        <w:tab w:val="center" w:pos="4320"/>
        <w:tab w:val="center" w:leader="dot" w:pos="7200"/>
        <w:tab w:val="right" w:pos="8640"/>
        <w:tab w:val="center" w:leader="dot" w:pos="9000"/>
      </w:tabs>
      <w:spacing w:before="120" w:after="0" w:line="240" w:lineRule="auto"/>
      <w:jc w:val="center"/>
    </w:pPr>
    <w:rPr>
      <w:rFonts w:ascii="Arial" w:eastAsia="Times New Roman" w:hAnsi="Arial" w:cs="Times New Roman"/>
      <w:sz w:val="32"/>
    </w:rPr>
  </w:style>
  <w:style w:type="character" w:customStyle="1" w:styleId="HeaderChar">
    <w:name w:val="Header Char"/>
    <w:basedOn w:val="DefaultParagraphFont"/>
    <w:link w:val="Header"/>
    <w:uiPriority w:val="99"/>
    <w:rsid w:val="00E84D7C"/>
    <w:rPr>
      <w:rFonts w:ascii="Arial" w:eastAsia="Times New Roman" w:hAnsi="Arial" w:cs="Times New Roman"/>
      <w:sz w:val="32"/>
    </w:rPr>
  </w:style>
  <w:style w:type="paragraph" w:styleId="Footer">
    <w:name w:val="footer"/>
    <w:link w:val="FooterChar"/>
    <w:uiPriority w:val="99"/>
    <w:rsid w:val="00E84D7C"/>
    <w:pPr>
      <w:tabs>
        <w:tab w:val="center" w:pos="4320"/>
        <w:tab w:val="right" w:pos="9720"/>
      </w:tabs>
      <w:spacing w:after="0" w:line="240" w:lineRule="auto"/>
      <w:ind w:right="-1620"/>
    </w:pPr>
    <w:rPr>
      <w:rFonts w:ascii="Arial" w:eastAsia="Times New Roman" w:hAnsi="Arial" w:cs="Times New Roman"/>
      <w:sz w:val="20"/>
      <w:szCs w:val="24"/>
    </w:rPr>
  </w:style>
  <w:style w:type="character" w:customStyle="1" w:styleId="FooterChar">
    <w:name w:val="Footer Char"/>
    <w:basedOn w:val="DefaultParagraphFont"/>
    <w:link w:val="Footer"/>
    <w:uiPriority w:val="99"/>
    <w:rsid w:val="00E84D7C"/>
    <w:rPr>
      <w:rFonts w:ascii="Arial" w:eastAsia="Times New Roman" w:hAnsi="Arial" w:cs="Times New Roman"/>
      <w:sz w:val="20"/>
      <w:szCs w:val="24"/>
    </w:rPr>
  </w:style>
  <w:style w:type="character" w:styleId="Hyperlink">
    <w:name w:val="Hyperlink"/>
    <w:basedOn w:val="DefaultParagraphFont"/>
    <w:uiPriority w:val="99"/>
    <w:unhideWhenUsed/>
    <w:rsid w:val="00E84D7C"/>
    <w:rPr>
      <w:color w:val="0000FF"/>
      <w:u w:val="single"/>
    </w:rPr>
  </w:style>
  <w:style w:type="paragraph" w:styleId="NoSpacing">
    <w:name w:val="No Spacing"/>
    <w:uiPriority w:val="1"/>
    <w:qFormat/>
    <w:rsid w:val="00E84D7C"/>
    <w:pPr>
      <w:spacing w:after="0" w:line="240" w:lineRule="auto"/>
    </w:pPr>
  </w:style>
  <w:style w:type="paragraph" w:styleId="ListParagraph">
    <w:name w:val="List Paragraph"/>
    <w:basedOn w:val="Normal"/>
    <w:uiPriority w:val="34"/>
    <w:qFormat/>
    <w:rsid w:val="00E84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ia.gov/"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law.georgia.gov/key-issues/open-government/la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as.ga.gov/assets/State%20Purchasing/NEADocumentLibrary/NIGPExemptList.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14"/>
    <w:rsid w:val="00570014"/>
    <w:rsid w:val="00CF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372DAEF314EC384A612924304014E">
    <w:name w:val="B05372DAEF314EC384A612924304014E"/>
    <w:rsid w:val="00570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Shiver</dc:creator>
  <cp:keywords/>
  <dc:description/>
  <cp:lastModifiedBy>Matthew Shiver</cp:lastModifiedBy>
  <cp:revision>3</cp:revision>
  <dcterms:created xsi:type="dcterms:W3CDTF">2022-01-11T20:09:00Z</dcterms:created>
  <dcterms:modified xsi:type="dcterms:W3CDTF">2022-01-11T20:38:00Z</dcterms:modified>
</cp:coreProperties>
</file>