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7D1F3" w14:textId="6F58BD90" w:rsidR="00B9677F" w:rsidRDefault="00B9677F" w:rsidP="00F035BB">
      <w:pPr>
        <w:spacing w:after="0"/>
        <w:jc w:val="center"/>
        <w:rPr>
          <w:b/>
          <w:bCs/>
          <w:sz w:val="28"/>
          <w:szCs w:val="28"/>
        </w:rPr>
      </w:pPr>
      <w:r>
        <w:rPr>
          <w:b/>
          <w:bCs/>
          <w:sz w:val="28"/>
          <w:szCs w:val="28"/>
        </w:rPr>
        <w:t>“Clayton State University Policy Template”</w:t>
      </w:r>
    </w:p>
    <w:p w14:paraId="4119D81E" w14:textId="4C1C1328" w:rsidR="00F035BB" w:rsidRDefault="00F035BB" w:rsidP="00F035BB">
      <w:pPr>
        <w:spacing w:after="0"/>
        <w:jc w:val="center"/>
        <w:rPr>
          <w:b/>
          <w:bCs/>
          <w:sz w:val="28"/>
          <w:szCs w:val="28"/>
        </w:rPr>
      </w:pPr>
      <w:r w:rsidRPr="00F035BB">
        <w:rPr>
          <w:b/>
          <w:bCs/>
          <w:sz w:val="28"/>
          <w:szCs w:val="28"/>
        </w:rPr>
        <w:t>Title of Policy</w:t>
      </w:r>
    </w:p>
    <w:p w14:paraId="618F1703" w14:textId="77777777" w:rsidR="006E3BD7" w:rsidRPr="00F035BB" w:rsidRDefault="006E3BD7" w:rsidP="00F035BB">
      <w:pPr>
        <w:spacing w:after="0"/>
        <w:jc w:val="center"/>
        <w:rPr>
          <w:b/>
          <w:bCs/>
          <w:sz w:val="28"/>
          <w:szCs w:val="28"/>
        </w:rPr>
      </w:pPr>
    </w:p>
    <w:p w14:paraId="55155AFA" w14:textId="5356D4E4" w:rsidR="005A3FB4" w:rsidRDefault="00ED4254" w:rsidP="00ED4254">
      <w:pPr>
        <w:spacing w:after="0"/>
      </w:pPr>
      <w:r w:rsidRPr="00ED4254">
        <w:rPr>
          <w:b/>
          <w:bCs/>
        </w:rPr>
        <w:t>Type of Policy:</w:t>
      </w:r>
      <w:r>
        <w:t xml:space="preserve"> </w:t>
      </w:r>
      <w:r w:rsidR="00F035BB">
        <w:t>[</w:t>
      </w:r>
      <w:r>
        <w:t xml:space="preserve">i.e. </w:t>
      </w:r>
      <w:r w:rsidRPr="00ED4254">
        <w:t>Administrative or Student</w:t>
      </w:r>
      <w:r w:rsidR="00F035BB">
        <w:t>]</w:t>
      </w:r>
    </w:p>
    <w:p w14:paraId="01E842AA" w14:textId="3F598F3B" w:rsidR="00ED4254" w:rsidRPr="006D3883" w:rsidRDefault="00ED4254" w:rsidP="00ED4254">
      <w:pPr>
        <w:spacing w:after="0"/>
      </w:pPr>
      <w:r w:rsidRPr="00ED4254">
        <w:rPr>
          <w:b/>
          <w:bCs/>
        </w:rPr>
        <w:t>Policy No:</w:t>
      </w:r>
      <w:r w:rsidR="006D3883">
        <w:rPr>
          <w:b/>
          <w:bCs/>
        </w:rPr>
        <w:t xml:space="preserve"> </w:t>
      </w:r>
      <w:r w:rsidR="000E3EA2">
        <w:t>[TBD]</w:t>
      </w:r>
    </w:p>
    <w:p w14:paraId="33DE3784" w14:textId="0C26DE27" w:rsidR="00ED4254" w:rsidRPr="000E3EA2" w:rsidRDefault="00ED4254" w:rsidP="00ED4254">
      <w:pPr>
        <w:spacing w:after="0"/>
      </w:pPr>
      <w:r w:rsidRPr="00ED4254">
        <w:rPr>
          <w:b/>
          <w:bCs/>
        </w:rPr>
        <w:t>Effective Date:</w:t>
      </w:r>
      <w:r w:rsidR="000E3EA2">
        <w:rPr>
          <w:b/>
          <w:bCs/>
        </w:rPr>
        <w:t xml:space="preserve"> </w:t>
      </w:r>
      <w:r w:rsidR="000E3EA2">
        <w:t>[policy enacted]</w:t>
      </w:r>
    </w:p>
    <w:p w14:paraId="0288CEC7" w14:textId="5006B4F4" w:rsidR="00ED4254" w:rsidRPr="000E3EA2" w:rsidRDefault="00ED4254" w:rsidP="00ED4254">
      <w:pPr>
        <w:spacing w:after="0"/>
      </w:pPr>
      <w:r w:rsidRPr="00ED4254">
        <w:rPr>
          <w:b/>
          <w:bCs/>
        </w:rPr>
        <w:t>Last Revi</w:t>
      </w:r>
      <w:r w:rsidR="001D4333">
        <w:rPr>
          <w:b/>
          <w:bCs/>
        </w:rPr>
        <w:t>ew</w:t>
      </w:r>
      <w:r w:rsidRPr="00ED4254">
        <w:rPr>
          <w:b/>
          <w:bCs/>
        </w:rPr>
        <w:t>ed Date:</w:t>
      </w:r>
      <w:r w:rsidR="000E3EA2">
        <w:rPr>
          <w:b/>
          <w:bCs/>
        </w:rPr>
        <w:t xml:space="preserve"> </w:t>
      </w:r>
      <w:r w:rsidR="000E3EA2">
        <w:t>[</w:t>
      </w:r>
      <w:r w:rsidR="00AF1DFA">
        <w:t>date here]</w:t>
      </w:r>
    </w:p>
    <w:p w14:paraId="272EC430" w14:textId="0FB08148" w:rsidR="00ED4254" w:rsidRPr="00AF1DFA" w:rsidRDefault="00ED4254" w:rsidP="00ED4254">
      <w:pPr>
        <w:spacing w:after="0"/>
      </w:pPr>
      <w:r w:rsidRPr="00ED4254">
        <w:rPr>
          <w:b/>
          <w:bCs/>
        </w:rPr>
        <w:t>Next Review Date:</w:t>
      </w:r>
      <w:r w:rsidR="00AF1DFA">
        <w:rPr>
          <w:b/>
          <w:bCs/>
        </w:rPr>
        <w:t xml:space="preserve"> </w:t>
      </w:r>
      <w:r w:rsidR="00AF1DFA">
        <w:t xml:space="preserve">[from date of </w:t>
      </w:r>
      <w:r w:rsidR="001D4333">
        <w:t>review]</w:t>
      </w:r>
    </w:p>
    <w:p w14:paraId="58D060D9" w14:textId="1E7C8B0A" w:rsidR="00FD0084" w:rsidRPr="00FD0084" w:rsidRDefault="00D56AC0" w:rsidP="00ED4254">
      <w:pPr>
        <w:spacing w:after="0"/>
      </w:pPr>
      <w:r>
        <w:rPr>
          <w:b/>
          <w:bCs/>
        </w:rPr>
        <w:t>Administrative</w:t>
      </w:r>
      <w:r w:rsidR="00FD0084">
        <w:rPr>
          <w:b/>
          <w:bCs/>
        </w:rPr>
        <w:t xml:space="preserve"> </w:t>
      </w:r>
      <w:r w:rsidR="00124F3C">
        <w:rPr>
          <w:b/>
          <w:bCs/>
        </w:rPr>
        <w:t>O</w:t>
      </w:r>
      <w:r w:rsidR="00FD0084">
        <w:rPr>
          <w:b/>
          <w:bCs/>
        </w:rPr>
        <w:t xml:space="preserve">fficer: </w:t>
      </w:r>
      <w:r w:rsidR="00FD0084">
        <w:t>[</w:t>
      </w:r>
      <w:r w:rsidR="00886E28">
        <w:t>Department Head/division/unit]</w:t>
      </w:r>
    </w:p>
    <w:p w14:paraId="5D32D8E6" w14:textId="0389CED5" w:rsidR="00ED4254" w:rsidRPr="00E217D8" w:rsidRDefault="00ED4254" w:rsidP="00ED4254">
      <w:pPr>
        <w:spacing w:after="0"/>
      </w:pPr>
      <w:r w:rsidRPr="00ED4254">
        <w:rPr>
          <w:b/>
          <w:bCs/>
        </w:rPr>
        <w:t>Policy Owner:</w:t>
      </w:r>
      <w:r w:rsidR="00E217D8">
        <w:rPr>
          <w:b/>
          <w:bCs/>
        </w:rPr>
        <w:t xml:space="preserve"> </w:t>
      </w:r>
      <w:r w:rsidR="00E217D8">
        <w:t>[Department/division/unit</w:t>
      </w:r>
      <w:r w:rsidR="00455816">
        <w:t>]</w:t>
      </w:r>
    </w:p>
    <w:p w14:paraId="686878D6" w14:textId="0D4E4241" w:rsidR="00ED4254" w:rsidRPr="00BC37C1" w:rsidRDefault="00ED4254" w:rsidP="00ED4254">
      <w:pPr>
        <w:spacing w:after="0"/>
      </w:pPr>
      <w:r w:rsidRPr="00ED4254">
        <w:rPr>
          <w:b/>
          <w:bCs/>
        </w:rPr>
        <w:t>Contact Name:</w:t>
      </w:r>
      <w:r w:rsidR="00BC37C1">
        <w:rPr>
          <w:b/>
          <w:bCs/>
        </w:rPr>
        <w:t xml:space="preserve"> </w:t>
      </w:r>
      <w:r w:rsidR="00B3624A">
        <w:t>[Who wrote policy]</w:t>
      </w:r>
    </w:p>
    <w:p w14:paraId="3F210E9A" w14:textId="7DB13BEB" w:rsidR="00ED4254" w:rsidRPr="001D4333" w:rsidRDefault="00ED4254" w:rsidP="00ED4254">
      <w:pPr>
        <w:spacing w:after="0"/>
      </w:pPr>
      <w:r w:rsidRPr="00ED4254">
        <w:rPr>
          <w:b/>
          <w:bCs/>
        </w:rPr>
        <w:t>Contact Title:</w:t>
      </w:r>
      <w:r w:rsidR="00B3624A">
        <w:rPr>
          <w:b/>
          <w:bCs/>
        </w:rPr>
        <w:t xml:space="preserve"> </w:t>
      </w:r>
      <w:r w:rsidR="001D4333">
        <w:t>[title of contact]</w:t>
      </w:r>
    </w:p>
    <w:p w14:paraId="415CA424" w14:textId="33A62D9B" w:rsidR="00ED4254" w:rsidRPr="001D4333" w:rsidRDefault="00ED4254">
      <w:r w:rsidRPr="00ED4254">
        <w:rPr>
          <w:b/>
          <w:bCs/>
        </w:rPr>
        <w:t>Contact Email:</w:t>
      </w:r>
      <w:r w:rsidR="00B3624A">
        <w:rPr>
          <w:b/>
          <w:bCs/>
        </w:rPr>
        <w:t xml:space="preserve"> </w:t>
      </w:r>
      <w:r w:rsidR="001D4333">
        <w:t>[email address</w:t>
      </w:r>
      <w:r w:rsidR="00FF0F95">
        <w:t>]</w:t>
      </w:r>
    </w:p>
    <w:p w14:paraId="36178404" w14:textId="77777777" w:rsidR="00ED4254" w:rsidRDefault="00ED4254"/>
    <w:p w14:paraId="4F883204" w14:textId="3A6D3BF1" w:rsidR="00ED4254" w:rsidRDefault="00ED4254">
      <w:r w:rsidRPr="00ED4254">
        <w:rPr>
          <w:b/>
          <w:bCs/>
        </w:rPr>
        <w:t>Reason for Policy:</w:t>
      </w:r>
      <w:r w:rsidR="00B3624A">
        <w:rPr>
          <w:b/>
          <w:bCs/>
        </w:rPr>
        <w:t xml:space="preserve"> </w:t>
      </w:r>
      <w:r w:rsidR="00C46FA2">
        <w:rPr>
          <w:b/>
          <w:bCs/>
        </w:rPr>
        <w:br/>
      </w:r>
      <w:r w:rsidR="006D3883">
        <w:t>[</w:t>
      </w:r>
      <w:r w:rsidR="00AB14C9" w:rsidRPr="00AB14C9">
        <w:t>Generally, two to four sentences, the “Reason for Policy” cites the university’s commitment to a value or mission, why the policy must exist, the problem, risk, or conflict the policy seeks to address, and/or cites any legal, regulatory, stewardship or other requirement the policy aims to meet.</w:t>
      </w:r>
      <w:r w:rsidR="006D3883">
        <w:t>]</w:t>
      </w:r>
    </w:p>
    <w:p w14:paraId="63D85E2B" w14:textId="0BA1657F" w:rsidR="00ED4254" w:rsidRDefault="00ED4254">
      <w:r w:rsidRPr="00ED4254">
        <w:rPr>
          <w:b/>
          <w:bCs/>
        </w:rPr>
        <w:t>Policy Statement:</w:t>
      </w:r>
      <w:r w:rsidR="00B3624A">
        <w:rPr>
          <w:b/>
          <w:bCs/>
        </w:rPr>
        <w:t xml:space="preserve"> </w:t>
      </w:r>
      <w:r w:rsidR="00C46FA2">
        <w:rPr>
          <w:b/>
          <w:bCs/>
        </w:rPr>
        <w:br/>
      </w:r>
      <w:r w:rsidR="00FF0F95">
        <w:t>[</w:t>
      </w:r>
      <w:r w:rsidR="00804AE8" w:rsidRPr="00804AE8">
        <w:t>States the policy’s intent, who must follow the policy, when the policy applies, and any mandated actions or constraints.  It doesn't describe procedures.  While this is sometimes the same policy statement that appears on the policy plan approved by the Policy Committee, it may change during the development of the final draft policy.</w:t>
      </w:r>
      <w:r w:rsidR="00FF0F95">
        <w:t>]</w:t>
      </w:r>
    </w:p>
    <w:p w14:paraId="1D9C03DC" w14:textId="0AE08FE0" w:rsidR="00216D2E" w:rsidRDefault="00C34C99" w:rsidP="00216D2E">
      <w:r>
        <w:rPr>
          <w:b/>
          <w:bCs/>
        </w:rPr>
        <w:t xml:space="preserve">Policy </w:t>
      </w:r>
      <w:r w:rsidR="00ED4254" w:rsidRPr="00ED4254">
        <w:rPr>
          <w:b/>
          <w:bCs/>
        </w:rPr>
        <w:t>Scope:</w:t>
      </w:r>
      <w:r w:rsidR="00FF0F95">
        <w:rPr>
          <w:b/>
          <w:bCs/>
        </w:rPr>
        <w:t xml:space="preserve"> </w:t>
      </w:r>
      <w:r w:rsidR="00C46FA2">
        <w:rPr>
          <w:b/>
          <w:bCs/>
        </w:rPr>
        <w:br/>
      </w:r>
      <w:r w:rsidR="00FF0F95">
        <w:t>[</w:t>
      </w:r>
      <w:r w:rsidR="00216D2E">
        <w:t>List persons who must understand the policy in order to do their jobs.</w:t>
      </w:r>
    </w:p>
    <w:p w14:paraId="054CC40D" w14:textId="77777777" w:rsidR="00216D2E" w:rsidRDefault="00216D2E" w:rsidP="00216D2E">
      <w:r>
        <w:t>Examples:</w:t>
      </w:r>
    </w:p>
    <w:p w14:paraId="6D09D1E1" w14:textId="77777777" w:rsidR="00216D2E" w:rsidRDefault="00216D2E" w:rsidP="00216D2E">
      <w:pPr>
        <w:spacing w:after="0"/>
      </w:pPr>
      <w:r>
        <w:t>•</w:t>
      </w:r>
      <w:r>
        <w:tab/>
        <w:t>All members of the university community</w:t>
      </w:r>
    </w:p>
    <w:p w14:paraId="2CC5968E" w14:textId="77777777" w:rsidR="00216D2E" w:rsidRDefault="00216D2E" w:rsidP="00216D2E">
      <w:pPr>
        <w:spacing w:after="0"/>
      </w:pPr>
      <w:r>
        <w:t>•</w:t>
      </w:r>
      <w:r>
        <w:tab/>
        <w:t>All regular staff members</w:t>
      </w:r>
    </w:p>
    <w:p w14:paraId="332D9C21" w14:textId="77777777" w:rsidR="00216D2E" w:rsidRDefault="00216D2E" w:rsidP="00216D2E">
      <w:pPr>
        <w:spacing w:after="0"/>
      </w:pPr>
      <w:r>
        <w:t>•</w:t>
      </w:r>
      <w:r>
        <w:tab/>
        <w:t>Deans, directors, and department heads</w:t>
      </w:r>
    </w:p>
    <w:p w14:paraId="2AB4CCCD" w14:textId="77CB6FF5" w:rsidR="00ED4254" w:rsidRPr="00FF0F95" w:rsidRDefault="00216D2E" w:rsidP="00216D2E">
      <w:r>
        <w:t>•</w:t>
      </w:r>
      <w:r>
        <w:tab/>
        <w:t>Unit human resource representatives</w:t>
      </w:r>
      <w:r w:rsidR="00FF0F95">
        <w:t>]</w:t>
      </w:r>
    </w:p>
    <w:p w14:paraId="56AACF12" w14:textId="77777777" w:rsidR="00ED4254" w:rsidRDefault="00ED4254"/>
    <w:p w14:paraId="7FFD6A95" w14:textId="49BF5D8D" w:rsidR="00644A74" w:rsidRDefault="00644A74">
      <w:r w:rsidRPr="00644A74">
        <w:rPr>
          <w:b/>
          <w:bCs/>
        </w:rPr>
        <w:t>Policy:</w:t>
      </w:r>
      <w:r w:rsidR="0089796B">
        <w:rPr>
          <w:b/>
          <w:bCs/>
        </w:rPr>
        <w:t xml:space="preserve"> </w:t>
      </w:r>
      <w:r w:rsidR="0089796B">
        <w:t>[Defines the university policy to be e</w:t>
      </w:r>
      <w:r w:rsidR="00794FE8">
        <w:t>nacted]</w:t>
      </w:r>
    </w:p>
    <w:p w14:paraId="283C33C1" w14:textId="2BB130F1" w:rsidR="00096E76" w:rsidRDefault="00ED4254" w:rsidP="00096E76">
      <w:r w:rsidRPr="00ED4254">
        <w:rPr>
          <w:b/>
          <w:bCs/>
        </w:rPr>
        <w:t>Procedures:</w:t>
      </w:r>
      <w:r>
        <w:t xml:space="preserve"> </w:t>
      </w:r>
      <w:r w:rsidR="00C46FA2">
        <w:br/>
      </w:r>
      <w:r w:rsidR="00F035BB">
        <w:t>[</w:t>
      </w:r>
      <w:r w:rsidR="000500F8">
        <w:t>(PSG)-</w:t>
      </w:r>
      <w:r w:rsidR="006E71A2">
        <w:t>Policy</w:t>
      </w:r>
      <w:r w:rsidR="00A1434A">
        <w:t>/</w:t>
      </w:r>
      <w:r w:rsidR="000500F8">
        <w:t>standards</w:t>
      </w:r>
      <w:r w:rsidR="00A1434A">
        <w:t>/guidelines</w:t>
      </w:r>
      <w:r w:rsidR="00096E76">
        <w:t xml:space="preserve">: A university policy must contain some procedures for compliance that outline how the policy’s requirements will be met.  Procedures should be listed in the order in which they are carried out. If there is no </w:t>
      </w:r>
      <w:r w:rsidR="00F173A6">
        <w:t>order</w:t>
      </w:r>
      <w:r w:rsidR="00096E76">
        <w:t>, procedures will be listed alphabetically.</w:t>
      </w:r>
    </w:p>
    <w:p w14:paraId="0B3CFC1E" w14:textId="0FE36364" w:rsidR="00D00704" w:rsidRDefault="00096E76" w:rsidP="00096E76">
      <w:r>
        <w:lastRenderedPageBreak/>
        <w:t>The specific procedure titles should be listed here</w:t>
      </w:r>
      <w:r w:rsidR="00D00704">
        <w:t xml:space="preserve"> </w:t>
      </w:r>
      <w:r w:rsidR="19661EE1">
        <w:t xml:space="preserve">- </w:t>
      </w:r>
      <w:r w:rsidR="00D00704">
        <w:t>for example</w:t>
      </w:r>
    </w:p>
    <w:p w14:paraId="06BCB502" w14:textId="77777777" w:rsidR="000D7582" w:rsidRPr="00B4512F" w:rsidRDefault="000D7582" w:rsidP="00096E76">
      <w:pPr>
        <w:rPr>
          <w:b/>
          <w:bCs/>
        </w:rPr>
      </w:pPr>
      <w:r w:rsidRPr="00B4512F">
        <w:rPr>
          <w:b/>
          <w:bCs/>
        </w:rPr>
        <w:t>Data Access</w:t>
      </w:r>
    </w:p>
    <w:p w14:paraId="32C40FA7" w14:textId="714C4EFB" w:rsidR="000D7582" w:rsidRDefault="00480FF2" w:rsidP="00096E76">
      <w:r>
        <w:t xml:space="preserve">State </w:t>
      </w:r>
      <w:r w:rsidR="000D7582">
        <w:t>procedure</w:t>
      </w:r>
    </w:p>
    <w:p w14:paraId="74D59A8C" w14:textId="77777777" w:rsidR="00480FF2" w:rsidRPr="00B4512F" w:rsidRDefault="00480FF2" w:rsidP="00096E76">
      <w:pPr>
        <w:rPr>
          <w:b/>
          <w:bCs/>
        </w:rPr>
      </w:pPr>
      <w:r w:rsidRPr="00B4512F">
        <w:rPr>
          <w:b/>
          <w:bCs/>
        </w:rPr>
        <w:t>Student Conduct</w:t>
      </w:r>
    </w:p>
    <w:p w14:paraId="582ACA61" w14:textId="4D74CEB3" w:rsidR="00ED4254" w:rsidRDefault="00480FF2">
      <w:r>
        <w:t>State procedure</w:t>
      </w:r>
    </w:p>
    <w:p w14:paraId="5F62F267" w14:textId="354D36AE" w:rsidR="00ED4254" w:rsidRDefault="00ED4254">
      <w:r w:rsidRPr="00ED4254">
        <w:rPr>
          <w:b/>
          <w:bCs/>
        </w:rPr>
        <w:t>Definitions:</w:t>
      </w:r>
      <w:r>
        <w:t xml:space="preserve"> </w:t>
      </w:r>
      <w:r w:rsidR="00C46FA2">
        <w:br/>
      </w:r>
      <w:r w:rsidR="00F035BB">
        <w:t>[</w:t>
      </w:r>
      <w:r w:rsidR="00E11046" w:rsidRPr="00E11046">
        <w:t>List unique terms that, by being defined, would add to the reader's understanding of the basic policy or procedures. Define unfamiliar or technical terms. Define terms with special meanings. Definitions will be posted in alphabetical order.</w:t>
      </w:r>
      <w:r w:rsidR="00F035BB">
        <w:t>]</w:t>
      </w:r>
    </w:p>
    <w:p w14:paraId="5ADFD5F3" w14:textId="77777777" w:rsidR="00C869F0" w:rsidRDefault="00ED4254" w:rsidP="00C869F0">
      <w:r w:rsidRPr="00ED4254">
        <w:rPr>
          <w:b/>
          <w:bCs/>
        </w:rPr>
        <w:t>References/Sources:</w:t>
      </w:r>
      <w:r w:rsidR="00C46FA2">
        <w:rPr>
          <w:b/>
          <w:bCs/>
        </w:rPr>
        <w:br/>
      </w:r>
      <w:r w:rsidR="00FF0F95">
        <w:t>[</w:t>
      </w:r>
      <w:r w:rsidR="00C869F0">
        <w:t>List information that supports the specific policy. These documents may be internal or external to the University, such as references to state or federal laws. Common examples are:</w:t>
      </w:r>
    </w:p>
    <w:p w14:paraId="581F9FB8" w14:textId="77777777" w:rsidR="00C869F0" w:rsidRDefault="00C869F0" w:rsidP="000F73DD">
      <w:pPr>
        <w:spacing w:after="0"/>
      </w:pPr>
      <w:r>
        <w:t>•</w:t>
      </w:r>
      <w:r>
        <w:tab/>
        <w:t xml:space="preserve">Associated Board of Regents policies. </w:t>
      </w:r>
    </w:p>
    <w:p w14:paraId="503F4AE2" w14:textId="77777777" w:rsidR="00C869F0" w:rsidRDefault="00C869F0" w:rsidP="000F73DD">
      <w:pPr>
        <w:spacing w:after="0"/>
      </w:pPr>
      <w:r>
        <w:t>•</w:t>
      </w:r>
      <w:r>
        <w:tab/>
        <w:t>Other university policies or procedures that relate to this specific policy.</w:t>
      </w:r>
    </w:p>
    <w:p w14:paraId="5A0E5696" w14:textId="575BAF51" w:rsidR="00C869F0" w:rsidRDefault="00C869F0" w:rsidP="00C869F0">
      <w:r>
        <w:t>•</w:t>
      </w:r>
      <w:r>
        <w:tab/>
        <w:t>Relevant Legislation</w:t>
      </w:r>
      <w:r w:rsidR="000F73DD">
        <w:t xml:space="preserve"> (federal/state</w:t>
      </w:r>
      <w:r w:rsidR="00B8637A">
        <w:t>)</w:t>
      </w:r>
      <w:r>
        <w:t xml:space="preserve"> associated/referenced with the policy.</w:t>
      </w:r>
    </w:p>
    <w:p w14:paraId="485B0C8A" w14:textId="152A991F" w:rsidR="00C46FA2" w:rsidRPr="00C46FA2" w:rsidRDefault="00C869F0">
      <w:pPr>
        <w:rPr>
          <w:b/>
          <w:bCs/>
        </w:rPr>
      </w:pPr>
      <w:r>
        <w:t>The list of related information will be displayed in an order defined by the policy owner, typically in order by importance or level of involvement in the policy.</w:t>
      </w:r>
      <w:r w:rsidR="00C46FA2">
        <w:t>]</w:t>
      </w:r>
    </w:p>
    <w:p w14:paraId="191FBF30" w14:textId="3DC211A9" w:rsidR="00ED4254" w:rsidRPr="00ED4254" w:rsidRDefault="00ED4254">
      <w:pPr>
        <w:rPr>
          <w:b/>
          <w:bCs/>
        </w:rPr>
      </w:pPr>
      <w:r w:rsidRPr="00ED4254">
        <w:rPr>
          <w:b/>
          <w:bCs/>
        </w:rPr>
        <w:t>Policy History:</w:t>
      </w:r>
    </w:p>
    <w:tbl>
      <w:tblPr>
        <w:tblStyle w:val="TableGrid"/>
        <w:tblW w:w="0" w:type="auto"/>
        <w:tblLook w:val="04A0" w:firstRow="1" w:lastRow="0" w:firstColumn="1" w:lastColumn="0" w:noHBand="0" w:noVBand="1"/>
      </w:tblPr>
      <w:tblGrid>
        <w:gridCol w:w="1975"/>
        <w:gridCol w:w="2520"/>
        <w:gridCol w:w="4855"/>
      </w:tblGrid>
      <w:tr w:rsidR="00ED4254" w14:paraId="26EA45B4" w14:textId="77777777" w:rsidTr="00F035BB">
        <w:tc>
          <w:tcPr>
            <w:tcW w:w="1975" w:type="dxa"/>
            <w:tcBorders>
              <w:bottom w:val="nil"/>
            </w:tcBorders>
            <w:shd w:val="clear" w:color="auto" w:fill="153D63" w:themeFill="text2" w:themeFillTint="E6"/>
          </w:tcPr>
          <w:p w14:paraId="18F45070" w14:textId="2B29F309" w:rsidR="00ED4254" w:rsidRDefault="00ED4254">
            <w:r w:rsidRPr="00ED4254">
              <w:t>Revision Date</w:t>
            </w:r>
          </w:p>
        </w:tc>
        <w:tc>
          <w:tcPr>
            <w:tcW w:w="2520" w:type="dxa"/>
            <w:tcBorders>
              <w:bottom w:val="nil"/>
            </w:tcBorders>
            <w:shd w:val="clear" w:color="auto" w:fill="153D63" w:themeFill="text2" w:themeFillTint="E6"/>
          </w:tcPr>
          <w:p w14:paraId="6FBE9899" w14:textId="1E8AB35C" w:rsidR="00ED4254" w:rsidRDefault="00ED4254">
            <w:r w:rsidRPr="00ED4254">
              <w:t>Author</w:t>
            </w:r>
          </w:p>
        </w:tc>
        <w:tc>
          <w:tcPr>
            <w:tcW w:w="4855" w:type="dxa"/>
            <w:tcBorders>
              <w:bottom w:val="nil"/>
            </w:tcBorders>
            <w:shd w:val="clear" w:color="auto" w:fill="153D63" w:themeFill="text2" w:themeFillTint="E6"/>
          </w:tcPr>
          <w:p w14:paraId="7DF12375" w14:textId="3CE478DB" w:rsidR="00ED4254" w:rsidRDefault="00F035BB">
            <w:r w:rsidRPr="00F035BB">
              <w:t>Description</w:t>
            </w:r>
          </w:p>
        </w:tc>
      </w:tr>
      <w:tr w:rsidR="00ED4254" w14:paraId="03E3C232" w14:textId="77777777" w:rsidTr="00F035BB">
        <w:tc>
          <w:tcPr>
            <w:tcW w:w="1975" w:type="dxa"/>
            <w:tcBorders>
              <w:top w:val="nil"/>
              <w:left w:val="nil"/>
              <w:bottom w:val="nil"/>
              <w:right w:val="nil"/>
            </w:tcBorders>
            <w:shd w:val="clear" w:color="auto" w:fill="E8E8E8" w:themeFill="background2"/>
          </w:tcPr>
          <w:p w14:paraId="0480CA29" w14:textId="114C4804" w:rsidR="00ED4254" w:rsidRDefault="00F035BB">
            <w:r>
              <w:t>[date revised]</w:t>
            </w:r>
          </w:p>
        </w:tc>
        <w:tc>
          <w:tcPr>
            <w:tcW w:w="2520" w:type="dxa"/>
            <w:tcBorders>
              <w:top w:val="nil"/>
              <w:left w:val="nil"/>
              <w:bottom w:val="nil"/>
              <w:right w:val="nil"/>
            </w:tcBorders>
            <w:shd w:val="clear" w:color="auto" w:fill="E8E8E8" w:themeFill="background2"/>
          </w:tcPr>
          <w:p w14:paraId="5BD82A1C" w14:textId="769AF0C9" w:rsidR="00ED4254" w:rsidRDefault="00F035BB">
            <w:r>
              <w:t>[who changed]</w:t>
            </w:r>
          </w:p>
        </w:tc>
        <w:tc>
          <w:tcPr>
            <w:tcW w:w="4855" w:type="dxa"/>
            <w:tcBorders>
              <w:top w:val="nil"/>
              <w:left w:val="nil"/>
              <w:bottom w:val="nil"/>
              <w:right w:val="nil"/>
            </w:tcBorders>
            <w:shd w:val="clear" w:color="auto" w:fill="E8E8E8" w:themeFill="background2"/>
          </w:tcPr>
          <w:p w14:paraId="0ED45C40" w14:textId="0D9EEDD8" w:rsidR="00ED4254" w:rsidRDefault="00F035BB">
            <w:r>
              <w:t>[what changed</w:t>
            </w:r>
            <w:r w:rsidR="007B594D">
              <w:t>-i.e. reviewed no changes</w:t>
            </w:r>
            <w:r>
              <w:t>]</w:t>
            </w:r>
          </w:p>
        </w:tc>
      </w:tr>
      <w:tr w:rsidR="00F035BB" w14:paraId="11911E5C" w14:textId="77777777" w:rsidTr="00F035BB">
        <w:tc>
          <w:tcPr>
            <w:tcW w:w="1975" w:type="dxa"/>
            <w:tcBorders>
              <w:top w:val="nil"/>
              <w:left w:val="nil"/>
              <w:bottom w:val="nil"/>
              <w:right w:val="nil"/>
            </w:tcBorders>
            <w:shd w:val="clear" w:color="auto" w:fill="E8E8E8" w:themeFill="background2"/>
          </w:tcPr>
          <w:p w14:paraId="7CD8BA6B" w14:textId="77777777" w:rsidR="00F035BB" w:rsidRDefault="00F035BB"/>
        </w:tc>
        <w:tc>
          <w:tcPr>
            <w:tcW w:w="2520" w:type="dxa"/>
            <w:tcBorders>
              <w:top w:val="nil"/>
              <w:left w:val="nil"/>
              <w:bottom w:val="nil"/>
              <w:right w:val="nil"/>
            </w:tcBorders>
            <w:shd w:val="clear" w:color="auto" w:fill="E8E8E8" w:themeFill="background2"/>
          </w:tcPr>
          <w:p w14:paraId="2174A591" w14:textId="77777777" w:rsidR="00F035BB" w:rsidRDefault="00F035BB"/>
        </w:tc>
        <w:tc>
          <w:tcPr>
            <w:tcW w:w="4855" w:type="dxa"/>
            <w:tcBorders>
              <w:top w:val="nil"/>
              <w:left w:val="nil"/>
              <w:bottom w:val="nil"/>
              <w:right w:val="nil"/>
            </w:tcBorders>
            <w:shd w:val="clear" w:color="auto" w:fill="E8E8E8" w:themeFill="background2"/>
          </w:tcPr>
          <w:p w14:paraId="1300678C" w14:textId="77777777" w:rsidR="00F035BB" w:rsidRDefault="00F035BB"/>
        </w:tc>
      </w:tr>
    </w:tbl>
    <w:p w14:paraId="1CA2500B" w14:textId="77777777" w:rsidR="00ED4254" w:rsidRDefault="00ED4254"/>
    <w:p w14:paraId="123BA7C1" w14:textId="3DD48A4E" w:rsidR="00ED4254" w:rsidRDefault="00ED4254"/>
    <w:sectPr w:rsidR="00ED42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254"/>
    <w:rsid w:val="000500F8"/>
    <w:rsid w:val="00092343"/>
    <w:rsid w:val="00096E76"/>
    <w:rsid w:val="000D7582"/>
    <w:rsid w:val="000E3EA2"/>
    <w:rsid w:val="000F73DD"/>
    <w:rsid w:val="00124F3C"/>
    <w:rsid w:val="001D4333"/>
    <w:rsid w:val="00203958"/>
    <w:rsid w:val="00216D2E"/>
    <w:rsid w:val="00291A8F"/>
    <w:rsid w:val="002964DE"/>
    <w:rsid w:val="002D6B39"/>
    <w:rsid w:val="00455816"/>
    <w:rsid w:val="00480FF2"/>
    <w:rsid w:val="00505A8E"/>
    <w:rsid w:val="005A3FB4"/>
    <w:rsid w:val="00644A74"/>
    <w:rsid w:val="006D3883"/>
    <w:rsid w:val="006E3BD7"/>
    <w:rsid w:val="006E71A2"/>
    <w:rsid w:val="00794FE8"/>
    <w:rsid w:val="007B594D"/>
    <w:rsid w:val="007F3FF7"/>
    <w:rsid w:val="00804AE8"/>
    <w:rsid w:val="00812079"/>
    <w:rsid w:val="00886E28"/>
    <w:rsid w:val="0089796B"/>
    <w:rsid w:val="00A1434A"/>
    <w:rsid w:val="00AB14C9"/>
    <w:rsid w:val="00AF1DFA"/>
    <w:rsid w:val="00B13B75"/>
    <w:rsid w:val="00B3624A"/>
    <w:rsid w:val="00B4512F"/>
    <w:rsid w:val="00B8637A"/>
    <w:rsid w:val="00B9677F"/>
    <w:rsid w:val="00BB0BAC"/>
    <w:rsid w:val="00BC37C1"/>
    <w:rsid w:val="00C34C99"/>
    <w:rsid w:val="00C46FA2"/>
    <w:rsid w:val="00C869F0"/>
    <w:rsid w:val="00D00704"/>
    <w:rsid w:val="00D56AC0"/>
    <w:rsid w:val="00E11046"/>
    <w:rsid w:val="00E217D8"/>
    <w:rsid w:val="00ED4254"/>
    <w:rsid w:val="00ED47AA"/>
    <w:rsid w:val="00F035BB"/>
    <w:rsid w:val="00F173A6"/>
    <w:rsid w:val="00FD0084"/>
    <w:rsid w:val="00FF0F95"/>
    <w:rsid w:val="19661EE1"/>
    <w:rsid w:val="79222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32D21"/>
  <w15:chartTrackingRefBased/>
  <w15:docId w15:val="{4C1C7615-F0CD-4429-BEA2-05A56D4B3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42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42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425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425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D425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D425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D425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D425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D425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2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42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425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425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D425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D425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D425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D425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D425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D42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42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425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425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D4254"/>
    <w:pPr>
      <w:spacing w:before="160"/>
      <w:jc w:val="center"/>
    </w:pPr>
    <w:rPr>
      <w:i/>
      <w:iCs/>
      <w:color w:val="404040" w:themeColor="text1" w:themeTint="BF"/>
    </w:rPr>
  </w:style>
  <w:style w:type="character" w:customStyle="1" w:styleId="QuoteChar">
    <w:name w:val="Quote Char"/>
    <w:basedOn w:val="DefaultParagraphFont"/>
    <w:link w:val="Quote"/>
    <w:uiPriority w:val="29"/>
    <w:rsid w:val="00ED4254"/>
    <w:rPr>
      <w:i/>
      <w:iCs/>
      <w:color w:val="404040" w:themeColor="text1" w:themeTint="BF"/>
    </w:rPr>
  </w:style>
  <w:style w:type="paragraph" w:styleId="ListParagraph">
    <w:name w:val="List Paragraph"/>
    <w:basedOn w:val="Normal"/>
    <w:uiPriority w:val="34"/>
    <w:qFormat/>
    <w:rsid w:val="00ED4254"/>
    <w:pPr>
      <w:ind w:left="720"/>
      <w:contextualSpacing/>
    </w:pPr>
  </w:style>
  <w:style w:type="character" w:styleId="IntenseEmphasis">
    <w:name w:val="Intense Emphasis"/>
    <w:basedOn w:val="DefaultParagraphFont"/>
    <w:uiPriority w:val="21"/>
    <w:qFormat/>
    <w:rsid w:val="00ED4254"/>
    <w:rPr>
      <w:i/>
      <w:iCs/>
      <w:color w:val="0F4761" w:themeColor="accent1" w:themeShade="BF"/>
    </w:rPr>
  </w:style>
  <w:style w:type="paragraph" w:styleId="IntenseQuote">
    <w:name w:val="Intense Quote"/>
    <w:basedOn w:val="Normal"/>
    <w:next w:val="Normal"/>
    <w:link w:val="IntenseQuoteChar"/>
    <w:uiPriority w:val="30"/>
    <w:qFormat/>
    <w:rsid w:val="00ED42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4254"/>
    <w:rPr>
      <w:i/>
      <w:iCs/>
      <w:color w:val="0F4761" w:themeColor="accent1" w:themeShade="BF"/>
    </w:rPr>
  </w:style>
  <w:style w:type="character" w:styleId="IntenseReference">
    <w:name w:val="Intense Reference"/>
    <w:basedOn w:val="DefaultParagraphFont"/>
    <w:uiPriority w:val="32"/>
    <w:qFormat/>
    <w:rsid w:val="00ED4254"/>
    <w:rPr>
      <w:b/>
      <w:bCs/>
      <w:smallCaps/>
      <w:color w:val="0F4761" w:themeColor="accent1" w:themeShade="BF"/>
      <w:spacing w:val="5"/>
    </w:rPr>
  </w:style>
  <w:style w:type="table" w:styleId="TableGrid">
    <w:name w:val="Table Grid"/>
    <w:basedOn w:val="TableNormal"/>
    <w:uiPriority w:val="39"/>
    <w:rsid w:val="00ED4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415</Words>
  <Characters>2368</Characters>
  <Application>Microsoft Office Word</Application>
  <DocSecurity>0</DocSecurity>
  <Lines>19</Lines>
  <Paragraphs>5</Paragraphs>
  <ScaleCrop>false</ScaleCrop>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Krieger</dc:creator>
  <cp:keywords/>
  <dc:description/>
  <cp:lastModifiedBy>Dawn Krieger</cp:lastModifiedBy>
  <cp:revision>3</cp:revision>
  <cp:lastPrinted>2024-07-09T19:28:00Z</cp:lastPrinted>
  <dcterms:created xsi:type="dcterms:W3CDTF">2024-07-09T20:48:00Z</dcterms:created>
  <dcterms:modified xsi:type="dcterms:W3CDTF">2024-08-01T19:04:00Z</dcterms:modified>
</cp:coreProperties>
</file>