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82" w:rsidRPr="000C5959" w:rsidRDefault="00012082">
      <w:pPr>
        <w:pStyle w:val="Heading1"/>
        <w:jc w:val="center"/>
      </w:pPr>
      <w:r w:rsidRPr="000C5959">
        <w:t>Clayton State University</w:t>
      </w:r>
    </w:p>
    <w:p w:rsidR="00012082" w:rsidRPr="000C5959" w:rsidRDefault="001E655C">
      <w:pPr>
        <w:jc w:val="center"/>
        <w:rPr>
          <w:b/>
          <w:bCs/>
        </w:rPr>
      </w:pPr>
      <w:r w:rsidRPr="000C5959">
        <w:rPr>
          <w:b/>
          <w:bCs/>
        </w:rPr>
        <w:t>Additional Funding Request</w:t>
      </w:r>
    </w:p>
    <w:p w:rsidR="00012082" w:rsidRPr="000C5959" w:rsidRDefault="00722166">
      <w:pPr>
        <w:pStyle w:val="Heading2"/>
      </w:pPr>
      <w:r w:rsidRPr="000C5959">
        <w:t xml:space="preserve">Budget </w:t>
      </w:r>
      <w:r w:rsidR="003E4FEE" w:rsidRPr="000C5959">
        <w:t>Period</w:t>
      </w:r>
      <w:r w:rsidRPr="000C5959">
        <w:t xml:space="preserve"> 200</w:t>
      </w:r>
      <w:r w:rsidR="00AA61FD" w:rsidRPr="000C5959">
        <w:t>9</w:t>
      </w:r>
      <w:r w:rsidR="001E655C" w:rsidRPr="000C5959">
        <w:t>-10</w:t>
      </w:r>
    </w:p>
    <w:p w:rsidR="00012082" w:rsidRPr="000E5BA4" w:rsidRDefault="00012082" w:rsidP="000C5959">
      <w:pPr>
        <w:rPr>
          <w:b/>
          <w:bCs/>
        </w:rPr>
      </w:pPr>
    </w:p>
    <w:p w:rsidR="00012082" w:rsidRPr="000E5BA4" w:rsidRDefault="00012082">
      <w:pPr>
        <w:spacing w:line="360" w:lineRule="auto"/>
      </w:pPr>
      <w:r w:rsidRPr="000E5BA4">
        <w:rPr>
          <w:b/>
        </w:rPr>
        <w:t>Division/Department:</w:t>
      </w:r>
      <w:r w:rsidRPr="000E5BA4">
        <w:t xml:space="preserve"> </w:t>
      </w:r>
      <w:r w:rsidR="00C97E82" w:rsidRPr="000E5BA4">
        <w:tab/>
        <w:t>Center for Academic Success</w:t>
      </w:r>
    </w:p>
    <w:p w:rsidR="00012082" w:rsidRPr="000E5BA4" w:rsidRDefault="00012082">
      <w:pPr>
        <w:spacing w:line="360" w:lineRule="auto"/>
      </w:pPr>
      <w:r w:rsidRPr="000E5BA4">
        <w:rPr>
          <w:b/>
        </w:rPr>
        <w:t>Priority Title:</w:t>
      </w:r>
      <w:r w:rsidRPr="000E5BA4">
        <w:t xml:space="preserve"> </w:t>
      </w:r>
      <w:r w:rsidR="000E5BA4" w:rsidRPr="000E5BA4">
        <w:tab/>
      </w:r>
      <w:r w:rsidR="000E5BA4" w:rsidRPr="000E5BA4">
        <w:tab/>
        <w:t>Academic Support Services Funding</w:t>
      </w:r>
    </w:p>
    <w:p w:rsidR="00012082" w:rsidRPr="000E5BA4" w:rsidRDefault="00012082">
      <w:pPr>
        <w:spacing w:line="360" w:lineRule="auto"/>
      </w:pPr>
      <w:r w:rsidRPr="000E5BA4">
        <w:rPr>
          <w:b/>
        </w:rPr>
        <w:t xml:space="preserve">Priority </w:t>
      </w:r>
      <w:r w:rsidR="001E655C" w:rsidRPr="000E5BA4">
        <w:rPr>
          <w:b/>
        </w:rPr>
        <w:t>Number:</w:t>
      </w:r>
      <w:r w:rsidR="001E655C" w:rsidRPr="000E5BA4">
        <w:t xml:space="preserve"> </w:t>
      </w:r>
      <w:r w:rsidR="00C97E82" w:rsidRPr="000E5BA4">
        <w:tab/>
      </w:r>
      <w:r w:rsidR="00C97E82" w:rsidRPr="000E5BA4">
        <w:tab/>
      </w:r>
      <w:r w:rsidR="001E655C" w:rsidRPr="000E5BA4">
        <w:t>1</w:t>
      </w:r>
    </w:p>
    <w:p w:rsidR="00C97E82" w:rsidRPr="005D3616" w:rsidRDefault="001E655C">
      <w:pPr>
        <w:spacing w:line="360" w:lineRule="auto"/>
      </w:pPr>
      <w:r w:rsidRPr="000E5BA4">
        <w:rPr>
          <w:b/>
        </w:rPr>
        <w:t>Funding Requested:</w:t>
      </w:r>
      <w:r w:rsidRPr="000E5BA4">
        <w:t xml:space="preserve">  </w:t>
      </w:r>
      <w:r w:rsidR="00C97E82" w:rsidRPr="000E5BA4">
        <w:tab/>
      </w:r>
      <w:r w:rsidRPr="000E5BA4">
        <w:t>$</w:t>
      </w:r>
      <w:r w:rsidR="00C97E82" w:rsidRPr="000E5BA4">
        <w:t>34,000</w:t>
      </w:r>
      <w:r w:rsidRPr="000E5BA4">
        <w:rPr>
          <w:b/>
        </w:rPr>
        <w:br/>
      </w:r>
      <w:r w:rsidR="00012082" w:rsidRPr="000E5BA4">
        <w:rPr>
          <w:b/>
        </w:rPr>
        <w:t>Description of Request:</w:t>
      </w:r>
    </w:p>
    <w:p w:rsidR="001E655C" w:rsidRPr="00EC4426" w:rsidRDefault="001E655C" w:rsidP="001E655C">
      <w:pPr>
        <w:pStyle w:val="ListParagraph"/>
        <w:numPr>
          <w:ilvl w:val="0"/>
          <w:numId w:val="1"/>
        </w:numPr>
        <w:rPr>
          <w:b/>
        </w:rPr>
      </w:pPr>
      <w:r w:rsidRPr="00EC4426">
        <w:rPr>
          <w:b/>
        </w:rPr>
        <w:t>A few sentences describing or explaining or justifying the requested funds.</w:t>
      </w:r>
    </w:p>
    <w:p w:rsidR="000C5959" w:rsidRPr="00EC4426" w:rsidRDefault="000E5BA4" w:rsidP="000E5BA4">
      <w:pPr>
        <w:pStyle w:val="ListParagraph"/>
      </w:pPr>
      <w:r w:rsidRPr="00EC4426">
        <w:t xml:space="preserve">Due to the increase in student enrollment, the increase in the number of requests for tutoring this year, and the increase in minimum wage which resulted in a need to increase all peer tutor wages, additional funds are needed to maintain the current level of tutoring services. The Center for Academic Success </w:t>
      </w:r>
      <w:r w:rsidR="00956208">
        <w:t xml:space="preserve">also </w:t>
      </w:r>
      <w:r w:rsidRPr="00EC4426">
        <w:t>does not have a part-time writing specialist this semester, since casual labor funds had to be diverted to the tutorial program.</w:t>
      </w:r>
      <w:r w:rsidR="00956208">
        <w:t xml:space="preserve"> </w:t>
      </w:r>
      <w:r w:rsidRPr="00EC4426">
        <w:t xml:space="preserve">We are experiencing an increase in writing requests from undergraduate and graduate students and are currently only able to provide limited services. </w:t>
      </w:r>
      <w:r w:rsidR="000C5959" w:rsidRPr="00EC4426">
        <w:t>Funding in the CAS casual labor and</w:t>
      </w:r>
      <w:r w:rsidR="00956208">
        <w:t xml:space="preserve"> student assistant accounts has</w:t>
      </w:r>
      <w:r w:rsidR="000C5959" w:rsidRPr="00EC4426">
        <w:t xml:space="preserve"> not increased in several years.</w:t>
      </w:r>
    </w:p>
    <w:p w:rsidR="000C5959" w:rsidRPr="00EC4426" w:rsidRDefault="000C5959" w:rsidP="000E5BA4">
      <w:pPr>
        <w:pStyle w:val="ListParagraph"/>
      </w:pPr>
    </w:p>
    <w:p w:rsidR="000E5BA4" w:rsidRPr="00EC4426" w:rsidRDefault="00956208" w:rsidP="000E5BA4">
      <w:pPr>
        <w:pStyle w:val="ListParagraph"/>
      </w:pPr>
      <w:r>
        <w:t>In addition, t</w:t>
      </w:r>
      <w:r w:rsidR="000C5959" w:rsidRPr="00EC4426">
        <w:t xml:space="preserve">he CAS lost $29,000 </w:t>
      </w:r>
      <w:r>
        <w:t xml:space="preserve">in QEP funding which previously supported </w:t>
      </w:r>
      <w:r w:rsidR="000C5959" w:rsidRPr="00EC4426">
        <w:t xml:space="preserve">the </w:t>
      </w:r>
      <w:r w:rsidR="000E5BA4" w:rsidRPr="00EC4426">
        <w:t xml:space="preserve">Supplemental Instruction (SI) </w:t>
      </w:r>
      <w:r w:rsidR="000C5959" w:rsidRPr="00EC4426">
        <w:t>program; therefore, the program was eliminated for the current academic year</w:t>
      </w:r>
      <w:r w:rsidR="000E5BA4" w:rsidRPr="00EC4426">
        <w:t>.  Past data indicate SI is effective in increasing student course grades. We are requesting funds to offer five SI sections in historically difficult courses for the spring semester.</w:t>
      </w:r>
    </w:p>
    <w:p w:rsidR="00C97E82" w:rsidRPr="00EC4426" w:rsidRDefault="00C97E82" w:rsidP="000E5BA4"/>
    <w:p w:rsidR="001E655C" w:rsidRPr="00EC4426" w:rsidRDefault="001E655C" w:rsidP="001E655C">
      <w:pPr>
        <w:pStyle w:val="ListParagraph"/>
        <w:numPr>
          <w:ilvl w:val="0"/>
          <w:numId w:val="1"/>
        </w:numPr>
        <w:rPr>
          <w:b/>
        </w:rPr>
      </w:pPr>
      <w:r w:rsidRPr="00EC4426">
        <w:rPr>
          <w:b/>
        </w:rPr>
        <w:t>Please explain how was the amount determined?</w:t>
      </w:r>
    </w:p>
    <w:p w:rsidR="000A4D78" w:rsidRPr="00EC4426" w:rsidRDefault="00EB0115" w:rsidP="005D3616">
      <w:pPr>
        <w:pStyle w:val="ListParagraph"/>
      </w:pPr>
      <w:r w:rsidRPr="00EC4426">
        <w:rPr>
          <w:u w:val="single"/>
        </w:rPr>
        <w:t xml:space="preserve">Additional Peer Tutoring </w:t>
      </w:r>
      <w:r w:rsidR="000A4D78" w:rsidRPr="00EC4426">
        <w:rPr>
          <w:u w:val="single"/>
        </w:rPr>
        <w:t>Funds</w:t>
      </w:r>
      <w:r w:rsidR="000E5BA4" w:rsidRPr="00EC4426">
        <w:t>:</w:t>
      </w:r>
      <w:r w:rsidRPr="00EC4426">
        <w:t xml:space="preserve">  </w:t>
      </w:r>
      <w:r w:rsidR="000A4D78" w:rsidRPr="00EC4426">
        <w:t>$19,762</w:t>
      </w:r>
    </w:p>
    <w:p w:rsidR="00C97E82" w:rsidRPr="00EC4426" w:rsidRDefault="005D3616" w:rsidP="005D3616">
      <w:pPr>
        <w:pStyle w:val="ListParagraph"/>
      </w:pPr>
      <w:r w:rsidRPr="00EC4426">
        <w:t>Budget</w:t>
      </w:r>
      <w:r w:rsidR="000A4D78" w:rsidRPr="00EC4426">
        <w:t>ed funds for tutoring have not been su</w:t>
      </w:r>
      <w:r w:rsidR="00956208">
        <w:t>fficient for the past two years.  F</w:t>
      </w:r>
      <w:r w:rsidR="000A4D78" w:rsidRPr="00EC4426">
        <w:t>or tutoring services to remain available for the entire</w:t>
      </w:r>
      <w:r w:rsidR="00956208">
        <w:t xml:space="preserve"> fiscal year, additional funds had to be</w:t>
      </w:r>
      <w:r w:rsidR="000A4D78" w:rsidRPr="00EC4426">
        <w:t xml:space="preserve"> transferred </w:t>
      </w:r>
      <w:r w:rsidR="000C5959" w:rsidRPr="00EC4426">
        <w:t xml:space="preserve">from Academic Affairs </w:t>
      </w:r>
      <w:r w:rsidR="000A4D78" w:rsidRPr="00EC4426">
        <w:t>to the Center for Academic Success</w:t>
      </w:r>
      <w:r w:rsidR="00956208">
        <w:t>.</w:t>
      </w:r>
    </w:p>
    <w:p w:rsidR="005D3616" w:rsidRPr="00EC4426" w:rsidRDefault="005D3616" w:rsidP="005D3616">
      <w:pPr>
        <w:pStyle w:val="ListParagraph"/>
      </w:pPr>
    </w:p>
    <w:p w:rsidR="00EB0115" w:rsidRPr="00EC4426" w:rsidRDefault="000E5BA4" w:rsidP="005D3616">
      <w:pPr>
        <w:rPr>
          <w:rFonts w:eastAsia="Calibri"/>
        </w:rPr>
      </w:pPr>
      <w:r w:rsidRPr="00EC4426">
        <w:rPr>
          <w:rFonts w:eastAsia="Calibri"/>
        </w:rPr>
        <w:tab/>
      </w:r>
      <w:r w:rsidRPr="00EC4426">
        <w:rPr>
          <w:rFonts w:eastAsia="Calibri"/>
          <w:u w:val="single"/>
        </w:rPr>
        <w:t>Part-Time Writing Specialist</w:t>
      </w:r>
      <w:r w:rsidRPr="00EC4426">
        <w:rPr>
          <w:rFonts w:eastAsia="Calibri"/>
        </w:rPr>
        <w:t>:</w:t>
      </w:r>
      <w:r w:rsidR="00EB0115" w:rsidRPr="00EC4426">
        <w:rPr>
          <w:rFonts w:eastAsia="Calibri"/>
        </w:rPr>
        <w:t xml:space="preserve"> </w:t>
      </w:r>
      <w:r w:rsidR="005D3616" w:rsidRPr="00EC4426">
        <w:rPr>
          <w:rFonts w:eastAsia="Calibri"/>
        </w:rPr>
        <w:t xml:space="preserve">$7,488 </w:t>
      </w:r>
    </w:p>
    <w:p w:rsidR="00EB0115" w:rsidRPr="00EC4426" w:rsidRDefault="005D3616" w:rsidP="005D3616">
      <w:pPr>
        <w:ind w:firstLine="720"/>
        <w:rPr>
          <w:rFonts w:eastAsia="Calibri"/>
        </w:rPr>
      </w:pPr>
      <w:r w:rsidRPr="00EC4426">
        <w:rPr>
          <w:rFonts w:eastAsia="Calibri"/>
        </w:rPr>
        <w:t xml:space="preserve">(Remainder of FY 2010) - </w:t>
      </w:r>
      <w:r w:rsidR="00EB0115" w:rsidRPr="00EC4426">
        <w:rPr>
          <w:rFonts w:eastAsia="Calibri"/>
        </w:rPr>
        <w:t>$16</w:t>
      </w:r>
      <w:r w:rsidR="000E5BA4" w:rsidRPr="00EC4426">
        <w:rPr>
          <w:rFonts w:eastAsia="Calibri"/>
        </w:rPr>
        <w:t xml:space="preserve"> per hour x 19.5 </w:t>
      </w:r>
      <w:r w:rsidR="00EB0115" w:rsidRPr="00EC4426">
        <w:rPr>
          <w:rFonts w:eastAsia="Calibri"/>
        </w:rPr>
        <w:t xml:space="preserve">hours weekly x </w:t>
      </w:r>
      <w:r w:rsidRPr="00EC4426">
        <w:rPr>
          <w:rFonts w:eastAsia="Calibri"/>
        </w:rPr>
        <w:t>24 weeks</w:t>
      </w:r>
    </w:p>
    <w:p w:rsidR="005D3616" w:rsidRPr="00EC4426" w:rsidRDefault="005D3616" w:rsidP="005D3616">
      <w:pPr>
        <w:ind w:firstLine="720"/>
        <w:rPr>
          <w:rFonts w:eastAsia="Calibri"/>
        </w:rPr>
      </w:pPr>
    </w:p>
    <w:p w:rsidR="00EB0115" w:rsidRPr="00EC4426" w:rsidRDefault="00EB0115" w:rsidP="005D3616">
      <w:pPr>
        <w:ind w:firstLine="720"/>
        <w:rPr>
          <w:rFonts w:eastAsia="Calibri"/>
        </w:rPr>
      </w:pPr>
      <w:r w:rsidRPr="00EC4426">
        <w:rPr>
          <w:rFonts w:eastAsia="Calibri"/>
          <w:u w:val="single"/>
        </w:rPr>
        <w:t>Supplemental Instruction</w:t>
      </w:r>
      <w:r w:rsidRPr="00EC4426">
        <w:rPr>
          <w:rFonts w:eastAsia="Calibri"/>
        </w:rPr>
        <w:t xml:space="preserve">: </w:t>
      </w:r>
      <w:r w:rsidR="005D3616" w:rsidRPr="00EC4426">
        <w:rPr>
          <w:rFonts w:eastAsia="Calibri"/>
        </w:rPr>
        <w:t>$6,750</w:t>
      </w:r>
    </w:p>
    <w:p w:rsidR="00EB0115" w:rsidRPr="00EC4426" w:rsidRDefault="005D3616" w:rsidP="005D3616">
      <w:pPr>
        <w:ind w:firstLine="720"/>
        <w:rPr>
          <w:rFonts w:eastAsia="Calibri"/>
        </w:rPr>
      </w:pPr>
      <w:r w:rsidRPr="00EC4426">
        <w:rPr>
          <w:rFonts w:eastAsia="Calibri"/>
        </w:rPr>
        <w:t xml:space="preserve">(Spring Semester) - </w:t>
      </w:r>
      <w:r w:rsidR="00EB0115" w:rsidRPr="00EC4426">
        <w:rPr>
          <w:rFonts w:eastAsia="Calibri"/>
        </w:rPr>
        <w:t>5 course sect</w:t>
      </w:r>
      <w:r w:rsidR="000A4D78" w:rsidRPr="00EC4426">
        <w:rPr>
          <w:rFonts w:eastAsia="Calibri"/>
        </w:rPr>
        <w:t xml:space="preserve">ions: </w:t>
      </w:r>
      <w:r w:rsidR="00EB0115" w:rsidRPr="00EC4426">
        <w:rPr>
          <w:rFonts w:eastAsia="Calibri"/>
        </w:rPr>
        <w:t>5 leaders x $9 per hour x 10 h</w:t>
      </w:r>
      <w:r w:rsidRPr="00EC4426">
        <w:rPr>
          <w:rFonts w:eastAsia="Calibri"/>
        </w:rPr>
        <w:t>ours weekly x 15 weeks</w:t>
      </w:r>
    </w:p>
    <w:p w:rsidR="005D3616" w:rsidRPr="00EC4426" w:rsidRDefault="005D3616" w:rsidP="005D3616">
      <w:pPr>
        <w:ind w:firstLine="720"/>
        <w:rPr>
          <w:rFonts w:eastAsia="Calibri"/>
          <w:b/>
        </w:rPr>
      </w:pPr>
    </w:p>
    <w:p w:rsidR="00C97E82" w:rsidRPr="00EC4426" w:rsidRDefault="001E655C" w:rsidP="00EC4426">
      <w:pPr>
        <w:pStyle w:val="ListParagraph"/>
        <w:numPr>
          <w:ilvl w:val="0"/>
          <w:numId w:val="1"/>
        </w:numPr>
      </w:pPr>
      <w:r w:rsidRPr="00EC4426">
        <w:rPr>
          <w:b/>
        </w:rPr>
        <w:t>Explain why current budget can’t be redirected.</w:t>
      </w:r>
      <w:r w:rsidRPr="00EC4426">
        <w:br/>
      </w:r>
      <w:r w:rsidR="00EB0115" w:rsidRPr="00EC4426">
        <w:t>T</w:t>
      </w:r>
      <w:r w:rsidR="000A4D78" w:rsidRPr="00EC4426">
        <w:t>he only possible place</w:t>
      </w:r>
      <w:r w:rsidR="00956208">
        <w:t xml:space="preserve"> from which to redirect funds </w:t>
      </w:r>
      <w:r w:rsidR="000A4D78" w:rsidRPr="00EC4426">
        <w:t xml:space="preserve">would be the Operating Supplies &amp; Expenses account. Transferring funds from this area would not leave the CAS with sufficient funds for </w:t>
      </w:r>
      <w:r w:rsidR="005D3616" w:rsidRPr="00EC4426">
        <w:t xml:space="preserve">printing, supplies, resource books, and academic software programs. </w:t>
      </w:r>
    </w:p>
    <w:p w:rsidR="005D3616" w:rsidRPr="00EC4426" w:rsidRDefault="005D3616" w:rsidP="005D3616">
      <w:pPr>
        <w:pStyle w:val="ListParagraph"/>
      </w:pPr>
    </w:p>
    <w:p w:rsidR="005D3616" w:rsidRPr="00EC4426" w:rsidRDefault="001E655C" w:rsidP="005D3616">
      <w:pPr>
        <w:pStyle w:val="ListParagraph"/>
        <w:numPr>
          <w:ilvl w:val="0"/>
          <w:numId w:val="1"/>
        </w:numPr>
        <w:rPr>
          <w:b/>
        </w:rPr>
      </w:pPr>
      <w:r w:rsidRPr="00EC4426">
        <w:rPr>
          <w:b/>
        </w:rPr>
        <w:t>How many individuals will be benefitted or served or impacted?</w:t>
      </w:r>
    </w:p>
    <w:p w:rsidR="00C97E82" w:rsidRPr="00EC4426" w:rsidRDefault="005D3616" w:rsidP="005D3616">
      <w:pPr>
        <w:pStyle w:val="ListParagraph"/>
      </w:pPr>
      <w:r w:rsidRPr="00EC4426">
        <w:t>It is difficult to determine exactly how many</w:t>
      </w:r>
      <w:r w:rsidR="00A475C5">
        <w:t xml:space="preserve"> individuals </w:t>
      </w:r>
      <w:r w:rsidRPr="00EC4426">
        <w:t xml:space="preserve">will benefit from the additional funding, but the CAS serves the academic </w:t>
      </w:r>
      <w:r w:rsidR="00956208">
        <w:t xml:space="preserve">support </w:t>
      </w:r>
      <w:r w:rsidRPr="00EC4426">
        <w:t>needs of over 35% of the Clayton State student population.</w:t>
      </w:r>
      <w:r w:rsidR="001E655C" w:rsidRPr="00EC4426">
        <w:br/>
      </w:r>
    </w:p>
    <w:p w:rsidR="005D3616" w:rsidRPr="00EC4426" w:rsidRDefault="001E655C" w:rsidP="009908E1">
      <w:pPr>
        <w:pStyle w:val="ListParagraph"/>
        <w:numPr>
          <w:ilvl w:val="0"/>
          <w:numId w:val="1"/>
        </w:numPr>
        <w:rPr>
          <w:b/>
        </w:rPr>
      </w:pPr>
      <w:r w:rsidRPr="00EC4426">
        <w:rPr>
          <w:b/>
        </w:rPr>
        <w:t>What are the consequences if the funds are not made available?</w:t>
      </w:r>
    </w:p>
    <w:p w:rsidR="00012082" w:rsidRPr="000E5BA4" w:rsidRDefault="005D3616" w:rsidP="009908E1">
      <w:pPr>
        <w:pStyle w:val="ListParagraph"/>
      </w:pPr>
      <w:r>
        <w:t xml:space="preserve">The CAS has already limited individual tutoring appointments to two per day.  Appointments would have to further be limited, and </w:t>
      </w:r>
      <w:r w:rsidR="00EC4426">
        <w:t xml:space="preserve">tutoring might not be available </w:t>
      </w:r>
      <w:r>
        <w:t>during the summer semester.</w:t>
      </w:r>
      <w:r w:rsidR="001E655C" w:rsidRPr="000E5BA4">
        <w:br/>
      </w:r>
    </w:p>
    <w:sectPr w:rsidR="00012082" w:rsidRPr="000E5BA4" w:rsidSect="000C5959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4B1F"/>
    <w:multiLevelType w:val="hybridMultilevel"/>
    <w:tmpl w:val="5F36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115E4"/>
    <w:rsid w:val="00012082"/>
    <w:rsid w:val="000A4D78"/>
    <w:rsid w:val="000C5959"/>
    <w:rsid w:val="000E5BA4"/>
    <w:rsid w:val="0013317E"/>
    <w:rsid w:val="00155022"/>
    <w:rsid w:val="001E655C"/>
    <w:rsid w:val="00210F08"/>
    <w:rsid w:val="003D6878"/>
    <w:rsid w:val="003E4FEE"/>
    <w:rsid w:val="005D3616"/>
    <w:rsid w:val="006247A7"/>
    <w:rsid w:val="00640C2E"/>
    <w:rsid w:val="006C584C"/>
    <w:rsid w:val="00722166"/>
    <w:rsid w:val="007C3DB6"/>
    <w:rsid w:val="009115E4"/>
    <w:rsid w:val="00956208"/>
    <w:rsid w:val="009908E1"/>
    <w:rsid w:val="00A475C5"/>
    <w:rsid w:val="00AA61FD"/>
    <w:rsid w:val="00B34AC9"/>
    <w:rsid w:val="00B636C9"/>
    <w:rsid w:val="00C034F7"/>
    <w:rsid w:val="00C97E82"/>
    <w:rsid w:val="00D61385"/>
    <w:rsid w:val="00EB0115"/>
    <w:rsid w:val="00EB1809"/>
    <w:rsid w:val="00E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17E"/>
    <w:rPr>
      <w:sz w:val="24"/>
      <w:szCs w:val="24"/>
    </w:rPr>
  </w:style>
  <w:style w:type="paragraph" w:styleId="Heading1">
    <w:name w:val="heading 1"/>
    <w:basedOn w:val="Normal"/>
    <w:next w:val="Normal"/>
    <w:qFormat/>
    <w:rsid w:val="0013317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31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3317E"/>
    <w:pPr>
      <w:ind w:left="720"/>
    </w:pPr>
  </w:style>
  <w:style w:type="paragraph" w:styleId="BalloonText">
    <w:name w:val="Balloon Text"/>
    <w:basedOn w:val="Normal"/>
    <w:semiHidden/>
    <w:rsid w:val="00722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55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Scott McElroy</cp:lastModifiedBy>
  <cp:revision>2</cp:revision>
  <cp:lastPrinted>2009-11-04T21:51:00Z</cp:lastPrinted>
  <dcterms:created xsi:type="dcterms:W3CDTF">2009-11-05T16:27:00Z</dcterms:created>
  <dcterms:modified xsi:type="dcterms:W3CDTF">2009-11-05T16:27:00Z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