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F507C">
        <w:rPr>
          <w:rFonts w:ascii="Arial" w:hAnsi="Arial" w:cs="Arial"/>
          <w:b/>
          <w:bCs/>
          <w:sz w:val="40"/>
          <w:szCs w:val="40"/>
        </w:rPr>
        <w:t>What to Bring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 xml:space="preserve">For your convenience we are providing a list of items that you will need for your new apartment. This list is by no means comprehensive; rather, it is a starting point. Please contact your </w:t>
      </w:r>
      <w:r w:rsidR="00E816BE">
        <w:rPr>
          <w:rFonts w:ascii="Arial" w:hAnsi="Arial" w:cs="Arial"/>
          <w:sz w:val="23"/>
          <w:szCs w:val="23"/>
        </w:rPr>
        <w:t>suite</w:t>
      </w:r>
      <w:r w:rsidRPr="002F507C">
        <w:rPr>
          <w:rFonts w:ascii="Arial" w:hAnsi="Arial" w:cs="Arial"/>
          <w:sz w:val="23"/>
          <w:szCs w:val="23"/>
        </w:rPr>
        <w:t>mates before purchasing items for shared spaces like the kitchen and living room so that you do not have duplicates.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2F507C">
        <w:rPr>
          <w:rFonts w:ascii="Arial" w:hAnsi="Arial" w:cs="Arial"/>
          <w:sz w:val="23"/>
          <w:szCs w:val="23"/>
          <w:u w:val="single"/>
        </w:rPr>
        <w:t>For the Bathroom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Shower Curtain, Liner &amp; Rings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Cup, Soap Dish and Toothbrush Holder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Rug/Bath Mat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Towels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Garbage Can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Toilet Paper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Toilet Brush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Plunger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2F507C">
        <w:rPr>
          <w:rFonts w:ascii="Arial" w:hAnsi="Arial" w:cs="Arial"/>
          <w:sz w:val="23"/>
          <w:szCs w:val="23"/>
          <w:u w:val="single"/>
        </w:rPr>
        <w:t>For the Kitchen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Dishes, Glasses and Silverware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Dish Towels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Paper Towels and Holder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Garbage Can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2F507C">
        <w:rPr>
          <w:rFonts w:ascii="Arial" w:hAnsi="Arial" w:cs="Arial"/>
          <w:sz w:val="23"/>
          <w:szCs w:val="23"/>
          <w:u w:val="single"/>
        </w:rPr>
        <w:t>For the Living Room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Television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DVD Player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Stereo Equipment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Plants &amp; Other Decorative Items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2F507C">
        <w:rPr>
          <w:rFonts w:ascii="Arial" w:hAnsi="Arial" w:cs="Arial"/>
          <w:sz w:val="23"/>
          <w:szCs w:val="23"/>
          <w:u w:val="single"/>
        </w:rPr>
        <w:t>Cleaning Supplies</w:t>
      </w:r>
    </w:p>
    <w:p w:rsidR="00912241" w:rsidRPr="002F507C" w:rsidRDefault="002F507C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bookmarkStart w:id="0" w:name="_GoBack"/>
      <w:r w:rsidRPr="002F507C">
        <w:rPr>
          <w:rFonts w:ascii="Arial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3496945</wp:posOffset>
            </wp:positionH>
            <wp:positionV relativeFrom="paragraph">
              <wp:posOffset>8890</wp:posOffset>
            </wp:positionV>
            <wp:extent cx="2849880" cy="3138170"/>
            <wp:effectExtent l="0" t="0" r="7620" b="5080"/>
            <wp:wrapSquare wrapText="bothSides"/>
            <wp:docPr id="2" name="Picture 2" descr="C:\Users\hmontgomery1\AppData\Local\Microsoft\Windows\Temporary Internet Files\Content.IE5\0D6JIWAL\MC900024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montgomery1\AppData\Local\Microsoft\Windows\Temporary Internet Files\Content.IE5\0D6JIWAL\MC90002423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12241" w:rsidRPr="002F507C">
        <w:rPr>
          <w:rFonts w:ascii="Arial" w:hAnsi="Arial" w:cs="Arial"/>
          <w:sz w:val="23"/>
          <w:szCs w:val="23"/>
        </w:rPr>
        <w:t>Vacuum Cleaner and Bags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Mop, Broom and Dustpan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Bucket, Sponges, Rags and a Duster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Cleaners: All-Purpose, Tub and Tile, Floor,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Glass, Toilet, &amp; Abrasive Bleach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u w:val="single"/>
        </w:rPr>
      </w:pPr>
      <w:r w:rsidRPr="002F507C">
        <w:rPr>
          <w:rFonts w:ascii="Arial" w:hAnsi="Arial" w:cs="Arial"/>
          <w:sz w:val="23"/>
          <w:szCs w:val="23"/>
          <w:u w:val="single"/>
        </w:rPr>
        <w:t>Miscellaneous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Coaxial and Internet Cables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Bed Linens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3M Command Adhesive Strips*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Alarm Clock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Iron and Ironing board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Surge Protectors with Ethernet Ports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_______________________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2F507C">
        <w:rPr>
          <w:rFonts w:ascii="Arial" w:hAnsi="Arial" w:cs="Arial"/>
          <w:sz w:val="23"/>
          <w:szCs w:val="23"/>
        </w:rPr>
        <w:t>* These are strongly recommended for putting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2F507C">
        <w:rPr>
          <w:rFonts w:ascii="Arial" w:hAnsi="Arial" w:cs="Arial"/>
          <w:sz w:val="23"/>
          <w:szCs w:val="23"/>
        </w:rPr>
        <w:t>up</w:t>
      </w:r>
      <w:proofErr w:type="gramEnd"/>
      <w:r w:rsidRPr="002F507C">
        <w:rPr>
          <w:rFonts w:ascii="Arial" w:hAnsi="Arial" w:cs="Arial"/>
          <w:sz w:val="23"/>
          <w:szCs w:val="23"/>
        </w:rPr>
        <w:t xml:space="preserve"> posters and other decorations. If used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2F507C">
        <w:rPr>
          <w:rFonts w:ascii="Arial" w:hAnsi="Arial" w:cs="Arial"/>
          <w:sz w:val="23"/>
          <w:szCs w:val="23"/>
        </w:rPr>
        <w:t>correctly</w:t>
      </w:r>
      <w:proofErr w:type="gramEnd"/>
      <w:r w:rsidRPr="002F507C">
        <w:rPr>
          <w:rFonts w:ascii="Arial" w:hAnsi="Arial" w:cs="Arial"/>
          <w:sz w:val="23"/>
          <w:szCs w:val="23"/>
        </w:rPr>
        <w:t>, these strips will eliminate any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proofErr w:type="gramStart"/>
      <w:r w:rsidRPr="002F507C">
        <w:rPr>
          <w:rFonts w:ascii="Arial" w:hAnsi="Arial" w:cs="Arial"/>
          <w:sz w:val="23"/>
          <w:szCs w:val="23"/>
        </w:rPr>
        <w:t>damage</w:t>
      </w:r>
      <w:proofErr w:type="gramEnd"/>
      <w:r w:rsidRPr="002F507C">
        <w:rPr>
          <w:rFonts w:ascii="Arial" w:hAnsi="Arial" w:cs="Arial"/>
          <w:sz w:val="23"/>
          <w:szCs w:val="23"/>
        </w:rPr>
        <w:t xml:space="preserve"> to the walls.</w:t>
      </w:r>
    </w:p>
    <w:p w:rsidR="002F507C" w:rsidRPr="002F507C" w:rsidRDefault="002F507C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2F507C">
        <w:rPr>
          <w:rFonts w:ascii="Arial" w:hAnsi="Arial" w:cs="Arial"/>
          <w:b/>
          <w:bCs/>
          <w:sz w:val="40"/>
          <w:szCs w:val="40"/>
        </w:rPr>
        <w:lastRenderedPageBreak/>
        <w:t>What to Leave at Home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The following items are either prohibited or already provided at Laker Hall. Possession of prohibited or damaging items will result in disciplinary action.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507C">
        <w:rPr>
          <w:rFonts w:ascii="Arial" w:hAnsi="Arial" w:cs="Arial"/>
          <w:sz w:val="24"/>
          <w:szCs w:val="24"/>
          <w:u w:val="single"/>
        </w:rPr>
        <w:t>Items Already Provided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Microwave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Refrigerator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Door Locks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Mini-Blinds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507C">
        <w:rPr>
          <w:rFonts w:ascii="Arial" w:hAnsi="Arial" w:cs="Arial"/>
          <w:sz w:val="24"/>
          <w:szCs w:val="24"/>
          <w:u w:val="single"/>
        </w:rPr>
        <w:t>Damaging Items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Contact Paper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Wallpaper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Water-containing Furniture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Animals (other than fish in a 10 gallon tank)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Molly Bolts/Damaging Hardware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2F507C">
        <w:rPr>
          <w:rFonts w:ascii="Arial" w:hAnsi="Arial" w:cs="Arial"/>
          <w:sz w:val="24"/>
          <w:szCs w:val="24"/>
          <w:u w:val="single"/>
        </w:rPr>
        <w:t>Prohibited Items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Candles or Incense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Weapons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Illegal Drugs or Drug Paraphernalia</w:t>
      </w:r>
    </w:p>
    <w:p w:rsidR="00912241" w:rsidRPr="002F507C" w:rsidRDefault="00E816BE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Alcohol </w:t>
      </w:r>
      <w:r w:rsidRPr="00E816BE">
        <w:rPr>
          <w:rFonts w:ascii="Arial" w:hAnsi="Arial" w:cs="Arial"/>
          <w:sz w:val="18"/>
          <w:szCs w:val="18"/>
        </w:rPr>
        <w:t xml:space="preserve">(permissible at Clayton Station </w:t>
      </w:r>
      <w:r>
        <w:rPr>
          <w:rFonts w:ascii="Arial" w:hAnsi="Arial" w:cs="Arial"/>
          <w:sz w:val="18"/>
          <w:szCs w:val="18"/>
        </w:rPr>
        <w:t>in limited quantities</w:t>
      </w:r>
      <w:r w:rsidRPr="00E816BE">
        <w:rPr>
          <w:rFonts w:ascii="Arial" w:hAnsi="Arial" w:cs="Arial"/>
          <w:sz w:val="18"/>
          <w:szCs w:val="18"/>
        </w:rPr>
        <w:t xml:space="preserve"> if you are age 21 or older—refer facility alcohol policy</w:t>
      </w:r>
      <w:proofErr w:type="gramStart"/>
      <w:r w:rsidRPr="00E816BE">
        <w:rPr>
          <w:rFonts w:ascii="Arial" w:hAnsi="Arial" w:cs="Arial"/>
          <w:sz w:val="18"/>
          <w:szCs w:val="18"/>
        </w:rPr>
        <w:t>)</w:t>
      </w:r>
      <w:proofErr w:type="gramEnd"/>
      <w:r>
        <w:rPr>
          <w:rFonts w:ascii="Arial" w:hAnsi="Arial" w:cs="Arial"/>
          <w:sz w:val="24"/>
          <w:szCs w:val="24"/>
        </w:rPr>
        <w:br/>
      </w:r>
      <w:r w:rsidR="00912241" w:rsidRPr="002F507C">
        <w:rPr>
          <w:rFonts w:ascii="Arial" w:hAnsi="Arial" w:cs="Arial"/>
          <w:sz w:val="24"/>
          <w:szCs w:val="24"/>
        </w:rPr>
        <w:t>Alcohol Paraphernalia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Fireworks or Incendiary Devices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Grills (Charcoal, Electric or Gas)</w:t>
      </w:r>
    </w:p>
    <w:p w:rsidR="00912241" w:rsidRPr="002F507C" w:rsidRDefault="00912241" w:rsidP="009122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Highly Flammable or Combustible Items</w:t>
      </w:r>
    </w:p>
    <w:p w:rsidR="002F507C" w:rsidRPr="002F507C" w:rsidRDefault="00912241" w:rsidP="00912241">
      <w:pPr>
        <w:rPr>
          <w:rFonts w:ascii="Arial" w:hAnsi="Arial" w:cs="Arial"/>
          <w:sz w:val="24"/>
          <w:szCs w:val="24"/>
        </w:rPr>
      </w:pPr>
      <w:r w:rsidRPr="002F507C">
        <w:rPr>
          <w:rFonts w:ascii="Arial" w:hAnsi="Arial" w:cs="Arial"/>
          <w:sz w:val="24"/>
          <w:szCs w:val="24"/>
        </w:rPr>
        <w:t>Lamps with Halogen Bulbs</w:t>
      </w:r>
    </w:p>
    <w:p w:rsidR="001135F4" w:rsidRDefault="001135F4" w:rsidP="00912241"/>
    <w:sectPr w:rsidR="001135F4" w:rsidSect="002F507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12241"/>
    <w:rsid w:val="001135F4"/>
    <w:rsid w:val="002F507C"/>
    <w:rsid w:val="00822FB3"/>
    <w:rsid w:val="00912241"/>
    <w:rsid w:val="00E81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hmontgomery1</dc:creator>
  <cp:lastModifiedBy>jjacobs</cp:lastModifiedBy>
  <cp:revision>2</cp:revision>
  <dcterms:created xsi:type="dcterms:W3CDTF">2012-07-24T18:44:00Z</dcterms:created>
  <dcterms:modified xsi:type="dcterms:W3CDTF">2012-07-24T20:39:00Z</dcterms:modified>
</cp:coreProperties>
</file>