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11" w:rsidRDefault="00130C11" w:rsidP="00130C11">
      <w:pPr>
        <w:spacing w:after="0" w:line="240" w:lineRule="auto"/>
        <w:rPr>
          <w:rFonts w:ascii="Tahoma" w:hAnsi="Tahoma" w:cs="Tahoma"/>
          <w:b/>
          <w:sz w:val="23"/>
          <w:szCs w:val="23"/>
        </w:rPr>
      </w:pPr>
    </w:p>
    <w:p w:rsidR="00130C11" w:rsidRPr="00130C11" w:rsidRDefault="00130C11" w:rsidP="00130C11">
      <w:pPr>
        <w:spacing w:after="0" w:line="240" w:lineRule="auto"/>
        <w:rPr>
          <w:rFonts w:ascii="Tahoma" w:hAnsi="Tahoma" w:cs="Tahoma"/>
          <w:b/>
          <w:sz w:val="23"/>
          <w:szCs w:val="23"/>
        </w:rPr>
      </w:pPr>
    </w:p>
    <w:p w:rsidR="003A0201" w:rsidRPr="00DB15C5" w:rsidRDefault="00D94933" w:rsidP="00A342A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B15C5">
        <w:rPr>
          <w:rFonts w:ascii="Tahoma" w:hAnsi="Tahoma" w:cs="Tahoma"/>
          <w:b/>
          <w:sz w:val="24"/>
          <w:szCs w:val="24"/>
        </w:rPr>
        <w:t>Suggestions for Faculty</w:t>
      </w:r>
      <w:r w:rsidR="00783A33" w:rsidRPr="00DB15C5">
        <w:rPr>
          <w:rFonts w:ascii="Tahoma" w:hAnsi="Tahoma" w:cs="Tahoma"/>
          <w:b/>
          <w:sz w:val="24"/>
          <w:szCs w:val="24"/>
        </w:rPr>
        <w:t xml:space="preserve"> When Facilitating Student Accommodations</w:t>
      </w:r>
    </w:p>
    <w:p w:rsidR="00A342AB" w:rsidRPr="00130C11" w:rsidRDefault="00A342AB" w:rsidP="00A342AB">
      <w:pPr>
        <w:spacing w:after="0" w:line="240" w:lineRule="auto"/>
        <w:jc w:val="center"/>
        <w:rPr>
          <w:b/>
          <w:sz w:val="24"/>
          <w:szCs w:val="24"/>
        </w:rPr>
      </w:pPr>
    </w:p>
    <w:p w:rsidR="003A0201" w:rsidRPr="00130C11" w:rsidRDefault="00D94933" w:rsidP="00A342A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Things to do</w:t>
      </w:r>
      <w:r w:rsidR="00A342AB" w:rsidRPr="00130C11">
        <w:rPr>
          <w:rFonts w:ascii="Tahoma" w:hAnsi="Tahoma" w:cs="Tahoma"/>
          <w:b/>
          <w:sz w:val="24"/>
          <w:szCs w:val="24"/>
        </w:rPr>
        <w:t>:</w:t>
      </w:r>
    </w:p>
    <w:p w:rsidR="00A342AB" w:rsidRPr="00130C11" w:rsidRDefault="00A342AB" w:rsidP="00A342A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A0201" w:rsidRPr="006C6E6F" w:rsidRDefault="003A0201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 xml:space="preserve">Ask for students to schedule an appointment or come to office hours to discuss accommodations. </w:t>
      </w:r>
      <w:r w:rsidRPr="00382750">
        <w:rPr>
          <w:rFonts w:ascii="Tahoma" w:hAnsi="Tahoma" w:cs="Tahoma"/>
          <w:szCs w:val="23"/>
        </w:rPr>
        <w:t xml:space="preserve">This includes </w:t>
      </w:r>
      <w:r w:rsidR="009214C3" w:rsidRPr="00382750">
        <w:rPr>
          <w:rFonts w:ascii="Tahoma" w:hAnsi="Tahoma" w:cs="Tahoma"/>
          <w:szCs w:val="23"/>
        </w:rPr>
        <w:t>requesting them to provide</w:t>
      </w:r>
      <w:r w:rsidRPr="00382750">
        <w:rPr>
          <w:rFonts w:ascii="Tahoma" w:hAnsi="Tahoma" w:cs="Tahoma"/>
          <w:szCs w:val="23"/>
        </w:rPr>
        <w:t xml:space="preserve"> the</w:t>
      </w:r>
      <w:r w:rsidR="00C27F94">
        <w:rPr>
          <w:rFonts w:ascii="Tahoma" w:hAnsi="Tahoma" w:cs="Tahoma"/>
          <w:szCs w:val="23"/>
        </w:rPr>
        <w:t xml:space="preserve">ir student accommodation letter for you to sign. You should also receive a copy </w:t>
      </w:r>
      <w:r w:rsidR="00BC37A7">
        <w:rPr>
          <w:rFonts w:ascii="Tahoma" w:hAnsi="Tahoma" w:cs="Tahoma"/>
          <w:szCs w:val="23"/>
        </w:rPr>
        <w:t xml:space="preserve">of the letter </w:t>
      </w:r>
      <w:r w:rsidR="00C27F94">
        <w:rPr>
          <w:rFonts w:ascii="Tahoma" w:hAnsi="Tahoma" w:cs="Tahoma"/>
          <w:szCs w:val="23"/>
        </w:rPr>
        <w:t>from the student.</w:t>
      </w:r>
    </w:p>
    <w:p w:rsidR="003A0201" w:rsidRPr="006C6E6F" w:rsidRDefault="003A0201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Ask the student to share with you their strengt</w:t>
      </w:r>
      <w:r w:rsidR="009214C3" w:rsidRPr="006C6E6F">
        <w:rPr>
          <w:rFonts w:ascii="Tahoma" w:hAnsi="Tahoma" w:cs="Tahoma"/>
          <w:szCs w:val="23"/>
        </w:rPr>
        <w:t>hs and concerns about the class.</w:t>
      </w:r>
    </w:p>
    <w:p w:rsidR="003A0201" w:rsidRPr="006C6E6F" w:rsidRDefault="003A0201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 xml:space="preserve">Discuss procedures for students to </w:t>
      </w:r>
      <w:r w:rsidR="009214C3" w:rsidRPr="006C6E6F">
        <w:rPr>
          <w:rFonts w:ascii="Tahoma" w:hAnsi="Tahoma" w:cs="Tahoma"/>
          <w:szCs w:val="23"/>
        </w:rPr>
        <w:t>utilize specific accommodations.</w:t>
      </w:r>
    </w:p>
    <w:p w:rsidR="003371A3" w:rsidRPr="006C6E6F" w:rsidRDefault="00130C11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382750">
        <w:rPr>
          <w:rFonts w:ascii="Tahoma" w:hAnsi="Tahoma" w:cs="Tahoma"/>
          <w:szCs w:val="23"/>
        </w:rPr>
        <w:t xml:space="preserve">Maintain </w:t>
      </w:r>
      <w:r w:rsidR="003371A3" w:rsidRPr="00382750">
        <w:rPr>
          <w:rFonts w:ascii="Tahoma" w:hAnsi="Tahoma" w:cs="Tahoma"/>
          <w:szCs w:val="23"/>
        </w:rPr>
        <w:t>student</w:t>
      </w:r>
      <w:r w:rsidRPr="00382750">
        <w:rPr>
          <w:rFonts w:ascii="Tahoma" w:hAnsi="Tahoma" w:cs="Tahoma"/>
          <w:szCs w:val="23"/>
        </w:rPr>
        <w:t>s’</w:t>
      </w:r>
      <w:r w:rsidR="003371A3" w:rsidRPr="00382750">
        <w:rPr>
          <w:rFonts w:ascii="Tahoma" w:hAnsi="Tahoma" w:cs="Tahoma"/>
          <w:szCs w:val="23"/>
        </w:rPr>
        <w:t xml:space="preserve"> confidentiality</w:t>
      </w:r>
      <w:r w:rsidRPr="00382750">
        <w:rPr>
          <w:rFonts w:ascii="Tahoma" w:hAnsi="Tahoma" w:cs="Tahoma"/>
          <w:szCs w:val="23"/>
        </w:rPr>
        <w:t>.</w:t>
      </w:r>
      <w:r w:rsidRPr="006C6E6F">
        <w:rPr>
          <w:rFonts w:ascii="Tahoma" w:hAnsi="Tahoma" w:cs="Tahoma"/>
          <w:szCs w:val="23"/>
        </w:rPr>
        <w:t xml:space="preserve"> Refrain</w:t>
      </w:r>
      <w:r w:rsidR="003371A3" w:rsidRPr="006C6E6F">
        <w:rPr>
          <w:rFonts w:ascii="Tahoma" w:hAnsi="Tahoma" w:cs="Tahoma"/>
          <w:szCs w:val="23"/>
        </w:rPr>
        <w:t xml:space="preserve"> from discussing students’ disabilities and necessary accommodations in the hearing of fellow students or others who have no educational “need to know.”</w:t>
      </w:r>
    </w:p>
    <w:p w:rsidR="003A0201" w:rsidRPr="006C6E6F" w:rsidRDefault="003A0201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Provide the accommodations on t</w:t>
      </w:r>
      <w:r w:rsidR="009214C3" w:rsidRPr="006C6E6F">
        <w:rPr>
          <w:rFonts w:ascii="Tahoma" w:hAnsi="Tahoma" w:cs="Tahoma"/>
          <w:szCs w:val="23"/>
        </w:rPr>
        <w:t>he student accommodation letter.</w:t>
      </w:r>
    </w:p>
    <w:p w:rsidR="003A0201" w:rsidRPr="006C6E6F" w:rsidRDefault="003A0201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 xml:space="preserve">Contact </w:t>
      </w:r>
      <w:r w:rsidR="00382750">
        <w:rPr>
          <w:rFonts w:ascii="Tahoma" w:hAnsi="Tahoma" w:cs="Tahoma"/>
          <w:szCs w:val="23"/>
        </w:rPr>
        <w:t xml:space="preserve">the </w:t>
      </w:r>
      <w:r w:rsidRPr="006C6E6F">
        <w:rPr>
          <w:rFonts w:ascii="Tahoma" w:hAnsi="Tahoma" w:cs="Tahoma"/>
          <w:szCs w:val="23"/>
        </w:rPr>
        <w:t>DRC if you have concerns about any acco</w:t>
      </w:r>
      <w:r w:rsidR="009214C3" w:rsidRPr="006C6E6F">
        <w:rPr>
          <w:rFonts w:ascii="Tahoma" w:hAnsi="Tahoma" w:cs="Tahoma"/>
          <w:szCs w:val="23"/>
        </w:rPr>
        <w:t>mmodation on a student’s letter.</w:t>
      </w:r>
    </w:p>
    <w:p w:rsidR="003A0201" w:rsidRPr="006C6E6F" w:rsidRDefault="003A0201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Grade the work of students with disabilities as you</w:t>
      </w:r>
      <w:r w:rsidR="009214C3" w:rsidRPr="006C6E6F">
        <w:rPr>
          <w:rFonts w:ascii="Tahoma" w:hAnsi="Tahoma" w:cs="Tahoma"/>
          <w:szCs w:val="23"/>
        </w:rPr>
        <w:t xml:space="preserve"> would grade the work of others.</w:t>
      </w:r>
    </w:p>
    <w:p w:rsidR="003A0201" w:rsidRPr="00382750" w:rsidRDefault="003A0201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 xml:space="preserve">Use the </w:t>
      </w:r>
      <w:r w:rsidRPr="00382750">
        <w:rPr>
          <w:rFonts w:ascii="Tahoma" w:hAnsi="Tahoma" w:cs="Tahoma"/>
          <w:szCs w:val="23"/>
        </w:rPr>
        <w:t xml:space="preserve">word </w:t>
      </w:r>
      <w:r w:rsidR="00130C11" w:rsidRPr="00382750">
        <w:rPr>
          <w:rFonts w:ascii="Tahoma" w:hAnsi="Tahoma" w:cs="Tahoma"/>
          <w:szCs w:val="23"/>
        </w:rPr>
        <w:t>“</w:t>
      </w:r>
      <w:r w:rsidRPr="00382750">
        <w:rPr>
          <w:rFonts w:ascii="Tahoma" w:hAnsi="Tahoma" w:cs="Tahoma"/>
          <w:szCs w:val="23"/>
        </w:rPr>
        <w:t>disabilit</w:t>
      </w:r>
      <w:r w:rsidR="009214C3" w:rsidRPr="00382750">
        <w:rPr>
          <w:rFonts w:ascii="Tahoma" w:hAnsi="Tahoma" w:cs="Tahoma"/>
          <w:szCs w:val="23"/>
        </w:rPr>
        <w:t>y</w:t>
      </w:r>
      <w:r w:rsidR="00130C11" w:rsidRPr="00382750">
        <w:rPr>
          <w:rFonts w:ascii="Tahoma" w:hAnsi="Tahoma" w:cs="Tahoma"/>
          <w:szCs w:val="23"/>
        </w:rPr>
        <w:t>”</w:t>
      </w:r>
      <w:r w:rsidR="009214C3" w:rsidRPr="00382750">
        <w:rPr>
          <w:rFonts w:ascii="Tahoma" w:hAnsi="Tahoma" w:cs="Tahoma"/>
          <w:szCs w:val="23"/>
        </w:rPr>
        <w:t xml:space="preserve"> when talking with the student.</w:t>
      </w:r>
    </w:p>
    <w:p w:rsidR="003371A3" w:rsidRPr="00382750" w:rsidRDefault="003371A3" w:rsidP="00A342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382750">
        <w:rPr>
          <w:rFonts w:ascii="Tahoma" w:hAnsi="Tahoma" w:cs="Tahoma"/>
          <w:szCs w:val="23"/>
        </w:rPr>
        <w:t>Complete the Test Administration Form (TAF) and provide exam materials within a reasonable time when the DRC sends you a</w:t>
      </w:r>
      <w:r w:rsidR="00B156D5">
        <w:rPr>
          <w:rFonts w:ascii="Tahoma" w:hAnsi="Tahoma" w:cs="Tahoma"/>
          <w:szCs w:val="23"/>
        </w:rPr>
        <w:t>n electronic</w:t>
      </w:r>
      <w:r w:rsidRPr="00382750">
        <w:rPr>
          <w:rFonts w:ascii="Tahoma" w:hAnsi="Tahoma" w:cs="Tahoma"/>
          <w:szCs w:val="23"/>
        </w:rPr>
        <w:t xml:space="preserve"> request</w:t>
      </w:r>
      <w:r w:rsidR="00F1477C" w:rsidRPr="00382750">
        <w:rPr>
          <w:rFonts w:ascii="Tahoma" w:hAnsi="Tahoma" w:cs="Tahoma"/>
          <w:szCs w:val="23"/>
        </w:rPr>
        <w:t>.</w:t>
      </w:r>
    </w:p>
    <w:p w:rsidR="00A342AB" w:rsidRPr="00130C11" w:rsidRDefault="00A342AB" w:rsidP="00A342A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A0201" w:rsidRPr="00130C11" w:rsidRDefault="00D94933" w:rsidP="00A342A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Things to avoid</w:t>
      </w:r>
      <w:r w:rsidR="00A342AB" w:rsidRPr="00130C11">
        <w:rPr>
          <w:rFonts w:ascii="Tahoma" w:hAnsi="Tahoma" w:cs="Tahoma"/>
          <w:b/>
          <w:sz w:val="24"/>
          <w:szCs w:val="24"/>
        </w:rPr>
        <w:t>:</w:t>
      </w:r>
    </w:p>
    <w:p w:rsidR="00A342AB" w:rsidRPr="00130C11" w:rsidRDefault="00A342AB" w:rsidP="00A342A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A0201" w:rsidRPr="006C6E6F" w:rsidRDefault="003A0201" w:rsidP="00A342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Compromise the academic quality or rigor of your course. When students have received</w:t>
      </w:r>
      <w:r w:rsidR="003371A3" w:rsidRPr="006C6E6F">
        <w:rPr>
          <w:rFonts w:ascii="Tahoma" w:hAnsi="Tahoma" w:cs="Tahoma"/>
          <w:szCs w:val="23"/>
        </w:rPr>
        <w:t xml:space="preserve"> </w:t>
      </w:r>
      <w:r w:rsidRPr="006C6E6F">
        <w:rPr>
          <w:rFonts w:ascii="Tahoma" w:hAnsi="Tahoma" w:cs="Tahoma"/>
          <w:szCs w:val="23"/>
        </w:rPr>
        <w:t xml:space="preserve">accommodations, there is no need to “give them a break” by being unduly lenient. </w:t>
      </w:r>
    </w:p>
    <w:p w:rsidR="003A0201" w:rsidRPr="006C6E6F" w:rsidRDefault="003A0201" w:rsidP="00A342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Grade students more harshly because they have had extra exam time or other modifications. This would nullify the effect of the accommodations</w:t>
      </w:r>
      <w:r w:rsidR="009214C3" w:rsidRPr="006C6E6F">
        <w:rPr>
          <w:rFonts w:ascii="Tahoma" w:hAnsi="Tahoma" w:cs="Tahoma"/>
          <w:szCs w:val="23"/>
        </w:rPr>
        <w:t>.</w:t>
      </w:r>
      <w:r w:rsidRPr="006C6E6F">
        <w:rPr>
          <w:rFonts w:ascii="Tahoma" w:hAnsi="Tahoma" w:cs="Tahoma"/>
          <w:szCs w:val="23"/>
        </w:rPr>
        <w:t xml:space="preserve"> </w:t>
      </w:r>
    </w:p>
    <w:p w:rsidR="003A0201" w:rsidRPr="006C6E6F" w:rsidRDefault="003A0201" w:rsidP="00A342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Discuss accommodations in the classroom with the student</w:t>
      </w:r>
      <w:r w:rsidR="009214C3" w:rsidRPr="006C6E6F">
        <w:rPr>
          <w:rFonts w:ascii="Tahoma" w:hAnsi="Tahoma" w:cs="Tahoma"/>
          <w:szCs w:val="23"/>
        </w:rPr>
        <w:t>.</w:t>
      </w:r>
      <w:r w:rsidRPr="006C6E6F">
        <w:rPr>
          <w:rFonts w:ascii="Tahoma" w:hAnsi="Tahoma" w:cs="Tahoma"/>
          <w:szCs w:val="23"/>
        </w:rPr>
        <w:t xml:space="preserve"> </w:t>
      </w:r>
    </w:p>
    <w:p w:rsidR="003A0201" w:rsidRPr="006C6E6F" w:rsidRDefault="003A0201" w:rsidP="00A342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Tell a student you wi</w:t>
      </w:r>
      <w:r w:rsidR="009214C3" w:rsidRPr="006C6E6F">
        <w:rPr>
          <w:rFonts w:ascii="Tahoma" w:hAnsi="Tahoma" w:cs="Tahoma"/>
          <w:szCs w:val="23"/>
        </w:rPr>
        <w:t>ll NOT provide an accommodation.</w:t>
      </w:r>
      <w:r w:rsidR="00F1477C">
        <w:rPr>
          <w:rFonts w:ascii="Tahoma" w:hAnsi="Tahoma" w:cs="Tahoma"/>
          <w:szCs w:val="23"/>
        </w:rPr>
        <w:t xml:space="preserve"> If you have questions or concerns, contact the DRC.</w:t>
      </w:r>
    </w:p>
    <w:p w:rsidR="003A0201" w:rsidRPr="006C6E6F" w:rsidRDefault="003A0201" w:rsidP="00A342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Modify or alter t</w:t>
      </w:r>
      <w:r w:rsidR="009214C3" w:rsidRPr="006C6E6F">
        <w:rPr>
          <w:rFonts w:ascii="Tahoma" w:hAnsi="Tahoma" w:cs="Tahoma"/>
          <w:szCs w:val="23"/>
        </w:rPr>
        <w:t>he student accommodation letter.</w:t>
      </w:r>
    </w:p>
    <w:p w:rsidR="003A0201" w:rsidRPr="006C6E6F" w:rsidRDefault="003A0201" w:rsidP="00A342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6C6E6F">
        <w:rPr>
          <w:rFonts w:ascii="Tahoma" w:hAnsi="Tahoma" w:cs="Tahoma"/>
          <w:szCs w:val="23"/>
        </w:rPr>
        <w:t>Request the student to sign an additional agreement to receive accommodations. The only official agreement between the university and the s</w:t>
      </w:r>
      <w:bookmarkStart w:id="0" w:name="_GoBack"/>
      <w:bookmarkEnd w:id="0"/>
      <w:r w:rsidRPr="006C6E6F">
        <w:rPr>
          <w:rFonts w:ascii="Tahoma" w:hAnsi="Tahoma" w:cs="Tahoma"/>
          <w:szCs w:val="23"/>
        </w:rPr>
        <w:t>tudent is the accommodation letter</w:t>
      </w:r>
      <w:r w:rsidR="009214C3" w:rsidRPr="006C6E6F">
        <w:rPr>
          <w:rFonts w:ascii="Tahoma" w:hAnsi="Tahoma" w:cs="Tahoma"/>
          <w:szCs w:val="23"/>
        </w:rPr>
        <w:t>.</w:t>
      </w:r>
      <w:r w:rsidRPr="006C6E6F">
        <w:rPr>
          <w:rFonts w:ascii="Tahoma" w:hAnsi="Tahoma" w:cs="Tahoma"/>
          <w:szCs w:val="23"/>
        </w:rPr>
        <w:t xml:space="preserve"> </w:t>
      </w:r>
    </w:p>
    <w:p w:rsidR="003A0201" w:rsidRPr="00382750" w:rsidRDefault="003A0201" w:rsidP="00A342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382750">
        <w:rPr>
          <w:rFonts w:ascii="Tahoma" w:hAnsi="Tahoma" w:cs="Tahoma"/>
          <w:szCs w:val="23"/>
        </w:rPr>
        <w:t xml:space="preserve">Ask the student </w:t>
      </w:r>
      <w:r w:rsidR="003371A3" w:rsidRPr="00382750">
        <w:rPr>
          <w:rFonts w:ascii="Tahoma" w:hAnsi="Tahoma" w:cs="Tahoma"/>
          <w:szCs w:val="23"/>
        </w:rPr>
        <w:t xml:space="preserve">what </w:t>
      </w:r>
      <w:r w:rsidRPr="00382750">
        <w:rPr>
          <w:rFonts w:ascii="Tahoma" w:hAnsi="Tahoma" w:cs="Tahoma"/>
          <w:szCs w:val="23"/>
        </w:rPr>
        <w:t>his or her disability</w:t>
      </w:r>
      <w:r w:rsidR="003371A3" w:rsidRPr="00382750">
        <w:rPr>
          <w:rFonts w:ascii="Tahoma" w:hAnsi="Tahoma" w:cs="Tahoma"/>
          <w:szCs w:val="23"/>
        </w:rPr>
        <w:t xml:space="preserve"> is.</w:t>
      </w:r>
    </w:p>
    <w:p w:rsidR="003A0201" w:rsidRPr="00382750" w:rsidRDefault="003A0201" w:rsidP="00A342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ahoma" w:hAnsi="Tahoma" w:cs="Tahoma"/>
          <w:szCs w:val="23"/>
        </w:rPr>
      </w:pPr>
      <w:r w:rsidRPr="00382750">
        <w:rPr>
          <w:rFonts w:ascii="Tahoma" w:hAnsi="Tahoma" w:cs="Tahoma"/>
          <w:szCs w:val="23"/>
        </w:rPr>
        <w:t xml:space="preserve">Take responsibility to </w:t>
      </w:r>
      <w:r w:rsidR="005A59C2" w:rsidRPr="00382750">
        <w:rPr>
          <w:rFonts w:ascii="Tahoma" w:hAnsi="Tahoma" w:cs="Tahoma"/>
          <w:szCs w:val="23"/>
        </w:rPr>
        <w:t>request or schedule an ex</w:t>
      </w:r>
      <w:r w:rsidR="00F1477C" w:rsidRPr="00382750">
        <w:rPr>
          <w:rFonts w:ascii="Tahoma" w:hAnsi="Tahoma" w:cs="Tahoma"/>
          <w:szCs w:val="23"/>
        </w:rPr>
        <w:t>am on the student’s behalf. (It i</w:t>
      </w:r>
      <w:r w:rsidR="005A59C2" w:rsidRPr="00382750">
        <w:rPr>
          <w:rFonts w:ascii="Tahoma" w:hAnsi="Tahoma" w:cs="Tahoma"/>
          <w:szCs w:val="23"/>
        </w:rPr>
        <w:t>s their responsibility!)</w:t>
      </w:r>
      <w:r w:rsidRPr="00382750">
        <w:rPr>
          <w:rFonts w:ascii="Tahoma" w:hAnsi="Tahoma" w:cs="Tahoma"/>
          <w:szCs w:val="23"/>
        </w:rPr>
        <w:t xml:space="preserve"> </w:t>
      </w:r>
    </w:p>
    <w:p w:rsidR="006C6E6F" w:rsidRPr="006C6E6F" w:rsidRDefault="003A0201" w:rsidP="003D22F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i/>
          <w:sz w:val="18"/>
          <w:szCs w:val="23"/>
        </w:rPr>
      </w:pPr>
      <w:r w:rsidRPr="006C6E6F">
        <w:rPr>
          <w:rFonts w:ascii="Tahoma" w:hAnsi="Tahoma" w:cs="Tahoma"/>
          <w:szCs w:val="23"/>
        </w:rPr>
        <w:t>Use the term “special needs” or “challenged” when talking with student</w:t>
      </w:r>
      <w:r w:rsidR="009214C3" w:rsidRPr="006C6E6F">
        <w:rPr>
          <w:rFonts w:ascii="Tahoma" w:hAnsi="Tahoma" w:cs="Tahoma"/>
          <w:szCs w:val="23"/>
        </w:rPr>
        <w:t>.</w:t>
      </w:r>
      <w:r w:rsidR="003D22FE" w:rsidRPr="006C6E6F">
        <w:rPr>
          <w:rFonts w:cstheme="minorHAnsi"/>
          <w:i/>
          <w:sz w:val="18"/>
          <w:szCs w:val="23"/>
        </w:rPr>
        <w:t xml:space="preserve"> </w:t>
      </w:r>
    </w:p>
    <w:sectPr w:rsidR="006C6E6F" w:rsidRPr="006C6E6F" w:rsidSect="00C8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24" w:rsidRDefault="001D1224" w:rsidP="00A342AB">
      <w:pPr>
        <w:spacing w:after="0" w:line="240" w:lineRule="auto"/>
      </w:pPr>
      <w:r>
        <w:separator/>
      </w:r>
    </w:p>
  </w:endnote>
  <w:endnote w:type="continuationSeparator" w:id="0">
    <w:p w:rsidR="001D1224" w:rsidRDefault="001D1224" w:rsidP="00A3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FE" w:rsidRDefault="003D2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FE" w:rsidRDefault="003D22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FE" w:rsidRDefault="003D2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24" w:rsidRDefault="001D1224" w:rsidP="00A342AB">
      <w:pPr>
        <w:spacing w:after="0" w:line="240" w:lineRule="auto"/>
      </w:pPr>
      <w:r>
        <w:separator/>
      </w:r>
    </w:p>
  </w:footnote>
  <w:footnote w:type="continuationSeparator" w:id="0">
    <w:p w:rsidR="001D1224" w:rsidRDefault="001D1224" w:rsidP="00A3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FE" w:rsidRDefault="003D2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2AB" w:rsidRDefault="00A342AB" w:rsidP="00A342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B901F" wp14:editId="3F04C150">
              <wp:simplePos x="0" y="0"/>
              <wp:positionH relativeFrom="column">
                <wp:posOffset>1353892</wp:posOffset>
              </wp:positionH>
              <wp:positionV relativeFrom="paragraph">
                <wp:posOffset>514350</wp:posOffset>
              </wp:positionV>
              <wp:extent cx="1525905" cy="3314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590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42AB" w:rsidRPr="00806898" w:rsidRDefault="00A342AB" w:rsidP="00A342AB">
                          <w:pPr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</w:pPr>
                          <w:r w:rsidRPr="00806898"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</w:rPr>
                            <w:t>Disability Resource Center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B901F" id="Rectangle 2" o:spid="_x0000_s1026" style="position:absolute;margin-left:106.6pt;margin-top:40.5pt;width:120.1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XUigIAAGcFAAAOAAAAZHJzL2Uyb0RvYy54bWysVN9PGzEMfp+0/yHK+7gftAMqrqgCMU1C&#10;gICJ5zSX9E5K4ixJe9f99XNy14MB2sO0PqRObH+2v7N9ftFrRXbC+RZMRYujnBJhONSt2VT0x9P1&#10;l1NKfGCmZgqMqOheeHqx/PzpvLMLUUIDqhaOIIjxi85WtAnBLrLM80Zo5o/ACoNKCU6zgFe3yWrH&#10;OkTXKivz/GvWgautAy68x9erQUmXCV9KwcOdlF4EoiqKuYV0unSu45ktz9li45htWj6mwf4hC81a&#10;g0EnqCsWGNm69h2UbrkDDzIccdAZSNlykWrAaor8TTWPDbMi1YLkeDvR5P8fLL/d3TvS1hUtKTFM&#10;4yd6QNKY2ShBykhPZ/0CrR7tvRtvHsVYay+djv9YBekTpfuJUtEHwvGxmJfzs3xOCUfd8XExO0mc&#10;Zy/e1vnwTYAmUaiow+iJSba78QEjounBJAYzcN0qlT6bMn88oGF8yWLCQ4pJCnslop0yD0JipZhU&#10;mQKkHhOXypEdw+5gnAsTikHVsFoMz/Mcf5EHhJ880i0BRmSJCU3YI0Ds3/fYA8xoH11FatHJOf9b&#10;YoPz5JEigwmTs24NuI8AFFY1Rh7sDyQN1ESWQr/u0SSKa6j32BIOhlnxll+3+GVumA/3zOFw4Bjh&#10;wIc7PKSCrqIwSpQ04H599B7tsWdRS0mHw1ZR/3PLnKBEfTfYzWfFbBanM11m85MSL+61Zv1aY7b6&#10;EvCLFbhaLE9itA/qIEoH+hn3wipGRRUzHGNXlAd3uFyGYQngZuFitUpmOJGWhRvzaHkEjwTHznvq&#10;n5mzY3sGbOxbOAwmW7zp0sE2ehpYbQPINrXwC68j9TjNqYfGzRPXxet7snrZj8vfAAAA//8DAFBL&#10;AwQUAAYACAAAACEArriTEN0AAAAKAQAADwAAAGRycy9kb3ducmV2LnhtbEyPy07DMBBF90j8gzVI&#10;7KjzoChK41SAhBDqAlHo3rHdJCIeR7bz6N8zrGA5ukd3zq32qx3YbHzoHQpINwkwg8rpHlsBX58v&#10;dwWwECVqOTg0Ai4mwL6+vqpkqd2CH2Y+xpZRCYZSCuhiHEvOg+qMlWHjRoOUnZ23MtLpW669XKjc&#10;DjxLkgduZY/0oZOjee6M+j5OVsDJnZ8Wqxp8my/v/fR68EoVByFub9bHHbBo1vgHw68+qUNNTo2b&#10;UAc2CMjSPCNUQJHSJgLut/kWWENkTgmvK/5/Qv0DAAD//wMAUEsBAi0AFAAGAAgAAAAhALaDOJL+&#10;AAAA4QEAABMAAAAAAAAAAAAAAAAAAAAAAFtDb250ZW50X1R5cGVzXS54bWxQSwECLQAUAAYACAAA&#10;ACEAOP0h/9YAAACUAQAACwAAAAAAAAAAAAAAAAAvAQAAX3JlbHMvLnJlbHNQSwECLQAUAAYACAAA&#10;ACEAR9L11IoCAABnBQAADgAAAAAAAAAAAAAAAAAuAgAAZHJzL2Uyb0RvYy54bWxQSwECLQAUAAYA&#10;CAAAACEArriTEN0AAAAKAQAADwAAAAAAAAAAAAAAAADkBAAAZHJzL2Rvd25yZXYueG1sUEsFBgAA&#10;AAAEAAQA8wAAAO4FAAAAAA==&#10;" filled="f" stroked="f" strokeweight="1pt">
              <v:textbox>
                <w:txbxContent>
                  <w:p w:rsidR="00A342AB" w:rsidRPr="00806898" w:rsidRDefault="00A342AB" w:rsidP="00A342AB">
                    <w:pPr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</w:pPr>
                    <w:r w:rsidRPr="00806898">
                      <w:rPr>
                        <w:rFonts w:ascii="Times New Roman" w:hAnsi="Times New Roman" w:cs="Times New Roman"/>
                        <w:color w:val="002060"/>
                        <w:sz w:val="18"/>
                      </w:rPr>
                      <w:t>Disability Resource Center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94F2D56" wp14:editId="6D8B2A9C">
          <wp:extent cx="2286000" cy="611457"/>
          <wp:effectExtent l="0" t="0" r="0" b="0"/>
          <wp:docPr id="3" name="Picture 3" descr="Clayton State University Logo" title="Clayton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layton.edu/Portals/1/marketing/Logos/claytonstate_blueandorange-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FE" w:rsidRDefault="003D2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016"/>
    <w:multiLevelType w:val="hybridMultilevel"/>
    <w:tmpl w:val="7CF07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70F72"/>
    <w:multiLevelType w:val="hybridMultilevel"/>
    <w:tmpl w:val="878A3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01"/>
    <w:rsid w:val="0002493C"/>
    <w:rsid w:val="00130C11"/>
    <w:rsid w:val="001D1224"/>
    <w:rsid w:val="00310E2F"/>
    <w:rsid w:val="003371A3"/>
    <w:rsid w:val="00382750"/>
    <w:rsid w:val="003A0201"/>
    <w:rsid w:val="003D22FE"/>
    <w:rsid w:val="00440755"/>
    <w:rsid w:val="00452922"/>
    <w:rsid w:val="004E63C9"/>
    <w:rsid w:val="005A59C2"/>
    <w:rsid w:val="00604088"/>
    <w:rsid w:val="0066760E"/>
    <w:rsid w:val="0067163B"/>
    <w:rsid w:val="006C6E6F"/>
    <w:rsid w:val="007565A2"/>
    <w:rsid w:val="00783A33"/>
    <w:rsid w:val="00861113"/>
    <w:rsid w:val="009214C3"/>
    <w:rsid w:val="00A342AB"/>
    <w:rsid w:val="00B156D5"/>
    <w:rsid w:val="00BC37A7"/>
    <w:rsid w:val="00C27F94"/>
    <w:rsid w:val="00C63F2D"/>
    <w:rsid w:val="00C8797E"/>
    <w:rsid w:val="00D17203"/>
    <w:rsid w:val="00D94933"/>
    <w:rsid w:val="00DB15C5"/>
    <w:rsid w:val="00F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F1AA37-0670-4B6D-BA03-BF0493A7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AB"/>
  </w:style>
  <w:style w:type="paragraph" w:styleId="Footer">
    <w:name w:val="footer"/>
    <w:basedOn w:val="Normal"/>
    <w:link w:val="FooterChar"/>
    <w:uiPriority w:val="99"/>
    <w:unhideWhenUsed/>
    <w:rsid w:val="00A3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Plunkett</dc:creator>
  <cp:keywords/>
  <dc:description/>
  <cp:lastModifiedBy>Caitlin Mullins</cp:lastModifiedBy>
  <cp:revision>11</cp:revision>
  <dcterms:created xsi:type="dcterms:W3CDTF">2019-08-01T19:48:00Z</dcterms:created>
  <dcterms:modified xsi:type="dcterms:W3CDTF">2019-08-14T12:59:00Z</dcterms:modified>
</cp:coreProperties>
</file>