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46327063"/>
        <w:docPartObj>
          <w:docPartGallery w:val="Cover Pages"/>
          <w:docPartUnique/>
        </w:docPartObj>
      </w:sdtPr>
      <w:sdtEndPr/>
      <w:sdtContent>
        <w:p w14:paraId="409656A1" w14:textId="77777777" w:rsidR="001D7EF0" w:rsidRDefault="00B825AD">
          <w:r>
            <w:rPr>
              <w:noProof/>
            </w:rPr>
            <mc:AlternateContent>
              <mc:Choice Requires="wps">
                <w:drawing>
                  <wp:anchor distT="0" distB="0" distL="114300" distR="114300" simplePos="0" relativeHeight="251663360" behindDoc="1" locked="0" layoutInCell="1" allowOverlap="1" wp14:anchorId="18C8F479" wp14:editId="70577323">
                    <wp:simplePos x="0" y="0"/>
                    <wp:positionH relativeFrom="margin">
                      <wp:posOffset>-358001</wp:posOffset>
                    </wp:positionH>
                    <wp:positionV relativeFrom="page">
                      <wp:posOffset>-870018</wp:posOffset>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8358D9E" w14:textId="77777777" w:rsidR="00E42356" w:rsidRDefault="00E4235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C8F479" id="Rectangle 34" o:spid="_x0000_s1026" style="position:absolute;margin-left:-28.2pt;margin-top:-68.5pt;width:581.4pt;height:752.4pt;z-index:-251653120;visibility:visible;mso-wrap-style:square;mso-width-percent:950;mso-height-percent:950;mso-wrap-distance-left:9pt;mso-wrap-distance-top:0;mso-wrap-distance-right:9pt;mso-wrap-distance-bottom:0;mso-position-horizontal:absolute;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" fillcolor="#f1efe6 [2579]" stroked="f" strokeweight="2pt">
                    <v:fill color2="#575131 [963]" rotate="t" focusposition=".5,.5" focussize="" focus="100%" type="gradientRadial"/>
                    <v:path arrowok="t"/>
                    <v:textbox inset="21.6pt,,21.6pt">
                      <w:txbxContent>
                        <w:p w14:paraId="78358D9E" w14:textId="77777777" w:rsidR="00E42356" w:rsidRDefault="00E42356"/>
                      </w:txbxContent>
                    </v:textbox>
                    <w10:wrap anchorx="margin" anchory="page"/>
                  </v:rect>
                </w:pict>
              </mc:Fallback>
            </mc:AlternateContent>
          </w:r>
          <w:r w:rsidR="001D7EF0">
            <w:rPr>
              <w:noProof/>
            </w:rPr>
            <mc:AlternateContent>
              <mc:Choice Requires="wps">
                <w:drawing>
                  <wp:anchor distT="0" distB="0" distL="114300" distR="114300" simplePos="0" relativeHeight="251659264" behindDoc="0" locked="0" layoutInCell="1" allowOverlap="1" wp14:anchorId="65E8F3DC" wp14:editId="34E0195C">
                    <wp:simplePos x="0" y="0"/>
                    <mc:AlternateContent>
                      <mc:Choice Requires="wp14">
                        <wp:positionH relativeFrom="page">
                          <wp14:pctPosHOffset>44000</wp14:pctPosHOffset>
                        </wp:positionH>
                      </mc:Choice>
                      <mc:Fallback>
                        <wp:positionH relativeFrom="page">
                          <wp:posOffset>3419475</wp:posOffset>
                        </wp:positionH>
                      </mc:Fallback>
                    </mc:AlternateContent>
                    <wp:positionV relativeFrom="page">
                      <wp:posOffset>210517</wp:posOffset>
                    </wp:positionV>
                    <wp:extent cx="3108960" cy="7040880"/>
                    <wp:effectExtent l="0" t="0" r="22860" b="2286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58820ED" id="Rectangle 36" o:spid="_x0000_s1026" style="position:absolute;margin-left:0;margin-top:16.6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" fillcolor="white [3212]" strokecolor="#938953 [1614]" strokeweight="1.25pt">
                    <w10:wrap anchorx="page" anchory="page"/>
                  </v:rect>
                </w:pict>
              </mc:Fallback>
            </mc:AlternateContent>
          </w:r>
          <w:r w:rsidR="001D7EF0">
            <w:rPr>
              <w:noProof/>
            </w:rPr>
            <mc:AlternateContent>
              <mc:Choice Requires="wps">
                <w:drawing>
                  <wp:anchor distT="0" distB="0" distL="114300" distR="114300" simplePos="0" relativeHeight="251660288" behindDoc="0" locked="0" layoutInCell="1" allowOverlap="1" wp14:anchorId="1439C17B" wp14:editId="06C0441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A61FA" w14:textId="77777777" w:rsidR="00E42356" w:rsidRPr="00297DC7" w:rsidRDefault="00E42356">
                                <w:pPr>
                                  <w:spacing w:before="240"/>
                                  <w:jc w:val="center"/>
                                  <w:rPr>
                                    <w:color w:val="FFFFFF" w:themeColor="background1"/>
                                    <w:sz w:val="72"/>
                                    <w:szCs w:val="72"/>
                                  </w:rPr>
                                </w:pPr>
                                <w:r>
                                  <w:rPr>
                                    <w:color w:val="FFFFFF" w:themeColor="background1"/>
                                    <w:sz w:val="72"/>
                                    <w:szCs w:val="72"/>
                                  </w:rPr>
                                  <w:t>Clayton State University</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439C17B"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" fillcolor="#1f497d [3215]" stroked="f" strokeweight="2pt">
                    <v:textbox inset="14.4pt,14.4pt,14.4pt,28.8pt">
                      <w:txbxContent>
                        <w:p w14:paraId="060A61FA" w14:textId="77777777" w:rsidR="00E42356" w:rsidRPr="00297DC7" w:rsidRDefault="00E42356">
                          <w:pPr>
                            <w:spacing w:before="240"/>
                            <w:jc w:val="center"/>
                            <w:rPr>
                              <w:color w:val="FFFFFF" w:themeColor="background1"/>
                              <w:sz w:val="72"/>
                              <w:szCs w:val="72"/>
                            </w:rPr>
                          </w:pPr>
                          <w:r>
                            <w:rPr>
                              <w:color w:val="FFFFFF" w:themeColor="background1"/>
                              <w:sz w:val="72"/>
                              <w:szCs w:val="72"/>
                            </w:rPr>
                            <w:t>Clayton State University</w:t>
                          </w:r>
                        </w:p>
                      </w:txbxContent>
                    </v:textbox>
                    <w10:wrap anchorx="page" anchory="page"/>
                  </v:rect>
                </w:pict>
              </mc:Fallback>
            </mc:AlternateContent>
          </w:r>
          <w:r w:rsidR="001D7EF0">
            <w:rPr>
              <w:noProof/>
            </w:rPr>
            <mc:AlternateContent>
              <mc:Choice Requires="wps">
                <w:drawing>
                  <wp:anchor distT="0" distB="0" distL="114300" distR="114300" simplePos="0" relativeHeight="251662336" behindDoc="0" locked="0" layoutInCell="1" allowOverlap="1" wp14:anchorId="19019109" wp14:editId="6C25B5D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F900FA1"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p>
        <w:p w14:paraId="6286254B" w14:textId="77777777" w:rsidR="001D7EF0" w:rsidRDefault="001C2588">
          <w:r>
            <w:rPr>
              <w:noProof/>
            </w:rPr>
            <mc:AlternateContent>
              <mc:Choice Requires="wps">
                <w:drawing>
                  <wp:anchor distT="0" distB="0" distL="114300" distR="114300" simplePos="0" relativeHeight="251661312" behindDoc="0" locked="0" layoutInCell="1" allowOverlap="1" wp14:anchorId="7DBE2CC8" wp14:editId="03C8E4A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4204970"/>
                    <wp:effectExtent l="0" t="0" r="0" b="508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4205263"/>
                            </a:xfrm>
                            <a:prstGeom prst="rect">
                              <a:avLst/>
                            </a:prstGeom>
                            <a:noFill/>
                            <a:ln w="6350">
                              <a:noFill/>
                            </a:ln>
                            <a:effectLst/>
                          </wps:spPr>
                          <wps:txbx>
                            <w:txbxContent>
                              <w:p w14:paraId="34CF461A" w14:textId="77777777" w:rsidR="00E42356" w:rsidRPr="003C487E" w:rsidRDefault="003C487E" w:rsidP="00632FE5">
                                <w:pPr>
                                  <w:jc w:val="center"/>
                                  <w:rPr>
                                    <w:rFonts w:asciiTheme="majorHAnsi" w:hAnsiTheme="majorHAnsi"/>
                                    <w:noProof/>
                                    <w:color w:val="4F81BD" w:themeColor="accent1"/>
                                    <w:sz w:val="48"/>
                                    <w:szCs w:val="48"/>
                                  </w:rPr>
                                </w:pPr>
                                <w:sdt>
                                  <w:sdtPr>
                                    <w:rPr>
                                      <w:rFonts w:asciiTheme="majorHAnsi" w:hAnsiTheme="majorHAnsi"/>
                                      <w:noProof/>
                                      <w:color w:val="4F81BD" w:themeColor="accent1"/>
                                      <w:sz w:val="48"/>
                                      <w:szCs w:val="48"/>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r w:rsidR="00E42356" w:rsidRPr="003C487E">
                                      <w:rPr>
                                        <w:rFonts w:asciiTheme="majorHAnsi" w:hAnsiTheme="majorHAnsi"/>
                                        <w:noProof/>
                                        <w:color w:val="4F81BD" w:themeColor="accent1"/>
                                        <w:sz w:val="48"/>
                                        <w:szCs w:val="48"/>
                                      </w:rPr>
                                      <w:t>Master of Clinical/ Counseling Psychology</w:t>
                                    </w:r>
                                  </w:sdtContent>
                                </w:sdt>
                                <w:r w:rsidR="00E42356" w:rsidRPr="003C487E">
                                  <w:rPr>
                                    <w:rFonts w:asciiTheme="majorHAnsi" w:hAnsiTheme="majorHAnsi"/>
                                    <w:noProof/>
                                    <w:color w:val="4F81BD" w:themeColor="accent1"/>
                                    <w:sz w:val="48"/>
                                    <w:szCs w:val="48"/>
                                  </w:rPr>
                                  <w:t xml:space="preserve"> Program</w:t>
                                </w:r>
                              </w:p>
                              <w:p w14:paraId="0EC12678" w14:textId="77777777" w:rsidR="00E42356" w:rsidRPr="003C487E" w:rsidRDefault="00E42356" w:rsidP="00632FE5">
                                <w:pPr>
                                  <w:jc w:val="center"/>
                                  <w:rPr>
                                    <w:rFonts w:asciiTheme="majorHAnsi" w:hAnsiTheme="majorHAnsi"/>
                                    <w:noProof/>
                                    <w:color w:val="4F81BD" w:themeColor="accent1"/>
                                    <w:sz w:val="48"/>
                                    <w:szCs w:val="48"/>
                                  </w:rPr>
                                </w:pPr>
                              </w:p>
                              <w:p w14:paraId="22ED86F6" w14:textId="77777777" w:rsidR="00E42356" w:rsidRPr="00632FE5" w:rsidRDefault="00E42356" w:rsidP="00632FE5">
                                <w:pPr>
                                  <w:jc w:val="center"/>
                                  <w:rPr>
                                    <w:rFonts w:asciiTheme="majorHAnsi" w:hAnsiTheme="majorHAnsi"/>
                                    <w:noProof/>
                                    <w:color w:val="4F81BD" w:themeColor="accent1"/>
                                    <w:sz w:val="48"/>
                                    <w:szCs w:val="48"/>
                                  </w:rPr>
                                </w:pPr>
                                <w:r w:rsidRPr="003C487E">
                                  <w:rPr>
                                    <w:rFonts w:asciiTheme="majorHAnsi" w:hAnsiTheme="majorHAnsi"/>
                                    <w:noProof/>
                                    <w:color w:val="4F81BD" w:themeColor="accent1"/>
                                    <w:sz w:val="48"/>
                                    <w:szCs w:val="48"/>
                                  </w:rPr>
                                  <w:t>Graduate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7DBE2CC8" id="_x0000_t202" coordsize="21600,21600" o:spt="202" path="m,l,21600r21600,l21600,xe">
                    <v:stroke joinstyle="miter"/>
                    <v:path gradientshapeok="t" o:connecttype="rect"/>
                  </v:shapetype>
                  <v:shape id="Text Box 39" o:spid="_x0000_s1028" type="#_x0000_t202" style="position:absolute;margin-left:0;margin-top:0;width:220.3pt;height:331.1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" filled="f" stroked="f" strokeweight=".5pt">
                    <v:textbox>
                      <w:txbxContent>
                        <w:p w14:paraId="34CF461A" w14:textId="77777777" w:rsidR="00E42356" w:rsidRPr="003C487E" w:rsidRDefault="003C487E" w:rsidP="00632FE5">
                          <w:pPr>
                            <w:jc w:val="center"/>
                            <w:rPr>
                              <w:rFonts w:asciiTheme="majorHAnsi" w:hAnsiTheme="majorHAnsi"/>
                              <w:noProof/>
                              <w:color w:val="4F81BD" w:themeColor="accent1"/>
                              <w:sz w:val="48"/>
                              <w:szCs w:val="48"/>
                            </w:rPr>
                          </w:pPr>
                          <w:sdt>
                            <w:sdtPr>
                              <w:rPr>
                                <w:rFonts w:asciiTheme="majorHAnsi" w:hAnsiTheme="majorHAnsi"/>
                                <w:noProof/>
                                <w:color w:val="4F81BD" w:themeColor="accent1"/>
                                <w:sz w:val="48"/>
                                <w:szCs w:val="48"/>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r w:rsidR="00E42356" w:rsidRPr="003C487E">
                                <w:rPr>
                                  <w:rFonts w:asciiTheme="majorHAnsi" w:hAnsiTheme="majorHAnsi"/>
                                  <w:noProof/>
                                  <w:color w:val="4F81BD" w:themeColor="accent1"/>
                                  <w:sz w:val="48"/>
                                  <w:szCs w:val="48"/>
                                </w:rPr>
                                <w:t>Master of Clinical/ Counseling Psychology</w:t>
                              </w:r>
                            </w:sdtContent>
                          </w:sdt>
                          <w:r w:rsidR="00E42356" w:rsidRPr="003C487E">
                            <w:rPr>
                              <w:rFonts w:asciiTheme="majorHAnsi" w:hAnsiTheme="majorHAnsi"/>
                              <w:noProof/>
                              <w:color w:val="4F81BD" w:themeColor="accent1"/>
                              <w:sz w:val="48"/>
                              <w:szCs w:val="48"/>
                            </w:rPr>
                            <w:t xml:space="preserve"> Program</w:t>
                          </w:r>
                        </w:p>
                        <w:p w14:paraId="0EC12678" w14:textId="77777777" w:rsidR="00E42356" w:rsidRPr="003C487E" w:rsidRDefault="00E42356" w:rsidP="00632FE5">
                          <w:pPr>
                            <w:jc w:val="center"/>
                            <w:rPr>
                              <w:rFonts w:asciiTheme="majorHAnsi" w:hAnsiTheme="majorHAnsi"/>
                              <w:noProof/>
                              <w:color w:val="4F81BD" w:themeColor="accent1"/>
                              <w:sz w:val="48"/>
                              <w:szCs w:val="48"/>
                            </w:rPr>
                          </w:pPr>
                        </w:p>
                        <w:p w14:paraId="22ED86F6" w14:textId="77777777" w:rsidR="00E42356" w:rsidRPr="00632FE5" w:rsidRDefault="00E42356" w:rsidP="00632FE5">
                          <w:pPr>
                            <w:jc w:val="center"/>
                            <w:rPr>
                              <w:rFonts w:asciiTheme="majorHAnsi" w:hAnsiTheme="majorHAnsi"/>
                              <w:noProof/>
                              <w:color w:val="4F81BD" w:themeColor="accent1"/>
                              <w:sz w:val="48"/>
                              <w:szCs w:val="48"/>
                            </w:rPr>
                          </w:pPr>
                          <w:r w:rsidRPr="003C487E">
                            <w:rPr>
                              <w:rFonts w:asciiTheme="majorHAnsi" w:hAnsiTheme="majorHAnsi"/>
                              <w:noProof/>
                              <w:color w:val="4F81BD" w:themeColor="accent1"/>
                              <w:sz w:val="48"/>
                              <w:szCs w:val="48"/>
                            </w:rPr>
                            <w:t>Graduate Handbook</w:t>
                          </w:r>
                        </w:p>
                      </w:txbxContent>
                    </v:textbox>
                    <w10:wrap type="square" anchorx="page" anchory="page"/>
                  </v:shape>
                </w:pict>
              </mc:Fallback>
            </mc:AlternateContent>
          </w:r>
          <w:r w:rsidR="001D7EF0">
            <w:br w:type="page"/>
          </w:r>
        </w:p>
      </w:sdtContent>
    </w:sdt>
    <w:p w14:paraId="4F51A109" w14:textId="77777777" w:rsidR="000F4951" w:rsidRPr="003C487E" w:rsidRDefault="00DF78A4" w:rsidP="00DF78A4">
      <w:pPr>
        <w:spacing w:after="0"/>
        <w:jc w:val="center"/>
        <w:rPr>
          <w:b/>
          <w:sz w:val="32"/>
          <w:szCs w:val="32"/>
          <w:u w:val="single"/>
        </w:rPr>
      </w:pPr>
      <w:r w:rsidRPr="003C487E">
        <w:rPr>
          <w:b/>
          <w:sz w:val="32"/>
          <w:szCs w:val="32"/>
          <w:u w:val="single"/>
        </w:rPr>
        <w:lastRenderedPageBreak/>
        <w:t>Table of Contents</w:t>
      </w:r>
    </w:p>
    <w:p w14:paraId="099BBA9A" w14:textId="77777777" w:rsidR="00426B31" w:rsidRPr="003C487E" w:rsidRDefault="00426B31" w:rsidP="00426B31">
      <w:pPr>
        <w:pStyle w:val="ListParagraph"/>
        <w:spacing w:after="0"/>
        <w:ind w:left="1080"/>
        <w:rPr>
          <w:sz w:val="24"/>
          <w:szCs w:val="24"/>
        </w:rPr>
      </w:pPr>
    </w:p>
    <w:p w14:paraId="365261BD" w14:textId="77777777" w:rsidR="00806F38" w:rsidRPr="003C487E" w:rsidRDefault="00806F38" w:rsidP="00806F38">
      <w:pPr>
        <w:pStyle w:val="ListParagraph"/>
        <w:numPr>
          <w:ilvl w:val="0"/>
          <w:numId w:val="46"/>
        </w:numPr>
        <w:spacing w:after="0"/>
        <w:rPr>
          <w:sz w:val="24"/>
          <w:szCs w:val="24"/>
        </w:rPr>
      </w:pPr>
      <w:r w:rsidRPr="003C487E">
        <w:rPr>
          <w:sz w:val="24"/>
          <w:szCs w:val="24"/>
        </w:rPr>
        <w:t>Mission/Philosophy/Learning Outcomes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 xml:space="preserve">  3</w:t>
      </w:r>
    </w:p>
    <w:p w14:paraId="117C678E" w14:textId="77777777" w:rsidR="00806F38" w:rsidRPr="003C487E" w:rsidRDefault="00632FE5" w:rsidP="00806F38">
      <w:pPr>
        <w:pStyle w:val="ListParagraph"/>
        <w:numPr>
          <w:ilvl w:val="0"/>
          <w:numId w:val="46"/>
        </w:numPr>
        <w:spacing w:after="0"/>
        <w:rPr>
          <w:sz w:val="24"/>
          <w:szCs w:val="24"/>
        </w:rPr>
      </w:pPr>
      <w:r w:rsidRPr="003C487E">
        <w:rPr>
          <w:sz w:val="24"/>
          <w:szCs w:val="24"/>
        </w:rPr>
        <w:t xml:space="preserve">Clinical/Counseling </w:t>
      </w:r>
      <w:r w:rsidR="00806F38" w:rsidRPr="003C487E">
        <w:rPr>
          <w:sz w:val="24"/>
          <w:szCs w:val="24"/>
        </w:rPr>
        <w:t>Program Faculty</w:t>
      </w:r>
      <w:r w:rsidR="00806F38" w:rsidRPr="003C487E">
        <w:rPr>
          <w:sz w:val="24"/>
          <w:szCs w:val="24"/>
        </w:rPr>
        <w:tab/>
      </w:r>
      <w:r w:rsidR="00806F38" w:rsidRPr="003C487E">
        <w:rPr>
          <w:sz w:val="24"/>
          <w:szCs w:val="24"/>
        </w:rPr>
        <w:tab/>
      </w:r>
      <w:r w:rsidR="00806F38" w:rsidRPr="003C487E">
        <w:rPr>
          <w:sz w:val="24"/>
          <w:szCs w:val="24"/>
        </w:rPr>
        <w:tab/>
      </w:r>
      <w:r w:rsidR="00806F38" w:rsidRPr="003C487E">
        <w:rPr>
          <w:sz w:val="24"/>
          <w:szCs w:val="24"/>
        </w:rPr>
        <w:tab/>
      </w:r>
      <w:r w:rsidR="00806F38" w:rsidRPr="003C487E">
        <w:rPr>
          <w:sz w:val="24"/>
          <w:szCs w:val="24"/>
        </w:rPr>
        <w:tab/>
        <w:t xml:space="preserve">  4</w:t>
      </w:r>
    </w:p>
    <w:p w14:paraId="6C9D6888" w14:textId="77777777" w:rsidR="00806F38" w:rsidRPr="003C487E" w:rsidRDefault="00806F38" w:rsidP="00806F38">
      <w:pPr>
        <w:pStyle w:val="ListParagraph"/>
        <w:numPr>
          <w:ilvl w:val="0"/>
          <w:numId w:val="46"/>
        </w:numPr>
        <w:spacing w:after="0"/>
        <w:rPr>
          <w:sz w:val="24"/>
          <w:szCs w:val="24"/>
        </w:rPr>
      </w:pPr>
      <w:r w:rsidRPr="003C487E">
        <w:rPr>
          <w:sz w:val="24"/>
          <w:szCs w:val="24"/>
        </w:rPr>
        <w:t>Admissions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 xml:space="preserve">  6</w:t>
      </w:r>
    </w:p>
    <w:p w14:paraId="6DC02137" w14:textId="77777777" w:rsidR="00806F38" w:rsidRPr="003C487E" w:rsidRDefault="00806F38" w:rsidP="00806F38">
      <w:pPr>
        <w:pStyle w:val="ListParagraph"/>
        <w:numPr>
          <w:ilvl w:val="0"/>
          <w:numId w:val="46"/>
        </w:numPr>
        <w:spacing w:after="0"/>
        <w:rPr>
          <w:sz w:val="24"/>
          <w:szCs w:val="24"/>
        </w:rPr>
      </w:pPr>
      <w:r w:rsidRPr="003C487E">
        <w:rPr>
          <w:sz w:val="24"/>
          <w:szCs w:val="24"/>
        </w:rPr>
        <w:t>Degree Requirements &amp; Curriculum</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 xml:space="preserve">  8</w:t>
      </w:r>
    </w:p>
    <w:p w14:paraId="7EC725E6" w14:textId="77777777" w:rsidR="00806F38" w:rsidRPr="003C487E" w:rsidRDefault="00806F38" w:rsidP="00806F38">
      <w:pPr>
        <w:pStyle w:val="ListParagraph"/>
        <w:numPr>
          <w:ilvl w:val="0"/>
          <w:numId w:val="46"/>
        </w:numPr>
        <w:spacing w:after="0"/>
        <w:rPr>
          <w:sz w:val="24"/>
          <w:szCs w:val="24"/>
        </w:rPr>
      </w:pPr>
      <w:r w:rsidRPr="003C487E">
        <w:rPr>
          <w:sz w:val="24"/>
          <w:szCs w:val="24"/>
        </w:rPr>
        <w:t>Practicum Requirements &amp; Guidelines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12</w:t>
      </w:r>
    </w:p>
    <w:p w14:paraId="3905F08D" w14:textId="77777777" w:rsidR="00426B31" w:rsidRPr="003C487E" w:rsidRDefault="00426B31" w:rsidP="00806F38">
      <w:pPr>
        <w:pStyle w:val="ListParagraph"/>
        <w:numPr>
          <w:ilvl w:val="0"/>
          <w:numId w:val="46"/>
        </w:numPr>
        <w:spacing w:after="0"/>
        <w:rPr>
          <w:sz w:val="24"/>
          <w:szCs w:val="24"/>
        </w:rPr>
      </w:pPr>
      <w:r w:rsidRPr="003C487E">
        <w:rPr>
          <w:sz w:val="24"/>
          <w:szCs w:val="24"/>
        </w:rPr>
        <w:t>Capstone Expectations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13</w:t>
      </w:r>
    </w:p>
    <w:p w14:paraId="33EA1EC6" w14:textId="77777777" w:rsidR="00426B31" w:rsidRPr="003C487E" w:rsidRDefault="00426B31" w:rsidP="00806F38">
      <w:pPr>
        <w:pStyle w:val="ListParagraph"/>
        <w:numPr>
          <w:ilvl w:val="0"/>
          <w:numId w:val="46"/>
        </w:numPr>
        <w:spacing w:after="0"/>
        <w:rPr>
          <w:sz w:val="24"/>
          <w:szCs w:val="24"/>
        </w:rPr>
      </w:pPr>
      <w:r w:rsidRPr="003C487E">
        <w:rPr>
          <w:sz w:val="24"/>
          <w:szCs w:val="24"/>
        </w:rPr>
        <w:t>Graduation Requirements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15</w:t>
      </w:r>
    </w:p>
    <w:p w14:paraId="37AB6BB2" w14:textId="77777777" w:rsidR="00426B31" w:rsidRPr="003C487E" w:rsidRDefault="00F3620B" w:rsidP="00806F38">
      <w:pPr>
        <w:pStyle w:val="ListParagraph"/>
        <w:numPr>
          <w:ilvl w:val="0"/>
          <w:numId w:val="46"/>
        </w:numPr>
        <w:spacing w:after="0"/>
        <w:rPr>
          <w:sz w:val="24"/>
          <w:szCs w:val="24"/>
        </w:rPr>
      </w:pPr>
      <w:r w:rsidRPr="003C487E">
        <w:rPr>
          <w:sz w:val="24"/>
          <w:szCs w:val="24"/>
        </w:rPr>
        <w:t xml:space="preserve">Expectations of </w:t>
      </w:r>
      <w:r w:rsidR="00426B31" w:rsidRPr="003C487E">
        <w:rPr>
          <w:sz w:val="24"/>
          <w:szCs w:val="24"/>
        </w:rPr>
        <w:t>Graduate Student</w:t>
      </w:r>
      <w:r w:rsidRPr="003C487E">
        <w:rPr>
          <w:sz w:val="24"/>
          <w:szCs w:val="24"/>
        </w:rPr>
        <w:t>s</w:t>
      </w:r>
      <w:r w:rsidR="00426B31" w:rsidRPr="003C487E">
        <w:rPr>
          <w:sz w:val="24"/>
          <w:szCs w:val="24"/>
        </w:rPr>
        <w:tab/>
      </w:r>
      <w:r w:rsidR="00426B31" w:rsidRPr="003C487E">
        <w:rPr>
          <w:sz w:val="24"/>
          <w:szCs w:val="24"/>
        </w:rPr>
        <w:tab/>
      </w:r>
      <w:r w:rsidR="00426B31" w:rsidRPr="003C487E">
        <w:rPr>
          <w:sz w:val="24"/>
          <w:szCs w:val="24"/>
        </w:rPr>
        <w:tab/>
      </w:r>
      <w:r w:rsidR="00426B31" w:rsidRPr="003C487E">
        <w:rPr>
          <w:sz w:val="24"/>
          <w:szCs w:val="24"/>
        </w:rPr>
        <w:tab/>
      </w:r>
      <w:r w:rsidR="00426B31" w:rsidRPr="003C487E">
        <w:rPr>
          <w:sz w:val="24"/>
          <w:szCs w:val="24"/>
        </w:rPr>
        <w:tab/>
        <w:t>16</w:t>
      </w:r>
    </w:p>
    <w:p w14:paraId="464F565E" w14:textId="77777777" w:rsidR="00426B31" w:rsidRPr="003C487E" w:rsidRDefault="00426B31" w:rsidP="00806F38">
      <w:pPr>
        <w:pStyle w:val="ListParagraph"/>
        <w:numPr>
          <w:ilvl w:val="0"/>
          <w:numId w:val="46"/>
        </w:numPr>
        <w:spacing w:after="0"/>
        <w:rPr>
          <w:sz w:val="24"/>
          <w:szCs w:val="24"/>
        </w:rPr>
      </w:pPr>
      <w:r w:rsidRPr="003C487E">
        <w:rPr>
          <w:sz w:val="24"/>
          <w:szCs w:val="24"/>
        </w:rPr>
        <w:t>Academic Policies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20</w:t>
      </w:r>
    </w:p>
    <w:p w14:paraId="6CB131A8" w14:textId="77777777" w:rsidR="00C10BBC" w:rsidRPr="003C487E" w:rsidRDefault="00C10BBC" w:rsidP="00806F38">
      <w:pPr>
        <w:pStyle w:val="ListParagraph"/>
        <w:numPr>
          <w:ilvl w:val="0"/>
          <w:numId w:val="46"/>
        </w:numPr>
        <w:spacing w:after="0"/>
        <w:rPr>
          <w:sz w:val="24"/>
          <w:szCs w:val="24"/>
        </w:rPr>
      </w:pPr>
      <w:r w:rsidRPr="003C487E">
        <w:rPr>
          <w:sz w:val="24"/>
          <w:szCs w:val="24"/>
        </w:rPr>
        <w:t>Academic Honesty</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24</w:t>
      </w:r>
    </w:p>
    <w:p w14:paraId="64CAEE3E" w14:textId="77777777" w:rsidR="00426B31" w:rsidRPr="003C487E" w:rsidRDefault="00426B31" w:rsidP="00806F38">
      <w:pPr>
        <w:pStyle w:val="ListParagraph"/>
        <w:numPr>
          <w:ilvl w:val="0"/>
          <w:numId w:val="46"/>
        </w:numPr>
        <w:spacing w:after="0"/>
        <w:rPr>
          <w:sz w:val="24"/>
          <w:szCs w:val="24"/>
        </w:rPr>
      </w:pPr>
      <w:r w:rsidRPr="003C487E">
        <w:rPr>
          <w:sz w:val="24"/>
          <w:szCs w:val="24"/>
        </w:rPr>
        <w:t>Websites</w:t>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r>
      <w:r w:rsidRPr="003C487E">
        <w:rPr>
          <w:sz w:val="24"/>
          <w:szCs w:val="24"/>
        </w:rPr>
        <w:tab/>
        <w:t>27</w:t>
      </w:r>
    </w:p>
    <w:p w14:paraId="5822B63C" w14:textId="77777777" w:rsidR="000F4951" w:rsidRPr="003C487E" w:rsidRDefault="000F4951" w:rsidP="00806F38">
      <w:r w:rsidRPr="003C487E">
        <w:br w:type="page"/>
      </w:r>
    </w:p>
    <w:p w14:paraId="46B60359" w14:textId="77777777" w:rsidR="00774743" w:rsidRPr="003C487E" w:rsidRDefault="00850E0E" w:rsidP="00850E0E">
      <w:pPr>
        <w:spacing w:after="0"/>
        <w:jc w:val="center"/>
      </w:pPr>
      <w:r w:rsidRPr="003C487E">
        <w:lastRenderedPageBreak/>
        <w:t xml:space="preserve">Masters of </w:t>
      </w:r>
      <w:r w:rsidR="00BF2CAA" w:rsidRPr="003C487E">
        <w:t xml:space="preserve">Clinical/Counseling </w:t>
      </w:r>
      <w:r w:rsidRPr="003C487E">
        <w:t>Psychology Graduate Handbook</w:t>
      </w:r>
    </w:p>
    <w:p w14:paraId="4FAB4838" w14:textId="77777777" w:rsidR="00895791" w:rsidRPr="003C487E" w:rsidRDefault="00895791" w:rsidP="00850E0E">
      <w:pPr>
        <w:spacing w:after="0"/>
        <w:rPr>
          <w:b/>
        </w:rPr>
      </w:pPr>
      <w:r w:rsidRPr="003C487E">
        <w:rPr>
          <w:b/>
        </w:rPr>
        <w:t>Mission</w:t>
      </w:r>
    </w:p>
    <w:p w14:paraId="78FE72D8" w14:textId="77777777" w:rsidR="00850E0E" w:rsidRPr="003C487E" w:rsidRDefault="00966F9A" w:rsidP="00850E0E">
      <w:pPr>
        <w:spacing w:after="0"/>
        <w:rPr>
          <w:rFonts w:ascii="Calibri" w:hAnsi="Calibri"/>
        </w:rPr>
      </w:pPr>
      <w:r w:rsidRPr="003C487E">
        <w:tab/>
      </w:r>
      <w:r w:rsidR="00CF3959" w:rsidRPr="003C487E">
        <w:rPr>
          <w:rFonts w:ascii="Calibri" w:hAnsi="Calibri"/>
        </w:rPr>
        <w:t>The mission of the Master</w:t>
      </w:r>
      <w:r w:rsidR="00504CC7" w:rsidRPr="003C487E">
        <w:rPr>
          <w:rFonts w:ascii="Calibri" w:hAnsi="Calibri"/>
        </w:rPr>
        <w:t>’</w:t>
      </w:r>
      <w:r w:rsidR="006E2364" w:rsidRPr="003C487E">
        <w:rPr>
          <w:rFonts w:ascii="Calibri" w:hAnsi="Calibri"/>
        </w:rPr>
        <w:t xml:space="preserve">s program in Clinical/Counseling </w:t>
      </w:r>
      <w:r w:rsidR="00CF3959" w:rsidRPr="003C487E">
        <w:rPr>
          <w:rFonts w:ascii="Calibri" w:hAnsi="Calibri"/>
        </w:rPr>
        <w:t xml:space="preserve">Psychology is to prepare students to be competent, ethical practitioners of psychological services in the community. Students will develop skills in psychological assessment, and in a variety of therapeutic modalities, including </w:t>
      </w:r>
      <w:r w:rsidR="00F1415E" w:rsidRPr="003C487E">
        <w:rPr>
          <w:rFonts w:ascii="Calibri" w:hAnsi="Calibri"/>
        </w:rPr>
        <w:t xml:space="preserve">adult and child </w:t>
      </w:r>
      <w:r w:rsidR="00CF3959" w:rsidRPr="003C487E">
        <w:rPr>
          <w:rFonts w:ascii="Calibri" w:hAnsi="Calibri"/>
        </w:rPr>
        <w:t>individual, family, couples, and group therapy. Students will be able to apply knowledge from various theoretical frameworks (e.g., cognitive, behavioral, psychodynamic, humanistic) to intervene effectively with a wide variety of psychological problems. The program emphasizes learning to consider the uniqueness of each individual and the influence of culture and ethnicity when providing services to people from diverse backgrounds. Students will be expected to develop self-awareness, empathy, and compassion for the people struggling with mental health problems. This program will prepare graduates to work in a broad range of mental health settings. The program will also prepare students who wish to pursue doctoral training in clinical or counseling psychology.</w:t>
      </w:r>
    </w:p>
    <w:p w14:paraId="5488B4E4" w14:textId="77777777" w:rsidR="00A20011" w:rsidRPr="003C487E" w:rsidRDefault="00A20011" w:rsidP="00A20011">
      <w:pPr>
        <w:spacing w:after="0"/>
        <w:rPr>
          <w:b/>
        </w:rPr>
      </w:pPr>
      <w:r w:rsidRPr="003C487E">
        <w:rPr>
          <w:b/>
        </w:rPr>
        <w:t>Philosophy</w:t>
      </w:r>
    </w:p>
    <w:p w14:paraId="1B906260" w14:textId="77777777" w:rsidR="00A20011" w:rsidRPr="003C487E" w:rsidRDefault="00A20011" w:rsidP="00850E0E">
      <w:pPr>
        <w:spacing w:after="0"/>
      </w:pPr>
      <w:r w:rsidRPr="003C487E">
        <w:tab/>
        <w:t xml:space="preserve">The </w:t>
      </w:r>
      <w:r w:rsidR="00504CC7" w:rsidRPr="003C487E">
        <w:t>Master’s</w:t>
      </w:r>
      <w:r w:rsidRPr="003C487E">
        <w:t xml:space="preserve"> program in Clinical</w:t>
      </w:r>
      <w:r w:rsidR="006E2364" w:rsidRPr="003C487E">
        <w:t>/Counseling</w:t>
      </w:r>
      <w:r w:rsidRPr="003C487E">
        <w:t xml:space="preserve"> Psychology strives to provide broad-based clinical training that is firmly rooted in the scientist-practitioner model. We believe that effective clinicians and scholars are willing to incorporate evidence-based therapies as well as engage in critical analyses of the theories and methods they utilize. We believe that students learn best by engaging in experiential, hands-on activities and we require students to participate in these types of experiences throughout the program. We also hold that an important characteristic of a clinician is the willingness to engage in critical self-reflection. Thus, we encourage and facilitate student self-reflection. In addition to faculty feedback, we strongly support peer feedback as an additional means of students gaining insight into their development as clinicians and professionals in general. Finally, it is the philosophy of the program to promote students’ development of multicultural awareness and sensitivity. Fostering readiness and eagerness to actively work to understand and thoughtfully relate to those who may be different from ourselves is one of our most important programmatic goals. </w:t>
      </w:r>
    </w:p>
    <w:p w14:paraId="0D1AC4A9" w14:textId="77777777" w:rsidR="00850E0E" w:rsidRPr="003C487E" w:rsidRDefault="006910A2" w:rsidP="00850E0E">
      <w:pPr>
        <w:spacing w:after="0"/>
        <w:rPr>
          <w:b/>
        </w:rPr>
      </w:pPr>
      <w:r w:rsidRPr="003C487E">
        <w:rPr>
          <w:b/>
        </w:rPr>
        <w:t xml:space="preserve">Learning </w:t>
      </w:r>
      <w:r w:rsidR="00850E0E" w:rsidRPr="003C487E">
        <w:rPr>
          <w:b/>
        </w:rPr>
        <w:t>Outcomes</w:t>
      </w:r>
    </w:p>
    <w:p w14:paraId="56F73B52" w14:textId="77777777" w:rsidR="00E5580C" w:rsidRPr="003C487E" w:rsidRDefault="00E5580C" w:rsidP="002D58CC">
      <w:pPr>
        <w:spacing w:after="0"/>
      </w:pPr>
      <w:r w:rsidRPr="003C487E">
        <w:tab/>
        <w:t xml:space="preserve">The Clayton State University </w:t>
      </w:r>
      <w:r w:rsidR="00504CC7" w:rsidRPr="003C487E">
        <w:t>Master</w:t>
      </w:r>
      <w:r w:rsidRPr="003C487E">
        <w:t xml:space="preserve"> of Science in </w:t>
      </w:r>
      <w:r w:rsidR="00BF2CAA" w:rsidRPr="003C487E">
        <w:t xml:space="preserve">Clinical/Counseling </w:t>
      </w:r>
      <w:r w:rsidRPr="003C487E">
        <w:t xml:space="preserve">Psychology degree program is unique in that it is designed as a terminal or professional master’s degree that combines a heavily applied community-oriented training model with extensive research preparation. </w:t>
      </w:r>
      <w:r w:rsidR="00F52743" w:rsidRPr="003C487E">
        <w:t>Graduates of the program will be able to:</w:t>
      </w:r>
    </w:p>
    <w:p w14:paraId="65AB8DE8" w14:textId="77777777" w:rsidR="00F52743" w:rsidRPr="003C487E" w:rsidRDefault="00F52743" w:rsidP="00F52743">
      <w:pPr>
        <w:numPr>
          <w:ilvl w:val="0"/>
          <w:numId w:val="37"/>
        </w:numPr>
        <w:spacing w:after="0" w:line="240" w:lineRule="auto"/>
      </w:pPr>
      <w:r w:rsidRPr="003C487E">
        <w:t>use critical thinking skills to assess mental health and implement effective interventions using a variety of therapeutic modalities and theoretical approaches (e.g., cognitive, behavioral, psychodynamic, humanistic).</w:t>
      </w:r>
    </w:p>
    <w:p w14:paraId="016FE450" w14:textId="77777777" w:rsidR="00F52743" w:rsidRPr="003C487E" w:rsidRDefault="00F52743" w:rsidP="00F52743">
      <w:pPr>
        <w:numPr>
          <w:ilvl w:val="0"/>
          <w:numId w:val="38"/>
        </w:numPr>
        <w:spacing w:after="0" w:line="240" w:lineRule="auto"/>
      </w:pPr>
      <w:r w:rsidRPr="003C487E">
        <w:t>understand and apply ethical standards to the provision of psychological services in the community.</w:t>
      </w:r>
    </w:p>
    <w:p w14:paraId="3C967B2C" w14:textId="77777777" w:rsidR="00F52743" w:rsidRPr="003C487E" w:rsidRDefault="00F52743" w:rsidP="00F52743">
      <w:pPr>
        <w:numPr>
          <w:ilvl w:val="0"/>
          <w:numId w:val="39"/>
        </w:numPr>
        <w:spacing w:after="0" w:line="240" w:lineRule="auto"/>
      </w:pPr>
      <w:r w:rsidRPr="003C487E">
        <w:t>demonstrate knowledge and skills to intervene effectively with individuals from varying cultural backgrounds.</w:t>
      </w:r>
    </w:p>
    <w:p w14:paraId="740023F8" w14:textId="77777777" w:rsidR="00F52743" w:rsidRPr="003C487E" w:rsidRDefault="00F52743" w:rsidP="00F52743">
      <w:pPr>
        <w:numPr>
          <w:ilvl w:val="0"/>
          <w:numId w:val="40"/>
        </w:numPr>
        <w:spacing w:after="0" w:line="240" w:lineRule="auto"/>
      </w:pPr>
      <w:r w:rsidRPr="003C487E">
        <w:t>interpret and apply research methods and statistical techniques to advance the study and practice of clinical psychology.</w:t>
      </w:r>
    </w:p>
    <w:p w14:paraId="4470D65B" w14:textId="77777777" w:rsidR="00F52743" w:rsidRPr="003C487E" w:rsidRDefault="00F52743" w:rsidP="00F52743">
      <w:pPr>
        <w:numPr>
          <w:ilvl w:val="0"/>
          <w:numId w:val="41"/>
        </w:numPr>
        <w:spacing w:after="0" w:line="240" w:lineRule="auto"/>
      </w:pPr>
      <w:r w:rsidRPr="003C487E">
        <w:t>use interpersonal and written communication effectively and professionally.</w:t>
      </w:r>
    </w:p>
    <w:p w14:paraId="37DC453D" w14:textId="77777777" w:rsidR="00F52743" w:rsidRPr="003C487E" w:rsidRDefault="00F52743" w:rsidP="002D58CC">
      <w:pPr>
        <w:spacing w:after="0"/>
      </w:pPr>
    </w:p>
    <w:p w14:paraId="18590962" w14:textId="77777777" w:rsidR="009964FA" w:rsidRPr="003C487E" w:rsidRDefault="009964FA" w:rsidP="00BC6146">
      <w:pPr>
        <w:spacing w:after="0"/>
        <w:jc w:val="center"/>
        <w:rPr>
          <w:b/>
          <w:sz w:val="24"/>
          <w:szCs w:val="24"/>
        </w:rPr>
      </w:pPr>
    </w:p>
    <w:p w14:paraId="2AC9AE5F" w14:textId="77777777" w:rsidR="00BE5444" w:rsidRPr="003C487E" w:rsidRDefault="00BE5444" w:rsidP="00F56D3B">
      <w:pPr>
        <w:spacing w:after="0"/>
        <w:jc w:val="center"/>
        <w:rPr>
          <w:b/>
          <w:sz w:val="24"/>
          <w:szCs w:val="24"/>
        </w:rPr>
      </w:pPr>
    </w:p>
    <w:p w14:paraId="16334E14" w14:textId="77777777" w:rsidR="00F56D3B" w:rsidRPr="003C487E" w:rsidRDefault="008665C7" w:rsidP="00F56D3B">
      <w:pPr>
        <w:spacing w:after="0"/>
        <w:jc w:val="center"/>
        <w:rPr>
          <w:b/>
          <w:sz w:val="24"/>
          <w:szCs w:val="24"/>
        </w:rPr>
      </w:pPr>
      <w:r w:rsidRPr="003C487E">
        <w:rPr>
          <w:b/>
          <w:sz w:val="24"/>
          <w:szCs w:val="24"/>
        </w:rPr>
        <w:t xml:space="preserve">MSP </w:t>
      </w:r>
      <w:r w:rsidR="00F56D3B" w:rsidRPr="003C487E">
        <w:rPr>
          <w:b/>
          <w:sz w:val="24"/>
          <w:szCs w:val="24"/>
        </w:rPr>
        <w:t>Program Personnel</w:t>
      </w:r>
    </w:p>
    <w:p w14:paraId="49470764" w14:textId="77777777" w:rsidR="00F56D3B" w:rsidRPr="003C487E" w:rsidRDefault="00A13A38" w:rsidP="00A13A38">
      <w:pPr>
        <w:spacing w:after="0"/>
        <w:ind w:firstLine="720"/>
        <w:rPr>
          <w:b/>
        </w:rPr>
      </w:pPr>
      <w:r w:rsidRPr="003C487E">
        <w:rPr>
          <w:b/>
        </w:rPr>
        <w:t>MSP Graduate Director (GD</w:t>
      </w:r>
      <w:r w:rsidR="00F56D3B" w:rsidRPr="003C487E">
        <w:rPr>
          <w:b/>
        </w:rPr>
        <w:t>)</w:t>
      </w:r>
      <w:r w:rsidR="00F56D3B" w:rsidRPr="003C487E">
        <w:t>:  T</w:t>
      </w:r>
      <w:r w:rsidRPr="003C487E">
        <w:t>he MSP Graduate Director</w:t>
      </w:r>
      <w:r w:rsidR="00F56D3B" w:rsidRPr="003C487E">
        <w:t>, Dr. J. Celeste Walley-</w:t>
      </w:r>
      <w:r w:rsidRPr="003C487E">
        <w:t xml:space="preserve">Jean, oversees the MSP programs (Clinical/Counseling Psychology and Applied Developmental Psychology). Generally, the GD </w:t>
      </w:r>
      <w:r w:rsidR="00F56D3B" w:rsidRPr="003C487E">
        <w:t>is responsible f</w:t>
      </w:r>
      <w:r w:rsidRPr="003C487E">
        <w:t xml:space="preserve">or promoting the success of both programs, administering both </w:t>
      </w:r>
      <w:r w:rsidR="00F56D3B" w:rsidRPr="003C487E">
        <w:t>program</w:t>
      </w:r>
      <w:r w:rsidRPr="003C487E">
        <w:t>s</w:t>
      </w:r>
      <w:r w:rsidR="00F56D3B" w:rsidRPr="003C487E">
        <w:t xml:space="preserve">, and providing mentorship to graduate students. </w:t>
      </w:r>
    </w:p>
    <w:p w14:paraId="44F37506" w14:textId="77777777" w:rsidR="00F56D3B" w:rsidRPr="003C487E" w:rsidRDefault="00F56D3B" w:rsidP="00F56D3B">
      <w:pPr>
        <w:spacing w:after="0"/>
        <w:ind w:firstLine="720"/>
      </w:pPr>
      <w:r w:rsidRPr="003C487E">
        <w:rPr>
          <w:b/>
        </w:rPr>
        <w:t>Clinical Practicum Coordinator</w:t>
      </w:r>
      <w:r w:rsidRPr="003C487E">
        <w:t>:  The Clinical Practicum Coordinator, Dr. Charlie Harris, oversees the clinical practicum process, including but not limited to evaluating potential practicum sites, facilitating the student practicum application process, and monitoring and obtaining feedback to ensure practicum objectives are being met.</w:t>
      </w:r>
    </w:p>
    <w:p w14:paraId="4ADD3E05" w14:textId="77777777" w:rsidR="00BC6146" w:rsidRPr="003C487E" w:rsidRDefault="00BC6146" w:rsidP="00BC6146">
      <w:pPr>
        <w:spacing w:after="0"/>
        <w:jc w:val="center"/>
        <w:rPr>
          <w:b/>
          <w:sz w:val="24"/>
          <w:szCs w:val="24"/>
        </w:rPr>
      </w:pPr>
      <w:r w:rsidRPr="003C487E">
        <w:rPr>
          <w:b/>
          <w:sz w:val="24"/>
          <w:szCs w:val="24"/>
        </w:rPr>
        <w:t>Clinical</w:t>
      </w:r>
      <w:r w:rsidR="008665C7" w:rsidRPr="003C487E">
        <w:rPr>
          <w:b/>
          <w:sz w:val="24"/>
          <w:szCs w:val="24"/>
        </w:rPr>
        <w:t>/Counseling</w:t>
      </w:r>
      <w:r w:rsidRPr="003C487E">
        <w:rPr>
          <w:b/>
          <w:sz w:val="24"/>
          <w:szCs w:val="24"/>
        </w:rPr>
        <w:t xml:space="preserve"> Graduate Faculty</w:t>
      </w:r>
    </w:p>
    <w:p w14:paraId="24A133AA" w14:textId="77777777" w:rsidR="00BC6146" w:rsidRPr="003C487E" w:rsidRDefault="00BC6146" w:rsidP="00BC6146">
      <w:pPr>
        <w:spacing w:after="0"/>
      </w:pPr>
      <w:r w:rsidRPr="003C487E">
        <w:rPr>
          <w:b/>
        </w:rPr>
        <w:tab/>
      </w:r>
      <w:r w:rsidR="001C2588" w:rsidRPr="003C487E">
        <w:t xml:space="preserve">The </w:t>
      </w:r>
      <w:r w:rsidR="00BF2CAA" w:rsidRPr="003C487E">
        <w:t>faculty</w:t>
      </w:r>
      <w:r w:rsidRPr="003C487E">
        <w:t xml:space="preserve"> of the </w:t>
      </w:r>
      <w:r w:rsidR="00BF2CAA" w:rsidRPr="003C487E">
        <w:t>Clinical/Counseling</w:t>
      </w:r>
      <w:r w:rsidRPr="003C487E">
        <w:t xml:space="preserve"> graduate program is comprised of dedicated clinical and counseling faculty who are committed to the development of skilled, ethical, and multicultural</w:t>
      </w:r>
      <w:r w:rsidR="00BE5444" w:rsidRPr="003C487E">
        <w:t>ly-</w:t>
      </w:r>
      <w:r w:rsidRPr="003C487E">
        <w:t>sensitive practitioners. The well-trained faculty who have a diversity of clinical and research interests are as follows:</w:t>
      </w:r>
    </w:p>
    <w:p w14:paraId="5747BF2C" w14:textId="77777777" w:rsidR="00BA181D" w:rsidRPr="003C487E" w:rsidRDefault="00BA181D" w:rsidP="00BC6146">
      <w:pPr>
        <w:spacing w:after="0"/>
        <w:rPr>
          <w:b/>
        </w:rPr>
      </w:pPr>
      <w:r w:rsidRPr="003C487E">
        <w:rPr>
          <w:b/>
        </w:rPr>
        <w:t>Pearl Chang, Ph.D.</w:t>
      </w:r>
    </w:p>
    <w:p w14:paraId="767DE096" w14:textId="77777777" w:rsidR="00BC6146" w:rsidRPr="003C487E" w:rsidRDefault="002E6F4C" w:rsidP="002E6F4C">
      <w:pPr>
        <w:spacing w:after="0"/>
        <w:ind w:firstLine="720"/>
        <w:rPr>
          <w:b/>
        </w:rPr>
      </w:pPr>
      <w:r w:rsidRPr="003C487E">
        <w:rPr>
          <w:rFonts w:eastAsia="Times New Roman" w:cs="Tahoma"/>
          <w:color w:val="000000"/>
        </w:rPr>
        <w:t>Dr. Pearl Chang attended Emory University and received her bachelor's degree in psychology. She continued to Teacher's College, Columbia University and received an MA and MEd in psychological counseling. She fi</w:t>
      </w:r>
      <w:r w:rsidR="00C0445F" w:rsidRPr="003C487E">
        <w:rPr>
          <w:rFonts w:eastAsia="Times New Roman" w:cs="Tahoma"/>
          <w:color w:val="000000"/>
        </w:rPr>
        <w:t>nished her doctoral studies in c</w:t>
      </w:r>
      <w:r w:rsidRPr="003C487E">
        <w:rPr>
          <w:rFonts w:eastAsia="Times New Roman" w:cs="Tahoma"/>
          <w:color w:val="000000"/>
        </w:rPr>
        <w:t>ounseling psychology at the University of Georgia. Her pre-doctoral internship was completed at the University of North Carolina- Chapel Hill and postdoctoral residency at Cornell University. Her research interests include quantifying personality concepts, decreasing stigma in therapy and delivering multiculturally sensitive treatment.</w:t>
      </w:r>
      <w:r w:rsidRPr="003C487E">
        <w:rPr>
          <w:rFonts w:eastAsia="Times New Roman" w:cs="Tahoma"/>
          <w:color w:val="000000"/>
        </w:rPr>
        <w:br/>
      </w:r>
      <w:r w:rsidR="00BC6146" w:rsidRPr="003C487E">
        <w:rPr>
          <w:b/>
        </w:rPr>
        <w:t>Kitty Deering</w:t>
      </w:r>
      <w:r w:rsidR="00BA181D" w:rsidRPr="003C487E">
        <w:rPr>
          <w:b/>
        </w:rPr>
        <w:t>, Ph.D.</w:t>
      </w:r>
    </w:p>
    <w:p w14:paraId="561DC005" w14:textId="77777777" w:rsidR="00F56D3B" w:rsidRPr="003C487E" w:rsidRDefault="00F56D3B" w:rsidP="00F56D3B">
      <w:pPr>
        <w:spacing w:after="0"/>
        <w:ind w:firstLine="720"/>
      </w:pPr>
      <w:r w:rsidRPr="003C487E">
        <w:t>Dr. Deering currently practices at the Atlanta V. A. Medical Center where she serves on the adjunct faculty of the Emory University School of Medicine and provides psychotherapy supervision for psychology interns , postdoctoral fellows, and psychiatry residents.  Dr. Deering started her clinical practice as a psychiatric nurse, earning a B.S.N. from Duke University and an M.S.N. in Child Psychiatric Nursing from Yale University.  After several years of practice in outpatient, inpatient, private practice, and community mental health settings, she went on to earn her Ph.D. in clinical psychology from the University of Rhode Island. Dr. Deering is especially interested in the practice of group psychotherapy, family and couples therapy, and relationship-based therapies.  Dr. Deering’s research interests include psychotherapy, supervision, family processes, attachment theory, and health psychology.</w:t>
      </w:r>
    </w:p>
    <w:p w14:paraId="4E5C5E73" w14:textId="77777777" w:rsidR="00BF2CAA" w:rsidRPr="003C487E" w:rsidRDefault="00BF2CAA" w:rsidP="00BC6146">
      <w:pPr>
        <w:spacing w:after="0"/>
        <w:rPr>
          <w:b/>
        </w:rPr>
      </w:pPr>
      <w:r w:rsidRPr="003C487E">
        <w:rPr>
          <w:b/>
        </w:rPr>
        <w:t>Christina Grange, Ph.D.</w:t>
      </w:r>
    </w:p>
    <w:p w14:paraId="7D09D4D5" w14:textId="74E39C88" w:rsidR="00B76407" w:rsidRPr="003C487E" w:rsidRDefault="00B76407" w:rsidP="00B76407">
      <w:pPr>
        <w:spacing w:after="0"/>
        <w:ind w:firstLine="720"/>
        <w:rPr>
          <w:b/>
        </w:rPr>
      </w:pPr>
      <w:r w:rsidRPr="003C487E">
        <w:rPr>
          <w:iCs/>
        </w:rPr>
        <w:t>Dr. Grange is an assistant professor in the Department of Psychology.  She received her Bachelor’s degree in Psychology from Florida Agricultural and Mechanical University where she also received her Master’s Degree in Community Psychology.  She went onto complete her PhD at Virginia Commonwealth University and her post-doctoral fellowship at the University of Georgia’s Center for Family Research.  She is a licensed clinical psychologist who currently maintains a part-time private practice addressing the needs of children, families, and adults through therapeutic and assessment services.  Dr. Grange’s current research focuses on community intervention and evaluation needs.</w:t>
      </w:r>
    </w:p>
    <w:p w14:paraId="48A04B6D" w14:textId="77777777" w:rsidR="00BC6146" w:rsidRPr="003C487E" w:rsidRDefault="00BC6146" w:rsidP="00BC6146">
      <w:pPr>
        <w:spacing w:after="0"/>
        <w:rPr>
          <w:b/>
        </w:rPr>
      </w:pPr>
      <w:r w:rsidRPr="003C487E">
        <w:rPr>
          <w:b/>
        </w:rPr>
        <w:t>Charlie Harris</w:t>
      </w:r>
      <w:r w:rsidR="00BA181D" w:rsidRPr="003C487E">
        <w:rPr>
          <w:b/>
        </w:rPr>
        <w:t>, Ph.D.</w:t>
      </w:r>
    </w:p>
    <w:p w14:paraId="487A72C8" w14:textId="77777777" w:rsidR="00FA3662" w:rsidRPr="003C487E" w:rsidRDefault="00FA3662" w:rsidP="00FA3662">
      <w:pPr>
        <w:spacing w:after="0"/>
        <w:ind w:firstLine="720"/>
      </w:pPr>
      <w:r w:rsidRPr="003C487E">
        <w:lastRenderedPageBreak/>
        <w:t xml:space="preserve">Dr. Harris is the Clinical Practicum Coordinator for the </w:t>
      </w:r>
      <w:r w:rsidR="00504CC7" w:rsidRPr="003C487E">
        <w:t>Master</w:t>
      </w:r>
      <w:r w:rsidR="00B91EC2" w:rsidRPr="003C487E">
        <w:t>’s</w:t>
      </w:r>
      <w:r w:rsidRPr="003C487E">
        <w:t xml:space="preserve"> of </w:t>
      </w:r>
      <w:r w:rsidR="008665C7" w:rsidRPr="003C487E">
        <w:t xml:space="preserve">Clinical/Counseling </w:t>
      </w:r>
      <w:r w:rsidRPr="003C487E">
        <w:t xml:space="preserve">Psychology Clinical program.  She received her Bachelor’s Degree in Psychology from the University of Kansas and completed both her Master of Science and Doctoral degrees at the University of Miami in Coral Gables, Florida.  She is a licensed clinical psychologist who maintained a part-time private practice focused on child/adult assessment and adult psychotherapy while serving as a full-time faculty member for many years.  She served as a Clinical Assistant Professor in the Department of Family Medicine at Morehouse School of Medicine for over a decade before accepting a faculty appointment at Clayton State University in 2011. Dr. Harris has served as a principal investigator for two federally funded research trials on meditation and hypertension and has conducted cross-sectional and intervention research studies on obesity.  Her current research interest focuses on biopsychosocial factors that influence obesity and its management in African-American women.  </w:t>
      </w:r>
    </w:p>
    <w:p w14:paraId="1C9248DC" w14:textId="77777777" w:rsidR="00BA181D" w:rsidRPr="003C487E" w:rsidRDefault="00BA181D" w:rsidP="00FA3662">
      <w:pPr>
        <w:spacing w:after="0"/>
        <w:rPr>
          <w:b/>
        </w:rPr>
      </w:pPr>
      <w:r w:rsidRPr="003C487E">
        <w:rPr>
          <w:b/>
        </w:rPr>
        <w:t>Samuel Maddox, Ph.D.</w:t>
      </w:r>
    </w:p>
    <w:p w14:paraId="3301F079" w14:textId="77777777" w:rsidR="00452363" w:rsidRPr="003C487E" w:rsidRDefault="00452363" w:rsidP="00BA181D">
      <w:pPr>
        <w:spacing w:after="0"/>
        <w:rPr>
          <w:b/>
        </w:rPr>
      </w:pPr>
      <w:r w:rsidRPr="003C487E">
        <w:rPr>
          <w:b/>
        </w:rPr>
        <w:tab/>
      </w:r>
      <w:r w:rsidRPr="003C487E">
        <w:t xml:space="preserve">Through internships, post-doctoral training and independent private practice, Dr. Maddox has extensive experience working with families of children with a variety of developmental, behavioral, emotional and academic difficulties. Dr. Maddox also provides school and community-based services through consultation and program evaluation to promote positive growth in the individual and society as whole. His primary research focuses on emotional and behavioral disorders in youth and contextual factors that impact the onset and effective treatment of these disorders.  </w:t>
      </w:r>
    </w:p>
    <w:p w14:paraId="6C730F8C" w14:textId="77777777" w:rsidR="00BF2CAA" w:rsidRPr="003C487E" w:rsidRDefault="00BF2CAA" w:rsidP="00735169">
      <w:pPr>
        <w:spacing w:after="0"/>
        <w:rPr>
          <w:b/>
        </w:rPr>
      </w:pPr>
      <w:r w:rsidRPr="003C487E">
        <w:rPr>
          <w:b/>
        </w:rPr>
        <w:t>Stella Makri-Michael, Ph.D.</w:t>
      </w:r>
    </w:p>
    <w:p w14:paraId="1528538A" w14:textId="77777777" w:rsidR="00735169" w:rsidRPr="003C487E" w:rsidRDefault="00735169" w:rsidP="00735169">
      <w:pPr>
        <w:shd w:val="clear" w:color="auto" w:fill="FFFFFF"/>
        <w:spacing w:after="0"/>
        <w:ind w:firstLine="720"/>
        <w:rPr>
          <w:color w:val="424141"/>
          <w:shd w:val="clear" w:color="auto" w:fill="FFFFFF"/>
        </w:rPr>
      </w:pPr>
      <w:r w:rsidRPr="003C487E">
        <w:rPr>
          <w:shd w:val="clear" w:color="auto" w:fill="FFFFFF"/>
        </w:rPr>
        <w:t>Dr. Stella Michael-Makri completed her doctorate in Counselor Education and Supervision from Texas A&amp;M University-Commerce, her Masters in Clinical Mental Health Counseling from Texas Woman’s University, and her Bachelor’s in Psychology from Kennesaw State University. She is a Licensed Professional Counselor and maintains a part-time private practice. Her areas of expertise include multicultural/diverse counseling as well as Play and Filial Therapy. Prior to her arrival at Clayton State University, she held a faculty position at Longwood University in Virginia where she assisted in starting the CACREP accreditation self-study process for the community and school counseling programs. During her time at Texas Woman’s University, she served as the Assistant Coordinator for the program’s CACREP self-study re-accreditation.  Dr. Makri has worked in community (hospitals, clinics, juvenile detention, and rehab centers) and school settings providing individual, group and play therapy. She is actively serving on professional organizations and has presented on state and national level.</w:t>
      </w:r>
      <w:r w:rsidRPr="003C487E">
        <w:t xml:space="preserve"> </w:t>
      </w:r>
      <w:r w:rsidRPr="003C487E">
        <w:rPr>
          <w:shd w:val="clear" w:color="auto" w:fill="FFFFFF"/>
        </w:rPr>
        <w:t>Her research interests include Multicultural/Diversity issues, Child and Family Development, Professional Identity Development as well as Ethical and Professional Issues.</w:t>
      </w:r>
    </w:p>
    <w:p w14:paraId="47199B57" w14:textId="77777777" w:rsidR="00BA181D" w:rsidRPr="003C487E" w:rsidRDefault="00BA181D" w:rsidP="00735169">
      <w:pPr>
        <w:shd w:val="clear" w:color="auto" w:fill="FFFFFF"/>
        <w:spacing w:after="0"/>
        <w:rPr>
          <w:b/>
        </w:rPr>
      </w:pPr>
      <w:r w:rsidRPr="003C487E">
        <w:rPr>
          <w:b/>
        </w:rPr>
        <w:t>J. Celeste Walley-Jean, Ph.D.</w:t>
      </w:r>
    </w:p>
    <w:p w14:paraId="3C693A03" w14:textId="77777777" w:rsidR="002E6F4C" w:rsidRPr="003C487E" w:rsidRDefault="002E6F4C" w:rsidP="00735169">
      <w:pPr>
        <w:spacing w:after="0"/>
        <w:rPr>
          <w:rFonts w:cs="Arial"/>
          <w:bCs/>
          <w:lang w:val="en"/>
        </w:rPr>
      </w:pPr>
      <w:r w:rsidRPr="003C487E">
        <w:rPr>
          <w:b/>
        </w:rPr>
        <w:tab/>
      </w:r>
      <w:r w:rsidRPr="003C487E">
        <w:t xml:space="preserve">Dr. J. Celeste Walley-Jean received her bachelor’s degree in Psychology from Spelman College and her </w:t>
      </w:r>
      <w:r w:rsidR="00504CC7" w:rsidRPr="003C487E">
        <w:t>Master</w:t>
      </w:r>
      <w:r w:rsidRPr="003C487E">
        <w:t xml:space="preserve"> and doctoral degrees</w:t>
      </w:r>
      <w:r w:rsidR="00C0445F" w:rsidRPr="003C487E">
        <w:t xml:space="preserve"> in c</w:t>
      </w:r>
      <w:r w:rsidR="00F56D3B" w:rsidRPr="003C487E">
        <w:t xml:space="preserve">linical </w:t>
      </w:r>
      <w:r w:rsidR="00C0445F" w:rsidRPr="003C487E">
        <w:t>p</w:t>
      </w:r>
      <w:r w:rsidR="00F56D3B" w:rsidRPr="003C487E">
        <w:t>sychology</w:t>
      </w:r>
      <w:r w:rsidRPr="003C487E">
        <w:t xml:space="preserve"> from the University of Southern Mississippi. </w:t>
      </w:r>
      <w:r w:rsidRPr="003C487E">
        <w:rPr>
          <w:rFonts w:cs="Arial"/>
          <w:bCs/>
          <w:lang w:val="en"/>
        </w:rPr>
        <w:t>She has previous clinical experience working with women, men, and adolescents who have experienced violence in their relationships. Dr. Walley-Jean’s area of research investigates women’s, specifically African American college women’s, use and experience of violence in their relationships. More recently, Dr. Walley-Jean’s research interests have expanded to include perceptions of African American women’s anger and college students’ experience of negative behaviors such as sexual assault and stalking.</w:t>
      </w:r>
      <w:r w:rsidR="00FA3662" w:rsidRPr="003C487E">
        <w:rPr>
          <w:rFonts w:cs="Arial"/>
          <w:bCs/>
          <w:lang w:val="en"/>
        </w:rPr>
        <w:t xml:space="preserve"> Dr. Walley-Jean is also the current </w:t>
      </w:r>
      <w:r w:rsidR="008665C7" w:rsidRPr="003C487E">
        <w:rPr>
          <w:rFonts w:cs="Arial"/>
          <w:bCs/>
          <w:lang w:val="en"/>
        </w:rPr>
        <w:t>Director</w:t>
      </w:r>
      <w:r w:rsidR="00FA3662" w:rsidRPr="003C487E">
        <w:rPr>
          <w:rFonts w:cs="Arial"/>
          <w:bCs/>
          <w:lang w:val="en"/>
        </w:rPr>
        <w:t xml:space="preserve"> for the MSP program</w:t>
      </w:r>
      <w:r w:rsidR="004B753C" w:rsidRPr="003C487E">
        <w:rPr>
          <w:rFonts w:cs="Arial"/>
          <w:bCs/>
          <w:lang w:val="en"/>
        </w:rPr>
        <w:t>s</w:t>
      </w:r>
      <w:r w:rsidR="00FA3662" w:rsidRPr="003C487E">
        <w:rPr>
          <w:rFonts w:cs="Arial"/>
          <w:bCs/>
          <w:lang w:val="en"/>
        </w:rPr>
        <w:t>.</w:t>
      </w:r>
    </w:p>
    <w:p w14:paraId="2BE36407" w14:textId="77777777" w:rsidR="002E6F4C" w:rsidRPr="003C487E" w:rsidRDefault="00BA181D" w:rsidP="002E6F4C">
      <w:pPr>
        <w:spacing w:after="0"/>
        <w:rPr>
          <w:b/>
        </w:rPr>
      </w:pPr>
      <w:r w:rsidRPr="003C487E">
        <w:rPr>
          <w:b/>
        </w:rPr>
        <w:t>Eckart Werther, Ph.D.</w:t>
      </w:r>
    </w:p>
    <w:p w14:paraId="4D811957" w14:textId="77777777" w:rsidR="00BE5444" w:rsidRPr="003C487E" w:rsidRDefault="002E6F4C" w:rsidP="00735169">
      <w:pPr>
        <w:spacing w:after="0"/>
        <w:ind w:firstLine="720"/>
        <w:rPr>
          <w:b/>
          <w:sz w:val="24"/>
          <w:szCs w:val="24"/>
          <w:u w:val="single"/>
        </w:rPr>
      </w:pPr>
      <w:r w:rsidRPr="003C487E">
        <w:lastRenderedPageBreak/>
        <w:t>D</w:t>
      </w:r>
      <w:r w:rsidR="007C1EC8" w:rsidRPr="003C487E">
        <w:t xml:space="preserve">r. Werther earned his Bachelor’s degree from the University of North Alabama and his MSW from Alabama A&amp;M University. He obtained his Ph.D. in </w:t>
      </w:r>
      <w:r w:rsidR="00C0445F" w:rsidRPr="003C487E">
        <w:t>c</w:t>
      </w:r>
      <w:r w:rsidR="007C1EC8" w:rsidRPr="003C487E">
        <w:t xml:space="preserve">ounseling </w:t>
      </w:r>
      <w:r w:rsidR="00C0445F" w:rsidRPr="003C487E">
        <w:t>p</w:t>
      </w:r>
      <w:r w:rsidR="007C1EC8" w:rsidRPr="003C487E">
        <w:t>sychology at the University of Georgia. He completed an APA accredited predoctoral internship at the Georgia Tech Counseling Center.  His research interests include multicultural and diversity related issues, Latino psychology, burnout, adjustment, transfer/nontraditional students, intimate partner violence, and mental health infrastructure issues.  Clinically his interests include anxiety related issues, depression, OCD, grief, couples, group psychotherapy, supervision and ethical decision making.</w:t>
      </w:r>
      <w:r w:rsidR="00BE5444" w:rsidRPr="003C487E">
        <w:rPr>
          <w:b/>
          <w:sz w:val="24"/>
          <w:szCs w:val="24"/>
          <w:u w:val="single"/>
        </w:rPr>
        <w:br w:type="page"/>
      </w:r>
    </w:p>
    <w:p w14:paraId="6CB5EC4E" w14:textId="77777777" w:rsidR="00895791" w:rsidRPr="003C487E" w:rsidRDefault="00E477CC" w:rsidP="00895791">
      <w:pPr>
        <w:spacing w:after="0"/>
        <w:jc w:val="center"/>
        <w:rPr>
          <w:b/>
          <w:sz w:val="24"/>
          <w:szCs w:val="24"/>
          <w:u w:val="single"/>
        </w:rPr>
      </w:pPr>
      <w:r w:rsidRPr="003C487E">
        <w:rPr>
          <w:b/>
          <w:sz w:val="24"/>
          <w:szCs w:val="24"/>
          <w:u w:val="single"/>
        </w:rPr>
        <w:lastRenderedPageBreak/>
        <w:t>Admissions</w:t>
      </w:r>
      <w:r w:rsidR="00090107" w:rsidRPr="003C487E">
        <w:rPr>
          <w:b/>
          <w:sz w:val="24"/>
          <w:szCs w:val="24"/>
          <w:u w:val="single"/>
        </w:rPr>
        <w:t xml:space="preserve"> to the MSP Clinical</w:t>
      </w:r>
      <w:r w:rsidR="004B753C" w:rsidRPr="003C487E">
        <w:rPr>
          <w:b/>
          <w:sz w:val="24"/>
          <w:szCs w:val="24"/>
          <w:u w:val="single"/>
        </w:rPr>
        <w:t>/Counseling</w:t>
      </w:r>
      <w:r w:rsidR="00090107" w:rsidRPr="003C487E">
        <w:rPr>
          <w:b/>
          <w:sz w:val="24"/>
          <w:szCs w:val="24"/>
          <w:u w:val="single"/>
        </w:rPr>
        <w:t xml:space="preserve"> Program</w:t>
      </w:r>
    </w:p>
    <w:p w14:paraId="1A37540A" w14:textId="77777777" w:rsidR="00895791" w:rsidRPr="003C487E" w:rsidRDefault="00895791" w:rsidP="00895791">
      <w:pPr>
        <w:spacing w:after="0"/>
        <w:ind w:firstLine="720"/>
      </w:pPr>
      <w:r w:rsidRPr="003C487E">
        <w:t xml:space="preserve">In order to be eligible for admissions to the </w:t>
      </w:r>
      <w:r w:rsidR="00504CC7" w:rsidRPr="003C487E">
        <w:t>Master’s</w:t>
      </w:r>
      <w:r w:rsidRPr="003C487E">
        <w:t xml:space="preserve"> in </w:t>
      </w:r>
      <w:r w:rsidR="004B753C" w:rsidRPr="003C487E">
        <w:t xml:space="preserve">Clinical/Counseling </w:t>
      </w:r>
      <w:r w:rsidRPr="003C487E">
        <w:t>Psychology program, applicants must meet the following criteria:</w:t>
      </w:r>
    </w:p>
    <w:p w14:paraId="579FC618" w14:textId="77777777" w:rsidR="00895791" w:rsidRPr="003C487E" w:rsidRDefault="00895791" w:rsidP="00895791">
      <w:pPr>
        <w:pStyle w:val="ListParagraph"/>
        <w:numPr>
          <w:ilvl w:val="1"/>
          <w:numId w:val="4"/>
        </w:numPr>
        <w:spacing w:after="0"/>
      </w:pPr>
      <w:r w:rsidRPr="003C487E">
        <w:t>Baccalaureate degree from an accredited college or university</w:t>
      </w:r>
    </w:p>
    <w:p w14:paraId="277F64FB" w14:textId="77777777" w:rsidR="00895791" w:rsidRPr="003C487E" w:rsidRDefault="00895791" w:rsidP="00895791">
      <w:pPr>
        <w:pStyle w:val="ListParagraph"/>
        <w:numPr>
          <w:ilvl w:val="1"/>
          <w:numId w:val="4"/>
        </w:numPr>
        <w:spacing w:after="0"/>
      </w:pPr>
      <w:r w:rsidRPr="003C487E">
        <w:t>Minimum 3.0 grade point average on a 4.0 scale</w:t>
      </w:r>
    </w:p>
    <w:p w14:paraId="5D51B7FD" w14:textId="77777777" w:rsidR="0033158E" w:rsidRPr="003C487E" w:rsidRDefault="00895791" w:rsidP="0033158E">
      <w:pPr>
        <w:pStyle w:val="ListParagraph"/>
        <w:numPr>
          <w:ilvl w:val="1"/>
          <w:numId w:val="4"/>
        </w:numPr>
        <w:spacing w:after="0"/>
      </w:pPr>
      <w:r w:rsidRPr="003C487E">
        <w:t xml:space="preserve">Minimum total score of </w:t>
      </w:r>
      <w:r w:rsidR="0033158E" w:rsidRPr="003C487E">
        <w:t>300</w:t>
      </w:r>
      <w:r w:rsidRPr="003C487E">
        <w:t xml:space="preserve">(Verbal and Quantitative), with a minimum score of </w:t>
      </w:r>
      <w:r w:rsidR="0033158E" w:rsidRPr="003C487E">
        <w:t>150</w:t>
      </w:r>
      <w:r w:rsidRPr="003C487E">
        <w:t xml:space="preserve"> Verbal on the General Test of the Graduate Record Examination (GRE)</w:t>
      </w:r>
    </w:p>
    <w:p w14:paraId="230C57B4" w14:textId="77777777" w:rsidR="00895791" w:rsidRPr="003C487E" w:rsidRDefault="00895791" w:rsidP="00895791">
      <w:pPr>
        <w:pStyle w:val="ListParagraph"/>
        <w:numPr>
          <w:ilvl w:val="1"/>
          <w:numId w:val="4"/>
        </w:numPr>
        <w:spacing w:after="0"/>
      </w:pPr>
      <w:r w:rsidRPr="003C487E">
        <w:t>Foundational Coursework</w:t>
      </w:r>
    </w:p>
    <w:p w14:paraId="2B8D525C" w14:textId="77777777" w:rsidR="00CA285C" w:rsidRPr="003C487E" w:rsidRDefault="00CA285C" w:rsidP="00CA285C">
      <w:pPr>
        <w:pStyle w:val="ListParagraph"/>
        <w:numPr>
          <w:ilvl w:val="2"/>
          <w:numId w:val="4"/>
        </w:numPr>
        <w:spacing w:after="0"/>
      </w:pPr>
      <w:r w:rsidRPr="003C487E">
        <w:t>Introduction to Psychology</w:t>
      </w:r>
    </w:p>
    <w:p w14:paraId="679D4F36" w14:textId="77777777" w:rsidR="00CA285C" w:rsidRPr="003C487E" w:rsidRDefault="00CA285C" w:rsidP="00CA285C">
      <w:pPr>
        <w:pStyle w:val="ListParagraph"/>
        <w:numPr>
          <w:ilvl w:val="2"/>
          <w:numId w:val="4"/>
        </w:numPr>
        <w:spacing w:after="0"/>
      </w:pPr>
      <w:r w:rsidRPr="003C487E">
        <w:t>Human Development</w:t>
      </w:r>
    </w:p>
    <w:p w14:paraId="18F4C8E0" w14:textId="77777777" w:rsidR="00CA285C" w:rsidRPr="003C487E" w:rsidRDefault="00CA285C" w:rsidP="00CA285C">
      <w:pPr>
        <w:pStyle w:val="ListParagraph"/>
        <w:numPr>
          <w:ilvl w:val="2"/>
          <w:numId w:val="4"/>
        </w:numPr>
        <w:spacing w:after="0"/>
      </w:pPr>
      <w:r w:rsidRPr="003C487E">
        <w:t>Psychological Statistics</w:t>
      </w:r>
    </w:p>
    <w:p w14:paraId="01CAEF54" w14:textId="77777777" w:rsidR="00CA285C" w:rsidRPr="003C487E" w:rsidRDefault="00CA285C" w:rsidP="00CA285C">
      <w:pPr>
        <w:pStyle w:val="ListParagraph"/>
        <w:numPr>
          <w:ilvl w:val="2"/>
          <w:numId w:val="4"/>
        </w:numPr>
        <w:spacing w:after="0"/>
      </w:pPr>
      <w:r w:rsidRPr="003C487E">
        <w:t>Research Methods</w:t>
      </w:r>
    </w:p>
    <w:p w14:paraId="614C1499" w14:textId="77777777" w:rsidR="00CA285C" w:rsidRPr="003C487E" w:rsidRDefault="00CA285C" w:rsidP="00CA285C">
      <w:pPr>
        <w:pStyle w:val="ListParagraph"/>
        <w:numPr>
          <w:ilvl w:val="2"/>
          <w:numId w:val="4"/>
        </w:numPr>
        <w:spacing w:after="0"/>
      </w:pPr>
      <w:r w:rsidRPr="003C487E">
        <w:t>Abnormal Psychology</w:t>
      </w:r>
      <w:r w:rsidR="004B753C" w:rsidRPr="003C487E">
        <w:t xml:space="preserve"> </w:t>
      </w:r>
    </w:p>
    <w:p w14:paraId="3EBF1C6F" w14:textId="77777777" w:rsidR="00895791" w:rsidRPr="003C487E" w:rsidRDefault="00895791" w:rsidP="003006AE">
      <w:pPr>
        <w:pStyle w:val="ListParagraph"/>
        <w:numPr>
          <w:ilvl w:val="1"/>
          <w:numId w:val="4"/>
        </w:numPr>
        <w:spacing w:after="0" w:line="240" w:lineRule="auto"/>
      </w:pPr>
      <w:r w:rsidRPr="003C487E">
        <w:t>Attend a required on-campus interview with members of admissions committee on the second Friday in April</w:t>
      </w:r>
    </w:p>
    <w:p w14:paraId="44B2998D" w14:textId="77777777" w:rsidR="00CC366A" w:rsidRPr="003C487E" w:rsidRDefault="00895791" w:rsidP="003006AE">
      <w:pPr>
        <w:spacing w:after="0" w:line="240" w:lineRule="auto"/>
      </w:pPr>
      <w:r w:rsidRPr="003C487E">
        <w:t>The Clinical</w:t>
      </w:r>
      <w:r w:rsidR="004B753C" w:rsidRPr="003C487E">
        <w:t>/Counseling</w:t>
      </w:r>
      <w:r w:rsidRPr="003C487E">
        <w:t xml:space="preserve"> Psychology program accepts applications once a</w:t>
      </w:r>
      <w:r w:rsidR="00F9103D" w:rsidRPr="003C487E">
        <w:t xml:space="preserve"> year. The application deadline</w:t>
      </w:r>
      <w:r w:rsidRPr="003C487E">
        <w:t xml:space="preserve"> </w:t>
      </w:r>
      <w:r w:rsidR="00F9103D" w:rsidRPr="003C487E">
        <w:t xml:space="preserve">is </w:t>
      </w:r>
      <w:r w:rsidR="00CC366A" w:rsidRPr="003C487E">
        <w:rPr>
          <w:b/>
        </w:rPr>
        <w:t>March 1</w:t>
      </w:r>
      <w:r w:rsidR="00CC366A" w:rsidRPr="003C487E">
        <w:rPr>
          <w:b/>
          <w:vertAlign w:val="superscript"/>
        </w:rPr>
        <w:t>st</w:t>
      </w:r>
      <w:r w:rsidR="00CC366A" w:rsidRPr="003C487E">
        <w:t>.</w:t>
      </w:r>
      <w:r w:rsidR="00CC366A" w:rsidRPr="003C487E">
        <w:rPr>
          <w:b/>
        </w:rPr>
        <w:t xml:space="preserve"> </w:t>
      </w:r>
      <w:r w:rsidRPr="003C487E">
        <w:t>Those applications received after the final deadline will be recorded for the next available term. The final deadlines for applications and supporting documents for international graduate students</w:t>
      </w:r>
      <w:r w:rsidRPr="003C487E">
        <w:rPr>
          <w:b/>
        </w:rPr>
        <w:t xml:space="preserve"> </w:t>
      </w:r>
      <w:r w:rsidRPr="003C487E">
        <w:t>is February 1</w:t>
      </w:r>
      <w:r w:rsidRPr="003C487E">
        <w:rPr>
          <w:vertAlign w:val="superscript"/>
        </w:rPr>
        <w:t>st</w:t>
      </w:r>
      <w:r w:rsidRPr="003C487E">
        <w:t xml:space="preserve">. </w:t>
      </w:r>
    </w:p>
    <w:p w14:paraId="12B99E27" w14:textId="77777777" w:rsidR="000E5E44" w:rsidRPr="003C487E" w:rsidRDefault="00F9103D" w:rsidP="000E5E44">
      <w:pPr>
        <w:autoSpaceDE w:val="0"/>
        <w:autoSpaceDN w:val="0"/>
        <w:adjustRightInd w:val="0"/>
        <w:spacing w:after="0" w:line="240" w:lineRule="auto"/>
        <w:ind w:firstLine="720"/>
        <w:rPr>
          <w:rFonts w:ascii="Calibri" w:hAnsi="Calibri" w:cs="Calibri"/>
          <w:color w:val="000000"/>
        </w:rPr>
      </w:pPr>
      <w:r w:rsidRPr="003C487E">
        <w:rPr>
          <w:rFonts w:cs="Calibri,Bold"/>
          <w:b/>
          <w:bCs/>
        </w:rPr>
        <w:t>GRE Waiver</w:t>
      </w:r>
      <w:r w:rsidR="00785977" w:rsidRPr="003C487E">
        <w:rPr>
          <w:rFonts w:cs="Calibri,Bold"/>
          <w:bCs/>
        </w:rPr>
        <w:t>:  A GRE Waiver may be granted to applicants who have completed an advanced degree from a regionally accredited</w:t>
      </w:r>
      <w:r w:rsidR="000E5E44" w:rsidRPr="003C487E">
        <w:rPr>
          <w:rFonts w:cs="Calibri,Bold"/>
          <w:bCs/>
        </w:rPr>
        <w:t xml:space="preserve"> institution within the past ten years. Other requests for waivers will be considered on a case-by-case basis.</w:t>
      </w:r>
      <w:r w:rsidR="00785977" w:rsidRPr="003C487E">
        <w:rPr>
          <w:rFonts w:cs="Calibri,Bold"/>
          <w:bCs/>
        </w:rPr>
        <w:t xml:space="preserve"> </w:t>
      </w:r>
      <w:r w:rsidR="000E5E44" w:rsidRPr="003C487E">
        <w:rPr>
          <w:rFonts w:cs="Calibri,Bold"/>
          <w:bCs/>
        </w:rPr>
        <w:t>A</w:t>
      </w:r>
      <w:r w:rsidR="00785977" w:rsidRPr="003C487E">
        <w:rPr>
          <w:rFonts w:cs="Calibri,Bold"/>
          <w:bCs/>
        </w:rPr>
        <w:t xml:space="preserve"> waiver is granted by both the degree program and School</w:t>
      </w:r>
      <w:r w:rsidR="000E5E44" w:rsidRPr="003C487E">
        <w:rPr>
          <w:rFonts w:cs="Calibri,Bold"/>
          <w:bCs/>
        </w:rPr>
        <w:t xml:space="preserve"> of Graduate Studies Admission c</w:t>
      </w:r>
      <w:r w:rsidR="00785977" w:rsidRPr="003C487E">
        <w:rPr>
          <w:rFonts w:cs="Calibri,Bold"/>
          <w:bCs/>
        </w:rPr>
        <w:t xml:space="preserve">ommittees after careful review of the applicant’s credentials. </w:t>
      </w:r>
      <w:r w:rsidR="001004EB" w:rsidRPr="003C487E">
        <w:rPr>
          <w:rFonts w:ascii="Calibri" w:hAnsi="Calibri" w:cs="Calibri"/>
          <w:color w:val="000000"/>
        </w:rPr>
        <w:t>To apply for con</w:t>
      </w:r>
      <w:r w:rsidR="000E5E44" w:rsidRPr="003C487E">
        <w:rPr>
          <w:rFonts w:ascii="Calibri" w:hAnsi="Calibri" w:cs="Calibri"/>
          <w:color w:val="000000"/>
        </w:rPr>
        <w:t xml:space="preserve">sideration, please complete the form found at the link below and return it to the School of Graduate Studies. The form can be faxed to (678) 466-5042, emailed to </w:t>
      </w:r>
      <w:hyperlink r:id="rId8" w:history="1">
        <w:r w:rsidR="000E5E44" w:rsidRPr="003C487E">
          <w:rPr>
            <w:rStyle w:val="Hyperlink"/>
            <w:rFonts w:ascii="Calibri" w:hAnsi="Calibri" w:cs="Calibri"/>
          </w:rPr>
          <w:t>graduate@clayton.edu</w:t>
        </w:r>
      </w:hyperlink>
      <w:r w:rsidR="000E5E44" w:rsidRPr="003C487E">
        <w:rPr>
          <w:rFonts w:ascii="Calibri" w:hAnsi="Calibri" w:cs="Calibri"/>
          <w:color w:val="000000"/>
        </w:rPr>
        <w:t xml:space="preserve">, or mailed to School of Graduate Studies, Clayton State University, 2000 Clayton State Blvd., Morrow, GA  30260. </w:t>
      </w:r>
      <w:hyperlink r:id="rId9" w:history="1">
        <w:r w:rsidR="000E5E44" w:rsidRPr="003C487E">
          <w:rPr>
            <w:rStyle w:val="Hyperlink"/>
            <w:rFonts w:ascii="Calibri" w:hAnsi="Calibri" w:cs="Calibri"/>
          </w:rPr>
          <w:t>http://www.clayton.edu/portals/22/docs/GRE%20WAIVER%20OPTION%20FORM.pdf</w:t>
        </w:r>
      </w:hyperlink>
    </w:p>
    <w:p w14:paraId="75F4EF2B" w14:textId="77777777" w:rsidR="00CA285C" w:rsidRPr="003C487E" w:rsidRDefault="00F9103D" w:rsidP="00E87557">
      <w:pPr>
        <w:autoSpaceDE w:val="0"/>
        <w:autoSpaceDN w:val="0"/>
        <w:adjustRightInd w:val="0"/>
        <w:spacing w:after="0" w:line="240" w:lineRule="auto"/>
        <w:ind w:firstLine="720"/>
        <w:rPr>
          <w:rFonts w:cs="Calibri,Bold"/>
          <w:b/>
          <w:bCs/>
        </w:rPr>
      </w:pPr>
      <w:r w:rsidRPr="003C487E">
        <w:rPr>
          <w:rFonts w:cs="Calibri,Bold"/>
          <w:b/>
          <w:bCs/>
        </w:rPr>
        <w:t>Provisional Admission</w:t>
      </w:r>
      <w:r w:rsidR="00CA285C" w:rsidRPr="003C487E">
        <w:rPr>
          <w:rFonts w:cs="Calibri,Bold"/>
          <w:b/>
          <w:bCs/>
        </w:rPr>
        <w:t xml:space="preserve">:  </w:t>
      </w:r>
      <w:r w:rsidR="00CA285C" w:rsidRPr="003C487E">
        <w:rPr>
          <w:rFonts w:cs="Calibri,Bold"/>
          <w:bCs/>
        </w:rPr>
        <w:t>An applicant who has met the required GRE/GPA requirements yet is missing no more than two (2) required courses may be considered for provisional admission. In order to receive full admission, the applicant would be required to complete the missing required courses with a C or better by a specified deadline that is prior to the start of the academic semester. Applicants who are admitted provisionally will have n</w:t>
      </w:r>
      <w:r w:rsidR="00EA389B" w:rsidRPr="003C487E">
        <w:rPr>
          <w:rFonts w:cs="Calibri,Bold"/>
          <w:bCs/>
        </w:rPr>
        <w:t>o more than one academic year to remediate deficiencies. After one year, applicants will be required to reapply and repeat the full admissions process.</w:t>
      </w:r>
      <w:r w:rsidR="00CA285C" w:rsidRPr="003C487E">
        <w:rPr>
          <w:rFonts w:cs="Calibri,Bold"/>
          <w:bCs/>
        </w:rPr>
        <w:t xml:space="preserve"> </w:t>
      </w:r>
      <w:r w:rsidR="00EA389B" w:rsidRPr="003C487E">
        <w:rPr>
          <w:rFonts w:cs="Calibri,Bold"/>
          <w:bCs/>
        </w:rPr>
        <w:t>Once courses are successfully completed</w:t>
      </w:r>
      <w:r w:rsidR="00CA285C" w:rsidRPr="003C487E">
        <w:rPr>
          <w:rFonts w:cs="Calibri,Bold"/>
          <w:bCs/>
        </w:rPr>
        <w:t xml:space="preserve"> the applicant will begin the program with the incoming cohort. Additionally, applicants who are being considered for provisional admittance will be required to undergo the interview process and informed of the consideration of provisional admittance when they are invited for interview. </w:t>
      </w:r>
    </w:p>
    <w:p w14:paraId="50883CE1" w14:textId="77777777" w:rsidR="008C07C8" w:rsidRPr="003C487E" w:rsidRDefault="008C07C8" w:rsidP="008C07C8">
      <w:pPr>
        <w:autoSpaceDE w:val="0"/>
        <w:autoSpaceDN w:val="0"/>
        <w:adjustRightInd w:val="0"/>
        <w:spacing w:after="0" w:line="240" w:lineRule="auto"/>
        <w:ind w:firstLine="720"/>
        <w:rPr>
          <w:rFonts w:eastAsia="Calibri"/>
        </w:rPr>
      </w:pPr>
      <w:r w:rsidRPr="003C487E">
        <w:rPr>
          <w:rFonts w:cs="Calibri,Bold"/>
          <w:b/>
          <w:bCs/>
        </w:rPr>
        <w:t xml:space="preserve">Residency Requirement:  </w:t>
      </w:r>
      <w:r w:rsidRPr="003C487E">
        <w:rPr>
          <w:rFonts w:eastAsia="Calibri"/>
          <w:position w:val="1"/>
        </w:rPr>
        <w:t>R</w:t>
      </w:r>
      <w:r w:rsidRPr="003C487E">
        <w:rPr>
          <w:rFonts w:eastAsia="Calibri"/>
          <w:spacing w:val="1"/>
          <w:position w:val="1"/>
        </w:rPr>
        <w:t>e</w:t>
      </w:r>
      <w:r w:rsidRPr="003C487E">
        <w:rPr>
          <w:rFonts w:eastAsia="Calibri"/>
          <w:position w:val="1"/>
        </w:rPr>
        <w:t>sid</w:t>
      </w:r>
      <w:r w:rsidRPr="003C487E">
        <w:rPr>
          <w:rFonts w:eastAsia="Calibri"/>
          <w:spacing w:val="1"/>
          <w:position w:val="1"/>
        </w:rPr>
        <w:t>e</w:t>
      </w:r>
      <w:r w:rsidRPr="003C487E">
        <w:rPr>
          <w:rFonts w:eastAsia="Calibri"/>
          <w:position w:val="1"/>
        </w:rPr>
        <w:t>n</w:t>
      </w:r>
      <w:r w:rsidRPr="003C487E">
        <w:rPr>
          <w:rFonts w:eastAsia="Calibri"/>
          <w:spacing w:val="-2"/>
          <w:position w:val="1"/>
        </w:rPr>
        <w:t>c</w:t>
      </w:r>
      <w:r w:rsidRPr="003C487E">
        <w:rPr>
          <w:rFonts w:eastAsia="Calibri"/>
          <w:position w:val="1"/>
        </w:rPr>
        <w:t>y</w:t>
      </w:r>
      <w:r w:rsidRPr="003C487E">
        <w:rPr>
          <w:rFonts w:eastAsia="Calibri"/>
          <w:spacing w:val="2"/>
          <w:position w:val="1"/>
        </w:rPr>
        <w:t xml:space="preserve"> </w:t>
      </w:r>
      <w:r w:rsidRPr="003C487E">
        <w:rPr>
          <w:rFonts w:eastAsia="Calibri"/>
          <w:position w:val="1"/>
        </w:rPr>
        <w:t>r</w:t>
      </w:r>
      <w:r w:rsidRPr="003C487E">
        <w:rPr>
          <w:rFonts w:eastAsia="Calibri"/>
          <w:spacing w:val="1"/>
          <w:position w:val="1"/>
        </w:rPr>
        <w:t>e</w:t>
      </w:r>
      <w:r w:rsidRPr="003C487E">
        <w:rPr>
          <w:rFonts w:eastAsia="Calibri"/>
          <w:spacing w:val="-3"/>
          <w:position w:val="1"/>
        </w:rPr>
        <w:t>f</w:t>
      </w:r>
      <w:r w:rsidRPr="003C487E">
        <w:rPr>
          <w:rFonts w:eastAsia="Calibri"/>
          <w:spacing w:val="1"/>
          <w:position w:val="1"/>
        </w:rPr>
        <w:t>e</w:t>
      </w:r>
      <w:r w:rsidRPr="003C487E">
        <w:rPr>
          <w:rFonts w:eastAsia="Calibri"/>
          <w:position w:val="1"/>
        </w:rPr>
        <w:t>rs</w:t>
      </w:r>
      <w:r w:rsidRPr="003C487E">
        <w:rPr>
          <w:rFonts w:eastAsia="Calibri"/>
          <w:spacing w:val="1"/>
          <w:position w:val="1"/>
        </w:rPr>
        <w:t xml:space="preserve"> </w:t>
      </w:r>
      <w:r w:rsidRPr="003C487E">
        <w:rPr>
          <w:rFonts w:eastAsia="Calibri"/>
          <w:spacing w:val="-2"/>
          <w:position w:val="1"/>
        </w:rPr>
        <w:t>t</w:t>
      </w:r>
      <w:r w:rsidRPr="003C487E">
        <w:rPr>
          <w:rFonts w:eastAsia="Calibri"/>
          <w:position w:val="1"/>
        </w:rPr>
        <w:t>o c</w:t>
      </w:r>
      <w:r w:rsidRPr="003C487E">
        <w:rPr>
          <w:rFonts w:eastAsia="Calibri"/>
          <w:spacing w:val="1"/>
          <w:position w:val="1"/>
        </w:rPr>
        <w:t>o</w:t>
      </w:r>
      <w:r w:rsidRPr="003C487E">
        <w:rPr>
          <w:rFonts w:eastAsia="Calibri"/>
          <w:position w:val="1"/>
        </w:rPr>
        <w:t>ur</w:t>
      </w:r>
      <w:r w:rsidRPr="003C487E">
        <w:rPr>
          <w:rFonts w:eastAsia="Calibri"/>
          <w:spacing w:val="-2"/>
          <w:position w:val="1"/>
        </w:rPr>
        <w:t>s</w:t>
      </w:r>
      <w:r w:rsidRPr="003C487E">
        <w:rPr>
          <w:rFonts w:eastAsia="Calibri"/>
          <w:spacing w:val="1"/>
          <w:position w:val="1"/>
        </w:rPr>
        <w:t>e</w:t>
      </w:r>
      <w:r w:rsidRPr="003C487E">
        <w:rPr>
          <w:rFonts w:eastAsia="Calibri"/>
          <w:position w:val="1"/>
        </w:rPr>
        <w:t>s</w:t>
      </w:r>
      <w:r w:rsidRPr="003C487E">
        <w:rPr>
          <w:rFonts w:eastAsia="Calibri"/>
          <w:spacing w:val="-2"/>
          <w:position w:val="1"/>
        </w:rPr>
        <w:t xml:space="preserve"> </w:t>
      </w:r>
      <w:r w:rsidRPr="003C487E">
        <w:rPr>
          <w:rFonts w:eastAsia="Calibri"/>
          <w:position w:val="1"/>
        </w:rPr>
        <w:t xml:space="preserve">(including </w:t>
      </w:r>
      <w:r w:rsidRPr="003C487E">
        <w:rPr>
          <w:rFonts w:eastAsia="Calibri"/>
          <w:spacing w:val="1"/>
          <w:position w:val="1"/>
        </w:rPr>
        <w:t>o</w:t>
      </w:r>
      <w:r w:rsidRPr="003C487E">
        <w:rPr>
          <w:rFonts w:eastAsia="Calibri"/>
          <w:position w:val="1"/>
        </w:rPr>
        <w:t>nline</w:t>
      </w:r>
      <w:r w:rsidRPr="003C487E">
        <w:rPr>
          <w:rFonts w:eastAsia="Calibri"/>
          <w:spacing w:val="1"/>
          <w:position w:val="1"/>
        </w:rPr>
        <w:t xml:space="preserve"> </w:t>
      </w:r>
      <w:r w:rsidRPr="003C487E">
        <w:rPr>
          <w:rFonts w:eastAsia="Calibri"/>
          <w:spacing w:val="-2"/>
          <w:position w:val="1"/>
        </w:rPr>
        <w:t>c</w:t>
      </w:r>
      <w:r w:rsidRPr="003C487E">
        <w:rPr>
          <w:rFonts w:eastAsia="Calibri"/>
          <w:spacing w:val="1"/>
          <w:position w:val="1"/>
        </w:rPr>
        <w:t>o</w:t>
      </w:r>
      <w:r w:rsidRPr="003C487E">
        <w:rPr>
          <w:rFonts w:eastAsia="Calibri"/>
          <w:position w:val="1"/>
        </w:rPr>
        <w:t>urs</w:t>
      </w:r>
      <w:r w:rsidRPr="003C487E">
        <w:rPr>
          <w:rFonts w:eastAsia="Calibri"/>
          <w:spacing w:val="1"/>
          <w:position w:val="1"/>
        </w:rPr>
        <w:t>e</w:t>
      </w:r>
      <w:r w:rsidRPr="003C487E">
        <w:rPr>
          <w:rFonts w:eastAsia="Calibri"/>
          <w:spacing w:val="-2"/>
          <w:position w:val="1"/>
        </w:rPr>
        <w:t>s</w:t>
      </w:r>
      <w:r w:rsidRPr="003C487E">
        <w:rPr>
          <w:rFonts w:eastAsia="Calibri"/>
          <w:position w:val="1"/>
        </w:rPr>
        <w:t>)</w:t>
      </w:r>
      <w:r w:rsidRPr="003C487E">
        <w:rPr>
          <w:rFonts w:eastAsia="Calibri"/>
          <w:spacing w:val="-2"/>
          <w:position w:val="1"/>
        </w:rPr>
        <w:t xml:space="preserve"> </w:t>
      </w:r>
      <w:r w:rsidRPr="003C487E">
        <w:rPr>
          <w:rFonts w:eastAsia="Calibri"/>
          <w:spacing w:val="1"/>
          <w:position w:val="1"/>
        </w:rPr>
        <w:t>o</w:t>
      </w:r>
      <w:r w:rsidRPr="003C487E">
        <w:rPr>
          <w:rFonts w:eastAsia="Calibri"/>
          <w:position w:val="1"/>
        </w:rPr>
        <w:t>ff</w:t>
      </w:r>
      <w:r w:rsidRPr="003C487E">
        <w:rPr>
          <w:rFonts w:eastAsia="Calibri"/>
          <w:spacing w:val="1"/>
          <w:position w:val="1"/>
        </w:rPr>
        <w:t>e</w:t>
      </w:r>
      <w:r w:rsidRPr="003C487E">
        <w:rPr>
          <w:rFonts w:eastAsia="Calibri"/>
          <w:spacing w:val="-3"/>
          <w:position w:val="1"/>
        </w:rPr>
        <w:t>r</w:t>
      </w:r>
      <w:r w:rsidRPr="003C487E">
        <w:rPr>
          <w:rFonts w:eastAsia="Calibri"/>
          <w:spacing w:val="1"/>
          <w:position w:val="1"/>
        </w:rPr>
        <w:t>e</w:t>
      </w:r>
      <w:r w:rsidRPr="003C487E">
        <w:rPr>
          <w:rFonts w:eastAsia="Calibri"/>
          <w:position w:val="1"/>
        </w:rPr>
        <w:t xml:space="preserve">d by </w:t>
      </w:r>
      <w:r w:rsidRPr="003C487E">
        <w:rPr>
          <w:rFonts w:eastAsia="Calibri"/>
        </w:rPr>
        <w:t>Cla</w:t>
      </w:r>
      <w:r w:rsidRPr="003C487E">
        <w:rPr>
          <w:rFonts w:eastAsia="Calibri"/>
          <w:spacing w:val="1"/>
        </w:rPr>
        <w:t>y</w:t>
      </w:r>
      <w:r w:rsidRPr="003C487E">
        <w:rPr>
          <w:rFonts w:eastAsia="Calibri"/>
          <w:spacing w:val="-2"/>
        </w:rPr>
        <w:t>t</w:t>
      </w:r>
      <w:r w:rsidRPr="003C487E">
        <w:rPr>
          <w:rFonts w:eastAsia="Calibri"/>
          <w:spacing w:val="1"/>
        </w:rPr>
        <w:t>o</w:t>
      </w:r>
      <w:r w:rsidRPr="003C487E">
        <w:rPr>
          <w:rFonts w:eastAsia="Calibri"/>
        </w:rPr>
        <w:t>n Sta</w:t>
      </w:r>
      <w:r w:rsidRPr="003C487E">
        <w:rPr>
          <w:rFonts w:eastAsia="Calibri"/>
          <w:spacing w:val="-2"/>
        </w:rPr>
        <w:t>t</w:t>
      </w:r>
      <w:r w:rsidRPr="003C487E">
        <w:rPr>
          <w:rFonts w:eastAsia="Calibri"/>
        </w:rPr>
        <w:t>e</w:t>
      </w:r>
      <w:r w:rsidRPr="003C487E">
        <w:rPr>
          <w:rFonts w:eastAsia="Calibri"/>
          <w:spacing w:val="1"/>
        </w:rPr>
        <w:t xml:space="preserve"> </w:t>
      </w:r>
      <w:r w:rsidRPr="003C487E">
        <w:rPr>
          <w:rFonts w:eastAsia="Calibri"/>
        </w:rPr>
        <w:t>Un</w:t>
      </w:r>
      <w:r w:rsidRPr="003C487E">
        <w:rPr>
          <w:rFonts w:eastAsia="Calibri"/>
          <w:spacing w:val="-3"/>
        </w:rPr>
        <w:t>i</w:t>
      </w:r>
      <w:r w:rsidRPr="003C487E">
        <w:rPr>
          <w:rFonts w:eastAsia="Calibri"/>
          <w:spacing w:val="1"/>
        </w:rPr>
        <w:t>ve</w:t>
      </w:r>
      <w:r w:rsidRPr="003C487E">
        <w:rPr>
          <w:rFonts w:eastAsia="Calibri"/>
        </w:rPr>
        <w:t>rsi</w:t>
      </w:r>
      <w:r w:rsidRPr="003C487E">
        <w:rPr>
          <w:rFonts w:eastAsia="Calibri"/>
          <w:spacing w:val="-2"/>
        </w:rPr>
        <w:t>t</w:t>
      </w:r>
      <w:r w:rsidRPr="003C487E">
        <w:rPr>
          <w:rFonts w:eastAsia="Calibri"/>
          <w:spacing w:val="1"/>
        </w:rPr>
        <w:t>y</w:t>
      </w:r>
      <w:r w:rsidRPr="003C487E">
        <w:rPr>
          <w:rFonts w:eastAsia="Calibri"/>
        </w:rPr>
        <w:t>.</w:t>
      </w:r>
      <w:r w:rsidRPr="003C487E">
        <w:rPr>
          <w:rFonts w:eastAsia="Calibri"/>
          <w:spacing w:val="48"/>
        </w:rPr>
        <w:t xml:space="preserve"> </w:t>
      </w:r>
      <w:r w:rsidRPr="003C487E">
        <w:rPr>
          <w:rFonts w:eastAsia="Calibri"/>
          <w:spacing w:val="-2"/>
        </w:rPr>
        <w:t>T</w:t>
      </w:r>
      <w:r w:rsidRPr="003C487E">
        <w:rPr>
          <w:rFonts w:eastAsia="Calibri"/>
        </w:rPr>
        <w:t>ransf</w:t>
      </w:r>
      <w:r w:rsidRPr="003C487E">
        <w:rPr>
          <w:rFonts w:eastAsia="Calibri"/>
          <w:spacing w:val="1"/>
        </w:rPr>
        <w:t>e</w:t>
      </w:r>
      <w:r w:rsidRPr="003C487E">
        <w:rPr>
          <w:rFonts w:eastAsia="Calibri"/>
        </w:rPr>
        <w:t xml:space="preserve">r </w:t>
      </w:r>
      <w:r w:rsidRPr="003C487E">
        <w:rPr>
          <w:rFonts w:eastAsia="Calibri"/>
          <w:spacing w:val="-2"/>
        </w:rPr>
        <w:t>c</w:t>
      </w:r>
      <w:r w:rsidRPr="003C487E">
        <w:rPr>
          <w:rFonts w:eastAsia="Calibri"/>
          <w:spacing w:val="1"/>
        </w:rPr>
        <w:t>o</w:t>
      </w:r>
      <w:r w:rsidRPr="003C487E">
        <w:rPr>
          <w:rFonts w:eastAsia="Calibri"/>
        </w:rPr>
        <w:t>urs</w:t>
      </w:r>
      <w:r w:rsidRPr="003C487E">
        <w:rPr>
          <w:rFonts w:eastAsia="Calibri"/>
          <w:spacing w:val="1"/>
        </w:rPr>
        <w:t>e</w:t>
      </w:r>
      <w:r w:rsidRPr="003C487E">
        <w:rPr>
          <w:rFonts w:eastAsia="Calibri"/>
        </w:rPr>
        <w:t>s</w:t>
      </w:r>
      <w:r w:rsidRPr="003C487E">
        <w:rPr>
          <w:rFonts w:eastAsia="Calibri"/>
          <w:spacing w:val="-2"/>
        </w:rPr>
        <w:t xml:space="preserve"> </w:t>
      </w:r>
      <w:r w:rsidRPr="003C487E">
        <w:rPr>
          <w:rFonts w:eastAsia="Calibri"/>
        </w:rPr>
        <w:t xml:space="preserve">(including </w:t>
      </w:r>
      <w:r w:rsidRPr="003C487E">
        <w:rPr>
          <w:rFonts w:eastAsia="Calibri"/>
          <w:spacing w:val="-2"/>
        </w:rPr>
        <w:t>c</w:t>
      </w:r>
      <w:r w:rsidRPr="003C487E">
        <w:rPr>
          <w:rFonts w:eastAsia="Calibri"/>
          <w:spacing w:val="1"/>
        </w:rPr>
        <w:t>o</w:t>
      </w:r>
      <w:r w:rsidRPr="003C487E">
        <w:rPr>
          <w:rFonts w:eastAsia="Calibri"/>
        </w:rPr>
        <w:t>rr</w:t>
      </w:r>
      <w:r w:rsidRPr="003C487E">
        <w:rPr>
          <w:rFonts w:eastAsia="Calibri"/>
          <w:spacing w:val="1"/>
        </w:rPr>
        <w:t>e</w:t>
      </w:r>
      <w:r w:rsidRPr="003C487E">
        <w:rPr>
          <w:rFonts w:eastAsia="Calibri"/>
        </w:rPr>
        <w:t>s</w:t>
      </w:r>
      <w:r w:rsidRPr="003C487E">
        <w:rPr>
          <w:rFonts w:eastAsia="Calibri"/>
          <w:spacing w:val="-3"/>
        </w:rPr>
        <w:t>p</w:t>
      </w:r>
      <w:r w:rsidRPr="003C487E">
        <w:rPr>
          <w:rFonts w:eastAsia="Calibri"/>
          <w:spacing w:val="1"/>
        </w:rPr>
        <w:t>o</w:t>
      </w:r>
      <w:r w:rsidRPr="003C487E">
        <w:rPr>
          <w:rFonts w:eastAsia="Calibri"/>
        </w:rPr>
        <w:t>nd</w:t>
      </w:r>
      <w:r w:rsidRPr="003C487E">
        <w:rPr>
          <w:rFonts w:eastAsia="Calibri"/>
          <w:spacing w:val="1"/>
        </w:rPr>
        <w:t>e</w:t>
      </w:r>
      <w:r w:rsidRPr="003C487E">
        <w:rPr>
          <w:rFonts w:eastAsia="Calibri"/>
        </w:rPr>
        <w:t>nce c</w:t>
      </w:r>
      <w:r w:rsidRPr="003C487E">
        <w:rPr>
          <w:rFonts w:eastAsia="Calibri"/>
          <w:spacing w:val="1"/>
        </w:rPr>
        <w:t>o</w:t>
      </w:r>
      <w:r w:rsidRPr="003C487E">
        <w:rPr>
          <w:rFonts w:eastAsia="Calibri"/>
        </w:rPr>
        <w:t>urs</w:t>
      </w:r>
      <w:r w:rsidRPr="003C487E">
        <w:rPr>
          <w:rFonts w:eastAsia="Calibri"/>
          <w:spacing w:val="1"/>
        </w:rPr>
        <w:t>e</w:t>
      </w:r>
      <w:r w:rsidRPr="003C487E">
        <w:rPr>
          <w:rFonts w:eastAsia="Calibri"/>
          <w:spacing w:val="-2"/>
        </w:rPr>
        <w:t>s</w:t>
      </w:r>
      <w:r w:rsidRPr="003C487E">
        <w:rPr>
          <w:rFonts w:eastAsia="Calibri"/>
        </w:rPr>
        <w:t>,</w:t>
      </w:r>
      <w:r w:rsidRPr="003C487E">
        <w:rPr>
          <w:rFonts w:eastAsia="Calibri"/>
          <w:spacing w:val="-2"/>
        </w:rPr>
        <w:t xml:space="preserve"> </w:t>
      </w:r>
      <w:r w:rsidRPr="003C487E">
        <w:rPr>
          <w:rFonts w:eastAsia="Calibri"/>
          <w:spacing w:val="1"/>
        </w:rPr>
        <w:t>o</w:t>
      </w:r>
      <w:r w:rsidRPr="003C487E">
        <w:rPr>
          <w:rFonts w:eastAsia="Calibri"/>
        </w:rPr>
        <w:t>n-line</w:t>
      </w:r>
      <w:r w:rsidRPr="003C487E">
        <w:rPr>
          <w:rFonts w:eastAsia="Calibri"/>
          <w:spacing w:val="1"/>
        </w:rPr>
        <w:t xml:space="preserve"> </w:t>
      </w:r>
      <w:r w:rsidRPr="003C487E">
        <w:rPr>
          <w:rFonts w:eastAsia="Calibri"/>
          <w:spacing w:val="-2"/>
        </w:rPr>
        <w:t>c</w:t>
      </w:r>
      <w:r w:rsidRPr="003C487E">
        <w:rPr>
          <w:rFonts w:eastAsia="Calibri"/>
          <w:spacing w:val="1"/>
        </w:rPr>
        <w:t>o</w:t>
      </w:r>
      <w:r w:rsidRPr="003C487E">
        <w:rPr>
          <w:rFonts w:eastAsia="Calibri"/>
        </w:rPr>
        <w:t>urs</w:t>
      </w:r>
      <w:r w:rsidRPr="003C487E">
        <w:rPr>
          <w:rFonts w:eastAsia="Calibri"/>
          <w:spacing w:val="1"/>
        </w:rPr>
        <w:t>e</w:t>
      </w:r>
      <w:r w:rsidRPr="003C487E">
        <w:rPr>
          <w:rFonts w:eastAsia="Calibri"/>
        </w:rPr>
        <w:t>s,</w:t>
      </w:r>
      <w:r w:rsidRPr="003C487E">
        <w:rPr>
          <w:rFonts w:eastAsia="Calibri"/>
          <w:spacing w:val="-2"/>
        </w:rPr>
        <w:t xml:space="preserve"> </w:t>
      </w:r>
      <w:r w:rsidRPr="003C487E">
        <w:rPr>
          <w:rFonts w:eastAsia="Calibri"/>
        </w:rPr>
        <w:t>t</w:t>
      </w:r>
      <w:r w:rsidRPr="003C487E">
        <w:rPr>
          <w:rFonts w:eastAsia="Calibri"/>
          <w:spacing w:val="-3"/>
        </w:rPr>
        <w:t>r</w:t>
      </w:r>
      <w:r w:rsidRPr="003C487E">
        <w:rPr>
          <w:rFonts w:eastAsia="Calibri"/>
        </w:rPr>
        <w:t>ansient</w:t>
      </w:r>
      <w:r w:rsidRPr="003C487E">
        <w:rPr>
          <w:rFonts w:eastAsia="Calibri"/>
          <w:spacing w:val="1"/>
        </w:rPr>
        <w:t xml:space="preserve"> </w:t>
      </w:r>
      <w:r w:rsidRPr="003C487E">
        <w:rPr>
          <w:rFonts w:eastAsia="Calibri"/>
          <w:spacing w:val="-2"/>
        </w:rPr>
        <w:t>c</w:t>
      </w:r>
      <w:r w:rsidRPr="003C487E">
        <w:rPr>
          <w:rFonts w:eastAsia="Calibri"/>
          <w:spacing w:val="1"/>
        </w:rPr>
        <w:t>o</w:t>
      </w:r>
      <w:r w:rsidRPr="003C487E">
        <w:rPr>
          <w:rFonts w:eastAsia="Calibri"/>
        </w:rPr>
        <w:t>urs</w:t>
      </w:r>
      <w:r w:rsidRPr="003C487E">
        <w:rPr>
          <w:rFonts w:eastAsia="Calibri"/>
          <w:spacing w:val="1"/>
        </w:rPr>
        <w:t>e</w:t>
      </w:r>
      <w:r w:rsidRPr="003C487E">
        <w:rPr>
          <w:rFonts w:eastAsia="Calibri"/>
        </w:rPr>
        <w:t>s,</w:t>
      </w:r>
      <w:r w:rsidRPr="003C487E">
        <w:rPr>
          <w:rFonts w:eastAsia="Calibri"/>
          <w:spacing w:val="-2"/>
        </w:rPr>
        <w:t xml:space="preserve"> </w:t>
      </w:r>
      <w:r w:rsidRPr="003C487E">
        <w:rPr>
          <w:rFonts w:eastAsia="Calibri"/>
          <w:spacing w:val="1"/>
        </w:rPr>
        <w:t>o</w:t>
      </w:r>
      <w:r w:rsidRPr="003C487E">
        <w:rPr>
          <w:rFonts w:eastAsia="Calibri"/>
        </w:rPr>
        <w:t>r</w:t>
      </w:r>
      <w:r w:rsidRPr="003C487E">
        <w:rPr>
          <w:rFonts w:eastAsia="Calibri"/>
          <w:spacing w:val="-2"/>
        </w:rPr>
        <w:t xml:space="preserve"> </w:t>
      </w:r>
      <w:r w:rsidRPr="003C487E">
        <w:rPr>
          <w:rFonts w:eastAsia="Calibri"/>
        </w:rPr>
        <w:t>c</w:t>
      </w:r>
      <w:r w:rsidRPr="003C487E">
        <w:rPr>
          <w:rFonts w:eastAsia="Calibri"/>
          <w:spacing w:val="-3"/>
        </w:rPr>
        <w:t>r</w:t>
      </w:r>
      <w:r w:rsidRPr="003C487E">
        <w:rPr>
          <w:rFonts w:eastAsia="Calibri"/>
          <w:spacing w:val="1"/>
        </w:rPr>
        <w:t>o</w:t>
      </w:r>
      <w:r w:rsidRPr="003C487E">
        <w:rPr>
          <w:rFonts w:eastAsia="Calibri"/>
        </w:rPr>
        <w:t>ss-r</w:t>
      </w:r>
      <w:r w:rsidRPr="003C487E">
        <w:rPr>
          <w:rFonts w:eastAsia="Calibri"/>
          <w:spacing w:val="-2"/>
        </w:rPr>
        <w:t>e</w:t>
      </w:r>
      <w:r w:rsidRPr="003C487E">
        <w:rPr>
          <w:rFonts w:eastAsia="Calibri"/>
        </w:rPr>
        <w:t>gistra</w:t>
      </w:r>
      <w:r w:rsidRPr="003C487E">
        <w:rPr>
          <w:rFonts w:eastAsia="Calibri"/>
          <w:spacing w:val="1"/>
        </w:rPr>
        <w:t>t</w:t>
      </w:r>
      <w:r w:rsidRPr="003C487E">
        <w:rPr>
          <w:rFonts w:eastAsia="Calibri"/>
        </w:rPr>
        <w:t>i</w:t>
      </w:r>
      <w:r w:rsidRPr="003C487E">
        <w:rPr>
          <w:rFonts w:eastAsia="Calibri"/>
          <w:spacing w:val="1"/>
        </w:rPr>
        <w:t>o</w:t>
      </w:r>
      <w:r w:rsidRPr="003C487E">
        <w:rPr>
          <w:rFonts w:eastAsia="Calibri"/>
        </w:rPr>
        <w:t>n c</w:t>
      </w:r>
      <w:r w:rsidRPr="003C487E">
        <w:rPr>
          <w:rFonts w:eastAsia="Calibri"/>
          <w:spacing w:val="1"/>
        </w:rPr>
        <w:t>o</w:t>
      </w:r>
      <w:r w:rsidRPr="003C487E">
        <w:rPr>
          <w:rFonts w:eastAsia="Calibri"/>
        </w:rPr>
        <w:t>urs</w:t>
      </w:r>
      <w:r w:rsidRPr="003C487E">
        <w:rPr>
          <w:rFonts w:eastAsia="Calibri"/>
          <w:spacing w:val="1"/>
        </w:rPr>
        <w:t>e</w:t>
      </w:r>
      <w:r w:rsidRPr="003C487E">
        <w:rPr>
          <w:rFonts w:eastAsia="Calibri"/>
          <w:spacing w:val="-2"/>
        </w:rPr>
        <w:t>s</w:t>
      </w:r>
      <w:r w:rsidRPr="003C487E">
        <w:rPr>
          <w:rFonts w:eastAsia="Calibri"/>
        </w:rPr>
        <w:t>)</w:t>
      </w:r>
      <w:r w:rsidRPr="003C487E">
        <w:rPr>
          <w:rFonts w:eastAsia="Calibri"/>
          <w:spacing w:val="1"/>
        </w:rPr>
        <w:t xml:space="preserve"> </w:t>
      </w:r>
      <w:r w:rsidRPr="003C487E">
        <w:rPr>
          <w:rFonts w:eastAsia="Calibri"/>
        </w:rPr>
        <w:t>are n</w:t>
      </w:r>
      <w:r w:rsidRPr="003C487E">
        <w:rPr>
          <w:rFonts w:eastAsia="Calibri"/>
          <w:spacing w:val="1"/>
        </w:rPr>
        <w:t>o</w:t>
      </w:r>
      <w:r w:rsidRPr="003C487E">
        <w:rPr>
          <w:rFonts w:eastAsia="Calibri"/>
        </w:rPr>
        <w:t xml:space="preserve">t </w:t>
      </w:r>
      <w:r w:rsidRPr="003C487E">
        <w:rPr>
          <w:rFonts w:eastAsia="Calibri"/>
          <w:spacing w:val="-2"/>
        </w:rPr>
        <w:t>c</w:t>
      </w:r>
      <w:r w:rsidRPr="003C487E">
        <w:rPr>
          <w:rFonts w:eastAsia="Calibri"/>
          <w:spacing w:val="1"/>
        </w:rPr>
        <w:t>o</w:t>
      </w:r>
      <w:r w:rsidRPr="003C487E">
        <w:rPr>
          <w:rFonts w:eastAsia="Calibri"/>
        </w:rPr>
        <w:t>nsid</w:t>
      </w:r>
      <w:r w:rsidRPr="003C487E">
        <w:rPr>
          <w:rFonts w:eastAsia="Calibri"/>
          <w:spacing w:val="1"/>
        </w:rPr>
        <w:t>e</w:t>
      </w:r>
      <w:r w:rsidRPr="003C487E">
        <w:rPr>
          <w:rFonts w:eastAsia="Calibri"/>
        </w:rPr>
        <w:t>r</w:t>
      </w:r>
      <w:r w:rsidRPr="003C487E">
        <w:rPr>
          <w:rFonts w:eastAsia="Calibri"/>
          <w:spacing w:val="-2"/>
        </w:rPr>
        <w:t>e</w:t>
      </w:r>
      <w:r w:rsidRPr="003C487E">
        <w:rPr>
          <w:rFonts w:eastAsia="Calibri"/>
        </w:rPr>
        <w:t>d to</w:t>
      </w:r>
      <w:r w:rsidRPr="003C487E">
        <w:rPr>
          <w:rFonts w:eastAsia="Calibri"/>
          <w:spacing w:val="2"/>
        </w:rPr>
        <w:t xml:space="preserve"> </w:t>
      </w:r>
      <w:r w:rsidRPr="003C487E">
        <w:rPr>
          <w:rFonts w:eastAsia="Calibri"/>
          <w:spacing w:val="-3"/>
        </w:rPr>
        <w:t>b</w:t>
      </w:r>
      <w:r w:rsidRPr="003C487E">
        <w:rPr>
          <w:rFonts w:eastAsia="Calibri"/>
        </w:rPr>
        <w:t>e</w:t>
      </w:r>
      <w:r w:rsidRPr="003C487E">
        <w:rPr>
          <w:rFonts w:eastAsia="Calibri"/>
          <w:spacing w:val="1"/>
        </w:rPr>
        <w:t xml:space="preserve"> </w:t>
      </w:r>
      <w:r w:rsidRPr="003C487E">
        <w:rPr>
          <w:rFonts w:eastAsia="Calibri"/>
        </w:rPr>
        <w:t>in r</w:t>
      </w:r>
      <w:r w:rsidRPr="003C487E">
        <w:rPr>
          <w:rFonts w:eastAsia="Calibri"/>
          <w:spacing w:val="1"/>
        </w:rPr>
        <w:t>e</w:t>
      </w:r>
      <w:r w:rsidRPr="003C487E">
        <w:rPr>
          <w:rFonts w:eastAsia="Calibri"/>
        </w:rPr>
        <w:t>si</w:t>
      </w:r>
      <w:r w:rsidRPr="003C487E">
        <w:rPr>
          <w:rFonts w:eastAsia="Calibri"/>
          <w:spacing w:val="-3"/>
        </w:rPr>
        <w:t>d</w:t>
      </w:r>
      <w:r w:rsidRPr="003C487E">
        <w:rPr>
          <w:rFonts w:eastAsia="Calibri"/>
          <w:spacing w:val="1"/>
        </w:rPr>
        <w:t>e</w:t>
      </w:r>
      <w:r w:rsidRPr="003C487E">
        <w:rPr>
          <w:rFonts w:eastAsia="Calibri"/>
        </w:rPr>
        <w:t>nc</w:t>
      </w:r>
      <w:r w:rsidRPr="003C487E">
        <w:rPr>
          <w:rFonts w:eastAsia="Calibri"/>
          <w:spacing w:val="1"/>
        </w:rPr>
        <w:t>e</w:t>
      </w:r>
      <w:r w:rsidRPr="003C487E">
        <w:rPr>
          <w:rFonts w:eastAsia="Calibri"/>
        </w:rPr>
        <w:t>.</w:t>
      </w:r>
      <w:r w:rsidRPr="003C487E">
        <w:rPr>
          <w:rFonts w:eastAsia="Calibri"/>
          <w:spacing w:val="48"/>
        </w:rPr>
        <w:t xml:space="preserve"> </w:t>
      </w:r>
      <w:r w:rsidRPr="003C487E">
        <w:rPr>
          <w:rFonts w:eastAsia="Calibri"/>
        </w:rPr>
        <w:t>(In th</w:t>
      </w:r>
      <w:r w:rsidRPr="003C487E">
        <w:rPr>
          <w:rFonts w:eastAsia="Calibri"/>
          <w:spacing w:val="-3"/>
        </w:rPr>
        <w:t>i</w:t>
      </w:r>
      <w:r w:rsidRPr="003C487E">
        <w:rPr>
          <w:rFonts w:eastAsia="Calibri"/>
        </w:rPr>
        <w:t>s</w:t>
      </w:r>
      <w:r w:rsidRPr="003C487E">
        <w:rPr>
          <w:rFonts w:eastAsia="Calibri"/>
          <w:spacing w:val="1"/>
        </w:rPr>
        <w:t xml:space="preserve"> </w:t>
      </w:r>
      <w:r w:rsidRPr="003C487E">
        <w:rPr>
          <w:rFonts w:eastAsia="Calibri"/>
        </w:rPr>
        <w:t>c</w:t>
      </w:r>
      <w:r w:rsidRPr="003C487E">
        <w:rPr>
          <w:rFonts w:eastAsia="Calibri"/>
          <w:spacing w:val="1"/>
        </w:rPr>
        <w:t>o</w:t>
      </w:r>
      <w:r w:rsidRPr="003C487E">
        <w:rPr>
          <w:rFonts w:eastAsia="Calibri"/>
        </w:rPr>
        <w:t>n</w:t>
      </w:r>
      <w:r w:rsidRPr="003C487E">
        <w:rPr>
          <w:rFonts w:eastAsia="Calibri"/>
          <w:spacing w:val="-2"/>
        </w:rPr>
        <w:t>t</w:t>
      </w:r>
      <w:r w:rsidRPr="003C487E">
        <w:rPr>
          <w:rFonts w:eastAsia="Calibri"/>
          <w:spacing w:val="1"/>
        </w:rPr>
        <w:t>e</w:t>
      </w:r>
      <w:r w:rsidRPr="003C487E">
        <w:rPr>
          <w:rFonts w:eastAsia="Calibri"/>
        </w:rPr>
        <w:t>x</w:t>
      </w:r>
      <w:r w:rsidRPr="003C487E">
        <w:rPr>
          <w:rFonts w:eastAsia="Calibri"/>
          <w:spacing w:val="-2"/>
        </w:rPr>
        <w:t>t</w:t>
      </w:r>
      <w:r w:rsidRPr="003C487E">
        <w:rPr>
          <w:rFonts w:eastAsia="Calibri"/>
        </w:rPr>
        <w:t xml:space="preserve">, </w:t>
      </w:r>
      <w:r w:rsidRPr="003C487E">
        <w:rPr>
          <w:rFonts w:eastAsia="Calibri"/>
          <w:spacing w:val="1"/>
        </w:rPr>
        <w:t>“</w:t>
      </w:r>
      <w:r w:rsidRPr="003C487E">
        <w:rPr>
          <w:rFonts w:eastAsia="Calibri"/>
        </w:rPr>
        <w:t>residen</w:t>
      </w:r>
      <w:r w:rsidRPr="003C487E">
        <w:rPr>
          <w:rFonts w:eastAsia="Calibri"/>
          <w:spacing w:val="-2"/>
        </w:rPr>
        <w:t>c</w:t>
      </w:r>
      <w:r w:rsidRPr="003C487E">
        <w:rPr>
          <w:rFonts w:eastAsia="Calibri"/>
        </w:rPr>
        <w:t>e” has</w:t>
      </w:r>
      <w:r w:rsidRPr="003C487E">
        <w:rPr>
          <w:rFonts w:eastAsia="Calibri"/>
          <w:spacing w:val="1"/>
        </w:rPr>
        <w:t xml:space="preserve"> </w:t>
      </w:r>
      <w:r w:rsidRPr="003C487E">
        <w:rPr>
          <w:rFonts w:eastAsia="Calibri"/>
          <w:spacing w:val="-3"/>
        </w:rPr>
        <w:t>n</w:t>
      </w:r>
      <w:r w:rsidRPr="003C487E">
        <w:rPr>
          <w:rFonts w:eastAsia="Calibri"/>
          <w:spacing w:val="1"/>
        </w:rPr>
        <w:t>o</w:t>
      </w:r>
      <w:r w:rsidRPr="003C487E">
        <w:rPr>
          <w:rFonts w:eastAsia="Calibri"/>
        </w:rPr>
        <w:t xml:space="preserve">thing </w:t>
      </w:r>
      <w:r w:rsidRPr="003C487E">
        <w:rPr>
          <w:rFonts w:eastAsia="Calibri"/>
          <w:spacing w:val="-2"/>
        </w:rPr>
        <w:t>t</w:t>
      </w:r>
      <w:r w:rsidRPr="003C487E">
        <w:rPr>
          <w:rFonts w:eastAsia="Calibri"/>
        </w:rPr>
        <w:t>o do</w:t>
      </w:r>
      <w:r w:rsidRPr="003C487E">
        <w:rPr>
          <w:rFonts w:eastAsia="Calibri"/>
          <w:spacing w:val="2"/>
        </w:rPr>
        <w:t xml:space="preserve"> </w:t>
      </w:r>
      <w:r w:rsidRPr="003C487E">
        <w:rPr>
          <w:rFonts w:eastAsia="Calibri"/>
        </w:rPr>
        <w:t>with</w:t>
      </w:r>
      <w:r w:rsidRPr="003C487E">
        <w:rPr>
          <w:rFonts w:eastAsia="Calibri"/>
          <w:spacing w:val="-3"/>
        </w:rPr>
        <w:t xml:space="preserve"> </w:t>
      </w:r>
      <w:r w:rsidRPr="003C487E">
        <w:rPr>
          <w:rFonts w:eastAsia="Calibri"/>
        </w:rPr>
        <w:t>a stude</w:t>
      </w:r>
      <w:r w:rsidRPr="003C487E">
        <w:rPr>
          <w:rFonts w:eastAsia="Calibri"/>
          <w:spacing w:val="-3"/>
        </w:rPr>
        <w:t>n</w:t>
      </w:r>
      <w:r w:rsidRPr="003C487E">
        <w:rPr>
          <w:rFonts w:eastAsia="Calibri"/>
        </w:rPr>
        <w:t>t’s</w:t>
      </w:r>
      <w:r w:rsidRPr="003C487E">
        <w:rPr>
          <w:rFonts w:eastAsia="Calibri"/>
          <w:spacing w:val="1"/>
        </w:rPr>
        <w:t xml:space="preserve"> </w:t>
      </w:r>
      <w:r w:rsidRPr="003C487E">
        <w:rPr>
          <w:rFonts w:eastAsia="Calibri"/>
          <w:spacing w:val="-3"/>
        </w:rPr>
        <w:t>r</w:t>
      </w:r>
      <w:r w:rsidRPr="003C487E">
        <w:rPr>
          <w:rFonts w:eastAsia="Calibri"/>
        </w:rPr>
        <w:t>eside</w:t>
      </w:r>
      <w:r w:rsidRPr="003C487E">
        <w:rPr>
          <w:rFonts w:eastAsia="Calibri"/>
          <w:spacing w:val="-3"/>
        </w:rPr>
        <w:t>n</w:t>
      </w:r>
      <w:r w:rsidRPr="003C487E">
        <w:rPr>
          <w:rFonts w:eastAsia="Calibri"/>
        </w:rPr>
        <w:t>ce</w:t>
      </w:r>
      <w:r w:rsidRPr="003C487E">
        <w:rPr>
          <w:rFonts w:eastAsia="Calibri"/>
          <w:spacing w:val="1"/>
        </w:rPr>
        <w:t xml:space="preserve"> </w:t>
      </w:r>
      <w:r w:rsidRPr="003C487E">
        <w:rPr>
          <w:rFonts w:eastAsia="Calibri"/>
          <w:spacing w:val="-3"/>
        </w:rPr>
        <w:t>f</w:t>
      </w:r>
      <w:r w:rsidRPr="003C487E">
        <w:rPr>
          <w:rFonts w:eastAsia="Calibri"/>
          <w:spacing w:val="1"/>
        </w:rPr>
        <w:t>o</w:t>
      </w:r>
      <w:r w:rsidRPr="003C487E">
        <w:rPr>
          <w:rFonts w:eastAsia="Calibri"/>
        </w:rPr>
        <w:t>r f</w:t>
      </w:r>
      <w:r w:rsidRPr="003C487E">
        <w:rPr>
          <w:rFonts w:eastAsia="Calibri"/>
          <w:spacing w:val="-2"/>
        </w:rPr>
        <w:t>e</w:t>
      </w:r>
      <w:r w:rsidRPr="003C487E">
        <w:rPr>
          <w:rFonts w:eastAsia="Calibri"/>
        </w:rPr>
        <w:t>e pa</w:t>
      </w:r>
      <w:r w:rsidRPr="003C487E">
        <w:rPr>
          <w:rFonts w:eastAsia="Calibri"/>
          <w:spacing w:val="1"/>
        </w:rPr>
        <w:t>y</w:t>
      </w:r>
      <w:r w:rsidRPr="003C487E">
        <w:rPr>
          <w:rFonts w:eastAsia="Calibri"/>
        </w:rPr>
        <w:t>m</w:t>
      </w:r>
      <w:r w:rsidRPr="003C487E">
        <w:rPr>
          <w:rFonts w:eastAsia="Calibri"/>
          <w:spacing w:val="1"/>
        </w:rPr>
        <w:t>e</w:t>
      </w:r>
      <w:r w:rsidRPr="003C487E">
        <w:rPr>
          <w:rFonts w:eastAsia="Calibri"/>
        </w:rPr>
        <w:t>nt</w:t>
      </w:r>
      <w:r w:rsidRPr="003C487E">
        <w:rPr>
          <w:rFonts w:eastAsia="Calibri"/>
          <w:spacing w:val="1"/>
        </w:rPr>
        <w:t xml:space="preserve"> </w:t>
      </w:r>
      <w:r w:rsidRPr="003C487E">
        <w:rPr>
          <w:rFonts w:eastAsia="Calibri"/>
        </w:rPr>
        <w:t>purp</w:t>
      </w:r>
      <w:r w:rsidRPr="003C487E">
        <w:rPr>
          <w:rFonts w:eastAsia="Calibri"/>
          <w:spacing w:val="1"/>
        </w:rPr>
        <w:t>o</w:t>
      </w:r>
      <w:r w:rsidRPr="003C487E">
        <w:rPr>
          <w:rFonts w:eastAsia="Calibri"/>
          <w:spacing w:val="-2"/>
        </w:rPr>
        <w:t>s</w:t>
      </w:r>
      <w:r w:rsidRPr="003C487E">
        <w:rPr>
          <w:rFonts w:eastAsia="Calibri"/>
          <w:spacing w:val="1"/>
        </w:rPr>
        <w:t>e</w:t>
      </w:r>
      <w:r w:rsidRPr="003C487E">
        <w:rPr>
          <w:rFonts w:eastAsia="Calibri"/>
        </w:rPr>
        <w:t xml:space="preserve">s.) </w:t>
      </w:r>
      <w:r w:rsidRPr="003C487E">
        <w:rPr>
          <w:rFonts w:eastAsia="Calibri"/>
          <w:spacing w:val="2"/>
        </w:rPr>
        <w:t xml:space="preserve"> </w:t>
      </w:r>
      <w:r w:rsidRPr="003C487E">
        <w:rPr>
          <w:rFonts w:eastAsia="Calibri"/>
        </w:rPr>
        <w:t>A</w:t>
      </w:r>
      <w:r w:rsidRPr="003C487E">
        <w:rPr>
          <w:rFonts w:eastAsia="Calibri"/>
          <w:spacing w:val="-2"/>
        </w:rPr>
        <w:t xml:space="preserve"> </w:t>
      </w:r>
      <w:r w:rsidRPr="003C487E">
        <w:rPr>
          <w:rFonts w:eastAsia="Calibri"/>
          <w:spacing w:val="1"/>
        </w:rPr>
        <w:t>m</w:t>
      </w:r>
      <w:r w:rsidRPr="003C487E">
        <w:rPr>
          <w:rFonts w:eastAsia="Calibri"/>
        </w:rPr>
        <w:t>i</w:t>
      </w:r>
      <w:r w:rsidRPr="003C487E">
        <w:rPr>
          <w:rFonts w:eastAsia="Calibri"/>
          <w:spacing w:val="-3"/>
        </w:rPr>
        <w:t>n</w:t>
      </w:r>
      <w:r w:rsidRPr="003C487E">
        <w:rPr>
          <w:rFonts w:eastAsia="Calibri"/>
        </w:rPr>
        <w:t>i</w:t>
      </w:r>
      <w:r w:rsidRPr="003C487E">
        <w:rPr>
          <w:rFonts w:eastAsia="Calibri"/>
          <w:spacing w:val="1"/>
        </w:rPr>
        <w:t>m</w:t>
      </w:r>
      <w:r w:rsidRPr="003C487E">
        <w:rPr>
          <w:rFonts w:eastAsia="Calibri"/>
        </w:rPr>
        <w:t xml:space="preserve">um </w:t>
      </w:r>
      <w:r w:rsidRPr="003C487E">
        <w:rPr>
          <w:rFonts w:eastAsia="Calibri"/>
          <w:spacing w:val="1"/>
        </w:rPr>
        <w:t>o</w:t>
      </w:r>
      <w:r w:rsidRPr="003C487E">
        <w:rPr>
          <w:rFonts w:eastAsia="Calibri"/>
        </w:rPr>
        <w:t>f</w:t>
      </w:r>
      <w:r w:rsidRPr="003C487E">
        <w:rPr>
          <w:rFonts w:eastAsia="Calibri"/>
          <w:spacing w:val="-2"/>
        </w:rPr>
        <w:t xml:space="preserve"> </w:t>
      </w:r>
      <w:r w:rsidRPr="003C487E">
        <w:rPr>
          <w:rFonts w:eastAsia="Calibri"/>
        </w:rPr>
        <w:t>t</w:t>
      </w:r>
      <w:r w:rsidRPr="003C487E">
        <w:rPr>
          <w:rFonts w:eastAsia="Calibri"/>
          <w:spacing w:val="-2"/>
        </w:rPr>
        <w:t>w</w:t>
      </w:r>
      <w:r w:rsidRPr="003C487E">
        <w:rPr>
          <w:rFonts w:eastAsia="Calibri"/>
        </w:rPr>
        <w:t>ent</w:t>
      </w:r>
      <w:r w:rsidRPr="003C487E">
        <w:rPr>
          <w:rFonts w:eastAsia="Calibri"/>
          <w:spacing w:val="2"/>
        </w:rPr>
        <w:t>y</w:t>
      </w:r>
      <w:r w:rsidRPr="003C487E">
        <w:rPr>
          <w:rFonts w:eastAsia="Calibri"/>
        </w:rPr>
        <w:t>-</w:t>
      </w:r>
      <w:r w:rsidRPr="003C487E">
        <w:rPr>
          <w:rFonts w:eastAsia="Calibri"/>
          <w:spacing w:val="-3"/>
        </w:rPr>
        <w:t>f</w:t>
      </w:r>
      <w:r w:rsidRPr="003C487E">
        <w:rPr>
          <w:rFonts w:eastAsia="Calibri"/>
          <w:spacing w:val="1"/>
        </w:rPr>
        <w:t>o</w:t>
      </w:r>
      <w:r w:rsidRPr="003C487E">
        <w:rPr>
          <w:rFonts w:eastAsia="Calibri"/>
        </w:rPr>
        <w:t xml:space="preserve">ur </w:t>
      </w:r>
      <w:r w:rsidRPr="003C487E">
        <w:rPr>
          <w:rFonts w:eastAsia="Calibri"/>
          <w:spacing w:val="-2"/>
        </w:rPr>
        <w:t>(</w:t>
      </w:r>
      <w:r w:rsidRPr="003C487E">
        <w:rPr>
          <w:rFonts w:eastAsia="Calibri"/>
          <w:spacing w:val="1"/>
        </w:rPr>
        <w:t>2</w:t>
      </w:r>
      <w:r w:rsidRPr="003C487E">
        <w:rPr>
          <w:rFonts w:eastAsia="Calibri"/>
          <w:spacing w:val="-2"/>
        </w:rPr>
        <w:t>4</w:t>
      </w:r>
      <w:r w:rsidRPr="003C487E">
        <w:rPr>
          <w:rFonts w:eastAsia="Calibri"/>
        </w:rPr>
        <w:t>)</w:t>
      </w:r>
      <w:r w:rsidRPr="003C487E">
        <w:rPr>
          <w:rFonts w:eastAsia="Calibri"/>
          <w:spacing w:val="1"/>
        </w:rPr>
        <w:t xml:space="preserve"> </w:t>
      </w:r>
      <w:r w:rsidRPr="003C487E">
        <w:rPr>
          <w:rFonts w:eastAsia="Calibri"/>
          <w:spacing w:val="-2"/>
        </w:rPr>
        <w:t>s</w:t>
      </w:r>
      <w:r w:rsidRPr="003C487E">
        <w:rPr>
          <w:rFonts w:eastAsia="Calibri"/>
        </w:rPr>
        <w:t>emester</w:t>
      </w:r>
      <w:r w:rsidRPr="003C487E">
        <w:rPr>
          <w:rFonts w:eastAsia="Calibri"/>
          <w:spacing w:val="-2"/>
        </w:rPr>
        <w:t xml:space="preserve"> </w:t>
      </w:r>
      <w:r w:rsidRPr="003C487E">
        <w:rPr>
          <w:rFonts w:eastAsia="Calibri"/>
        </w:rPr>
        <w:t>credit h</w:t>
      </w:r>
      <w:r w:rsidRPr="003C487E">
        <w:rPr>
          <w:rFonts w:eastAsia="Calibri"/>
          <w:spacing w:val="1"/>
        </w:rPr>
        <w:t>o</w:t>
      </w:r>
      <w:r w:rsidRPr="003C487E">
        <w:rPr>
          <w:rFonts w:eastAsia="Calibri"/>
        </w:rPr>
        <w:t>urs</w:t>
      </w:r>
      <w:r w:rsidRPr="003C487E">
        <w:rPr>
          <w:rFonts w:eastAsia="Calibri"/>
          <w:spacing w:val="1"/>
        </w:rPr>
        <w:t xml:space="preserve"> </w:t>
      </w:r>
      <w:r w:rsidRPr="003C487E">
        <w:rPr>
          <w:rFonts w:eastAsia="Calibri"/>
        </w:rPr>
        <w:t>in r</w:t>
      </w:r>
      <w:r w:rsidRPr="003C487E">
        <w:rPr>
          <w:rFonts w:eastAsia="Calibri"/>
          <w:spacing w:val="1"/>
        </w:rPr>
        <w:t>e</w:t>
      </w:r>
      <w:r w:rsidRPr="003C487E">
        <w:rPr>
          <w:rFonts w:eastAsia="Calibri"/>
        </w:rPr>
        <w:t>si</w:t>
      </w:r>
      <w:r w:rsidRPr="003C487E">
        <w:rPr>
          <w:rFonts w:eastAsia="Calibri"/>
          <w:spacing w:val="-3"/>
        </w:rPr>
        <w:t>d</w:t>
      </w:r>
      <w:r w:rsidRPr="003C487E">
        <w:rPr>
          <w:rFonts w:eastAsia="Calibri"/>
          <w:spacing w:val="1"/>
        </w:rPr>
        <w:t>e</w:t>
      </w:r>
      <w:r w:rsidRPr="003C487E">
        <w:rPr>
          <w:rFonts w:eastAsia="Calibri"/>
        </w:rPr>
        <w:t>nce</w:t>
      </w:r>
      <w:r w:rsidRPr="003C487E">
        <w:rPr>
          <w:rFonts w:eastAsia="Calibri"/>
          <w:spacing w:val="1"/>
        </w:rPr>
        <w:t xml:space="preserve"> </w:t>
      </w:r>
      <w:r w:rsidRPr="003C487E">
        <w:rPr>
          <w:rFonts w:eastAsia="Calibri"/>
          <w:spacing w:val="-3"/>
        </w:rPr>
        <w:t>a</w:t>
      </w:r>
      <w:r w:rsidRPr="003C487E">
        <w:rPr>
          <w:rFonts w:eastAsia="Calibri"/>
        </w:rPr>
        <w:t>t</w:t>
      </w:r>
      <w:r w:rsidRPr="003C487E">
        <w:rPr>
          <w:rFonts w:eastAsia="Calibri"/>
          <w:spacing w:val="1"/>
        </w:rPr>
        <w:t xml:space="preserve"> </w:t>
      </w:r>
      <w:r w:rsidRPr="003C487E">
        <w:rPr>
          <w:rFonts w:eastAsia="Calibri"/>
        </w:rPr>
        <w:t>Cl</w:t>
      </w:r>
      <w:r w:rsidRPr="003C487E">
        <w:rPr>
          <w:rFonts w:eastAsia="Calibri"/>
          <w:spacing w:val="-3"/>
        </w:rPr>
        <w:t>a</w:t>
      </w:r>
      <w:r w:rsidRPr="003C487E">
        <w:rPr>
          <w:rFonts w:eastAsia="Calibri"/>
          <w:spacing w:val="1"/>
        </w:rPr>
        <w:t>y</w:t>
      </w:r>
      <w:r w:rsidRPr="003C487E">
        <w:rPr>
          <w:rFonts w:eastAsia="Calibri"/>
          <w:spacing w:val="-2"/>
        </w:rPr>
        <w:t>t</w:t>
      </w:r>
      <w:r w:rsidRPr="003C487E">
        <w:rPr>
          <w:rFonts w:eastAsia="Calibri"/>
          <w:spacing w:val="1"/>
        </w:rPr>
        <w:t>o</w:t>
      </w:r>
      <w:r w:rsidRPr="003C487E">
        <w:rPr>
          <w:rFonts w:eastAsia="Calibri"/>
        </w:rPr>
        <w:t>n Sta</w:t>
      </w:r>
      <w:r w:rsidRPr="003C487E">
        <w:rPr>
          <w:rFonts w:eastAsia="Calibri"/>
          <w:spacing w:val="-2"/>
        </w:rPr>
        <w:t>t</w:t>
      </w:r>
      <w:r w:rsidRPr="003C487E">
        <w:rPr>
          <w:rFonts w:eastAsia="Calibri"/>
        </w:rPr>
        <w:t>e</w:t>
      </w:r>
      <w:r w:rsidRPr="003C487E">
        <w:rPr>
          <w:rFonts w:eastAsia="Calibri"/>
          <w:spacing w:val="1"/>
        </w:rPr>
        <w:t xml:space="preserve"> </w:t>
      </w:r>
      <w:r w:rsidRPr="003C487E">
        <w:rPr>
          <w:rFonts w:eastAsia="Calibri"/>
        </w:rPr>
        <w:t>Un</w:t>
      </w:r>
      <w:r w:rsidRPr="003C487E">
        <w:rPr>
          <w:rFonts w:eastAsia="Calibri"/>
          <w:spacing w:val="-3"/>
        </w:rPr>
        <w:t>i</w:t>
      </w:r>
      <w:r w:rsidRPr="003C487E">
        <w:rPr>
          <w:rFonts w:eastAsia="Calibri"/>
          <w:spacing w:val="1"/>
        </w:rPr>
        <w:t>ve</w:t>
      </w:r>
      <w:r w:rsidRPr="003C487E">
        <w:rPr>
          <w:rFonts w:eastAsia="Calibri"/>
        </w:rPr>
        <w:t>rsi</w:t>
      </w:r>
      <w:r w:rsidRPr="003C487E">
        <w:rPr>
          <w:rFonts w:eastAsia="Calibri"/>
          <w:spacing w:val="-2"/>
        </w:rPr>
        <w:t>t</w:t>
      </w:r>
      <w:r w:rsidRPr="003C487E">
        <w:rPr>
          <w:rFonts w:eastAsia="Calibri"/>
        </w:rPr>
        <w:t>y</w:t>
      </w:r>
      <w:r w:rsidRPr="003C487E">
        <w:rPr>
          <w:rFonts w:eastAsia="Calibri"/>
          <w:spacing w:val="2"/>
        </w:rPr>
        <w:t xml:space="preserve"> </w:t>
      </w:r>
      <w:r w:rsidRPr="003C487E">
        <w:rPr>
          <w:rFonts w:eastAsia="Calibri"/>
        </w:rPr>
        <w:t>is</w:t>
      </w:r>
      <w:r w:rsidRPr="003C487E">
        <w:rPr>
          <w:rFonts w:eastAsia="Calibri"/>
          <w:spacing w:val="-2"/>
        </w:rPr>
        <w:t xml:space="preserve"> </w:t>
      </w:r>
      <w:r w:rsidRPr="003C487E">
        <w:rPr>
          <w:rFonts w:eastAsia="Calibri"/>
        </w:rPr>
        <w:t>r</w:t>
      </w:r>
      <w:r w:rsidRPr="003C487E">
        <w:rPr>
          <w:rFonts w:eastAsia="Calibri"/>
          <w:spacing w:val="1"/>
        </w:rPr>
        <w:t>e</w:t>
      </w:r>
      <w:r w:rsidRPr="003C487E">
        <w:rPr>
          <w:rFonts w:eastAsia="Calibri"/>
        </w:rPr>
        <w:t>qu</w:t>
      </w:r>
      <w:r w:rsidRPr="003C487E">
        <w:rPr>
          <w:rFonts w:eastAsia="Calibri"/>
          <w:spacing w:val="-3"/>
        </w:rPr>
        <w:t>i</w:t>
      </w:r>
      <w:r w:rsidRPr="003C487E">
        <w:rPr>
          <w:rFonts w:eastAsia="Calibri"/>
        </w:rPr>
        <w:t>r</w:t>
      </w:r>
      <w:r w:rsidRPr="003C487E">
        <w:rPr>
          <w:rFonts w:eastAsia="Calibri"/>
          <w:spacing w:val="1"/>
        </w:rPr>
        <w:t>e</w:t>
      </w:r>
      <w:r w:rsidRPr="003C487E">
        <w:rPr>
          <w:rFonts w:eastAsia="Calibri"/>
        </w:rPr>
        <w:t>d f</w:t>
      </w:r>
      <w:r w:rsidRPr="003C487E">
        <w:rPr>
          <w:rFonts w:eastAsia="Calibri"/>
          <w:spacing w:val="1"/>
        </w:rPr>
        <w:t>o</w:t>
      </w:r>
      <w:r w:rsidRPr="003C487E">
        <w:rPr>
          <w:rFonts w:eastAsia="Calibri"/>
        </w:rPr>
        <w:t>r</w:t>
      </w:r>
      <w:r w:rsidRPr="003C487E">
        <w:rPr>
          <w:rFonts w:eastAsia="Calibri"/>
          <w:spacing w:val="-2"/>
        </w:rPr>
        <w:t xml:space="preserve"> </w:t>
      </w:r>
      <w:r w:rsidRPr="003C487E">
        <w:rPr>
          <w:rFonts w:eastAsia="Calibri"/>
        </w:rPr>
        <w:t>graduati</w:t>
      </w:r>
      <w:r w:rsidRPr="003C487E">
        <w:rPr>
          <w:rFonts w:eastAsia="Calibri"/>
          <w:spacing w:val="1"/>
        </w:rPr>
        <w:t>o</w:t>
      </w:r>
      <w:r w:rsidRPr="003C487E">
        <w:rPr>
          <w:rFonts w:eastAsia="Calibri"/>
        </w:rPr>
        <w:t>n.</w:t>
      </w:r>
    </w:p>
    <w:p w14:paraId="1594721C" w14:textId="77777777" w:rsidR="00127666" w:rsidRPr="003C487E" w:rsidRDefault="00127666" w:rsidP="00E87557">
      <w:pPr>
        <w:autoSpaceDE w:val="0"/>
        <w:autoSpaceDN w:val="0"/>
        <w:adjustRightInd w:val="0"/>
        <w:spacing w:after="0" w:line="240" w:lineRule="auto"/>
        <w:ind w:firstLine="720"/>
        <w:rPr>
          <w:rFonts w:cs="Calibri"/>
        </w:rPr>
      </w:pPr>
      <w:r w:rsidRPr="003C487E">
        <w:rPr>
          <w:rFonts w:cs="Calibri,Bold"/>
          <w:b/>
          <w:bCs/>
        </w:rPr>
        <w:t>Changing Semester of Entry</w:t>
      </w:r>
      <w:r w:rsidR="00E87557" w:rsidRPr="003C487E">
        <w:rPr>
          <w:rFonts w:cs="Calibri,Bold"/>
          <w:b/>
          <w:bCs/>
        </w:rPr>
        <w:t xml:space="preserve">:  </w:t>
      </w:r>
      <w:r w:rsidRPr="003C487E">
        <w:rPr>
          <w:rFonts w:cs="Calibri"/>
        </w:rPr>
        <w:t>Admission to a graduate program is valid only for the semester, degree, and major specified in</w:t>
      </w:r>
      <w:r w:rsidR="00F231B4" w:rsidRPr="003C487E">
        <w:rPr>
          <w:rFonts w:cs="Calibri"/>
        </w:rPr>
        <w:t xml:space="preserve"> </w:t>
      </w:r>
      <w:r w:rsidRPr="003C487E">
        <w:rPr>
          <w:rFonts w:cs="Calibri"/>
        </w:rPr>
        <w:t>the letter of acceptance. An applicant who is admitted and does not intend to enroll should</w:t>
      </w:r>
      <w:r w:rsidR="00F231B4" w:rsidRPr="003C487E">
        <w:rPr>
          <w:rFonts w:cs="Calibri"/>
        </w:rPr>
        <w:t xml:space="preserve"> </w:t>
      </w:r>
      <w:r w:rsidRPr="003C487E">
        <w:rPr>
          <w:rFonts w:cs="Calibri"/>
        </w:rPr>
        <w:t xml:space="preserve">notify the School of Graduate Studies in writing of this decision as soon as </w:t>
      </w:r>
      <w:r w:rsidRPr="003C487E">
        <w:rPr>
          <w:rFonts w:cs="Calibri"/>
        </w:rPr>
        <w:lastRenderedPageBreak/>
        <w:t>possible. If an</w:t>
      </w:r>
      <w:r w:rsidR="00F231B4" w:rsidRPr="003C487E">
        <w:rPr>
          <w:rFonts w:cs="Calibri"/>
        </w:rPr>
        <w:t xml:space="preserve"> </w:t>
      </w:r>
      <w:r w:rsidRPr="003C487E">
        <w:rPr>
          <w:rFonts w:cs="Calibri"/>
        </w:rPr>
        <w:t>accepted applicant wishes to defer entry within one year, the School of Graduate Studies</w:t>
      </w:r>
      <w:r w:rsidR="00F231B4" w:rsidRPr="003C487E">
        <w:rPr>
          <w:rFonts w:cs="Calibri"/>
        </w:rPr>
        <w:t xml:space="preserve"> </w:t>
      </w:r>
      <w:r w:rsidRPr="003C487E">
        <w:rPr>
          <w:rFonts w:cs="Calibri"/>
        </w:rPr>
        <w:t>reserves the right to review the application materials again and decide if postponement is</w:t>
      </w:r>
      <w:r w:rsidR="00F231B4" w:rsidRPr="003C487E">
        <w:rPr>
          <w:rFonts w:cs="Calibri"/>
        </w:rPr>
        <w:t xml:space="preserve"> </w:t>
      </w:r>
      <w:r w:rsidRPr="003C487E">
        <w:rPr>
          <w:rFonts w:cs="Calibri"/>
        </w:rPr>
        <w:t>appropriate. Applicants wanting to change their date of matriculation must notify the School of</w:t>
      </w:r>
      <w:r w:rsidR="00F231B4" w:rsidRPr="003C487E">
        <w:rPr>
          <w:rFonts w:cs="Calibri"/>
        </w:rPr>
        <w:t xml:space="preserve"> </w:t>
      </w:r>
      <w:r w:rsidRPr="003C487E">
        <w:rPr>
          <w:rFonts w:cs="Calibri"/>
        </w:rPr>
        <w:t>Graduate Studies with this request.</w:t>
      </w:r>
      <w:r w:rsidR="00F231B4" w:rsidRPr="003C487E">
        <w:rPr>
          <w:rFonts w:cs="Calibri"/>
        </w:rPr>
        <w:t xml:space="preserve"> It is important to note that because of the nature of the Clinical</w:t>
      </w:r>
      <w:r w:rsidR="00274EB9" w:rsidRPr="003C487E">
        <w:rPr>
          <w:rFonts w:cs="Calibri"/>
        </w:rPr>
        <w:t>/Counseling</w:t>
      </w:r>
      <w:r w:rsidR="00F231B4" w:rsidRPr="003C487E">
        <w:rPr>
          <w:rFonts w:cs="Calibri"/>
        </w:rPr>
        <w:t xml:space="preserve"> MSP program, a minimum of a year is required.</w:t>
      </w:r>
    </w:p>
    <w:p w14:paraId="7AEA6500" w14:textId="77777777" w:rsidR="00FB1E70" w:rsidRPr="003C487E" w:rsidRDefault="0025231D" w:rsidP="00E87557">
      <w:pPr>
        <w:autoSpaceDE w:val="0"/>
        <w:autoSpaceDN w:val="0"/>
        <w:adjustRightInd w:val="0"/>
        <w:spacing w:after="0" w:line="240" w:lineRule="auto"/>
        <w:ind w:firstLine="720"/>
        <w:rPr>
          <w:rFonts w:cs="Calibri"/>
          <w:color w:val="000000"/>
        </w:rPr>
      </w:pPr>
      <w:r w:rsidRPr="003C487E">
        <w:rPr>
          <w:rFonts w:cs="Calibri"/>
          <w:b/>
        </w:rPr>
        <w:t>Tuition and Fees</w:t>
      </w:r>
      <w:r w:rsidR="00E87557" w:rsidRPr="003C487E">
        <w:rPr>
          <w:rFonts w:cs="Calibri"/>
          <w:b/>
        </w:rPr>
        <w:t xml:space="preserve">:  </w:t>
      </w:r>
      <w:r w:rsidR="00FB1E70" w:rsidRPr="003C487E">
        <w:rPr>
          <w:rFonts w:cs="Calibri"/>
          <w:color w:val="000000"/>
        </w:rPr>
        <w:t>Fees are established by the University System of Georgia and are subject to</w:t>
      </w:r>
      <w:r w:rsidRPr="003C487E">
        <w:rPr>
          <w:rFonts w:cs="Calibri"/>
          <w:color w:val="000000"/>
        </w:rPr>
        <w:t xml:space="preserve"> </w:t>
      </w:r>
      <w:r w:rsidR="00FB1E70" w:rsidRPr="003C487E">
        <w:rPr>
          <w:rFonts w:cs="Calibri"/>
          <w:color w:val="000000"/>
        </w:rPr>
        <w:t>change. Semester fees are payable on or before registration payment deadlines as</w:t>
      </w:r>
      <w:r w:rsidRPr="003C487E">
        <w:rPr>
          <w:rFonts w:cs="Calibri"/>
          <w:color w:val="000000"/>
        </w:rPr>
        <w:t xml:space="preserve"> </w:t>
      </w:r>
      <w:r w:rsidR="00FB1E70" w:rsidRPr="003C487E">
        <w:rPr>
          <w:rFonts w:cs="Calibri"/>
          <w:color w:val="000000"/>
        </w:rPr>
        <w:t>published for each semester. A student’s registration process is not complete until</w:t>
      </w:r>
      <w:r w:rsidRPr="003C487E">
        <w:rPr>
          <w:rFonts w:cs="Calibri"/>
          <w:color w:val="000000"/>
        </w:rPr>
        <w:t xml:space="preserve"> </w:t>
      </w:r>
      <w:r w:rsidR="00FB1E70" w:rsidRPr="003C487E">
        <w:rPr>
          <w:rFonts w:cs="Calibri"/>
          <w:color w:val="000000"/>
        </w:rPr>
        <w:t xml:space="preserve">payment is made in full. </w:t>
      </w:r>
      <w:r w:rsidR="00FB1E70" w:rsidRPr="003C487E">
        <w:rPr>
          <w:rFonts w:cs="Calibri"/>
          <w:color w:val="231F20"/>
        </w:rPr>
        <w:t>It is the responsibility of the student to be informed of,</w:t>
      </w:r>
      <w:r w:rsidRPr="003C487E">
        <w:rPr>
          <w:rFonts w:cs="Calibri"/>
          <w:color w:val="231F20"/>
        </w:rPr>
        <w:t xml:space="preserve"> </w:t>
      </w:r>
      <w:r w:rsidR="00FB1E70" w:rsidRPr="003C487E">
        <w:rPr>
          <w:rFonts w:cs="Calibri"/>
          <w:color w:val="231F20"/>
        </w:rPr>
        <w:t>and to observe, all regulations and procedures regarding tuition, fees, payments,</w:t>
      </w:r>
      <w:r w:rsidRPr="003C487E">
        <w:rPr>
          <w:rFonts w:cs="Calibri"/>
          <w:color w:val="231F20"/>
        </w:rPr>
        <w:t xml:space="preserve"> </w:t>
      </w:r>
      <w:r w:rsidR="00FB1E70" w:rsidRPr="003C487E">
        <w:rPr>
          <w:rFonts w:cs="Calibri"/>
          <w:color w:val="231F20"/>
        </w:rPr>
        <w:t xml:space="preserve">refunds and financial aid. </w:t>
      </w:r>
      <w:r w:rsidR="00FB1E70" w:rsidRPr="003C487E">
        <w:rPr>
          <w:rFonts w:cs="Calibri"/>
          <w:color w:val="000000"/>
        </w:rPr>
        <w:t xml:space="preserve">For tuition and fees go to </w:t>
      </w:r>
      <w:r w:rsidR="00E87557" w:rsidRPr="003C487E">
        <w:rPr>
          <w:rFonts w:cs="Calibri"/>
          <w:color w:val="000000"/>
        </w:rPr>
        <w:t>h</w:t>
      </w:r>
      <w:r w:rsidR="00FB1E70" w:rsidRPr="003C487E">
        <w:rPr>
          <w:rFonts w:cs="Calibri"/>
          <w:color w:val="0000FF"/>
        </w:rPr>
        <w:t>ttp://www.clayton.edu/bursar/fees</w:t>
      </w:r>
      <w:r w:rsidR="00FB1E70" w:rsidRPr="003C487E">
        <w:rPr>
          <w:rFonts w:cs="Calibri"/>
          <w:color w:val="000000"/>
        </w:rPr>
        <w:t>.</w:t>
      </w:r>
    </w:p>
    <w:p w14:paraId="0D31A01F" w14:textId="77777777" w:rsidR="00F9103D" w:rsidRPr="003C487E" w:rsidRDefault="00FB1E70" w:rsidP="00E87557">
      <w:pPr>
        <w:autoSpaceDE w:val="0"/>
        <w:autoSpaceDN w:val="0"/>
        <w:adjustRightInd w:val="0"/>
        <w:spacing w:after="0" w:line="240" w:lineRule="auto"/>
        <w:ind w:firstLine="720"/>
        <w:rPr>
          <w:rFonts w:ascii="Calibri" w:hAnsi="Calibri" w:cs="Calibri"/>
        </w:rPr>
      </w:pPr>
      <w:r w:rsidRPr="003C487E">
        <w:rPr>
          <w:rFonts w:cs="Calibri,Bold"/>
          <w:b/>
          <w:bCs/>
          <w:color w:val="000000"/>
        </w:rPr>
        <w:t>Out-of-State Tuition Waivers</w:t>
      </w:r>
      <w:r w:rsidR="00E87557" w:rsidRPr="003C487E">
        <w:rPr>
          <w:rFonts w:cs="Calibri,Bold"/>
          <w:b/>
          <w:bCs/>
          <w:color w:val="000000"/>
        </w:rPr>
        <w:t xml:space="preserve">:  </w:t>
      </w:r>
      <w:r w:rsidRPr="003C487E">
        <w:rPr>
          <w:rFonts w:cs="Calibri"/>
          <w:color w:val="000000"/>
        </w:rPr>
        <w:t>Clayton State University offers out-of-state tuition waivers for graduate students.</w:t>
      </w:r>
      <w:r w:rsidR="00E87557" w:rsidRPr="003C487E">
        <w:rPr>
          <w:rFonts w:cs="Calibri"/>
          <w:color w:val="000000"/>
        </w:rPr>
        <w:t xml:space="preserve"> </w:t>
      </w:r>
      <w:r w:rsidRPr="003C487E">
        <w:rPr>
          <w:rFonts w:cs="Calibri"/>
          <w:color w:val="000000"/>
        </w:rPr>
        <w:t>International Graduate Assistantships (IGA’s)</w:t>
      </w:r>
      <w:r w:rsidR="00E87557" w:rsidRPr="003C487E">
        <w:rPr>
          <w:rFonts w:cs="Calibri"/>
          <w:color w:val="000000"/>
        </w:rPr>
        <w:t xml:space="preserve">. </w:t>
      </w:r>
      <w:r w:rsidRPr="003C487E">
        <w:rPr>
          <w:rFonts w:cs="Calibri"/>
          <w:color w:val="000000"/>
        </w:rPr>
        <w:t>These assistantships provide out-of-state tuition waivers, and are awarded to new</w:t>
      </w:r>
      <w:r w:rsidR="00E87557" w:rsidRPr="003C487E">
        <w:rPr>
          <w:rFonts w:cs="Calibri"/>
          <w:color w:val="000000"/>
        </w:rPr>
        <w:t xml:space="preserve"> </w:t>
      </w:r>
      <w:r w:rsidRPr="003C487E">
        <w:rPr>
          <w:rFonts w:cs="Calibri"/>
          <w:color w:val="000000"/>
        </w:rPr>
        <w:t>incoming international students on the basis of demonstrated academic ability,</w:t>
      </w:r>
      <w:r w:rsidR="00E87557" w:rsidRPr="003C487E">
        <w:rPr>
          <w:rFonts w:cs="Calibri"/>
          <w:color w:val="000000"/>
        </w:rPr>
        <w:t xml:space="preserve"> </w:t>
      </w:r>
      <w:r w:rsidRPr="003C487E">
        <w:rPr>
          <w:rFonts w:cs="Calibri"/>
          <w:color w:val="000000"/>
        </w:rPr>
        <w:t>evidence of extracurricular involvement and financial need. IGA’s are required to</w:t>
      </w:r>
      <w:r w:rsidR="00E87557" w:rsidRPr="003C487E">
        <w:rPr>
          <w:rFonts w:cs="Calibri"/>
          <w:color w:val="000000"/>
        </w:rPr>
        <w:t xml:space="preserve"> </w:t>
      </w:r>
      <w:r w:rsidRPr="003C487E">
        <w:rPr>
          <w:rFonts w:cs="Calibri"/>
          <w:color w:val="000000"/>
        </w:rPr>
        <w:t>work a designated number of hours per week while school is in session. To be</w:t>
      </w:r>
      <w:r w:rsidR="00E87557" w:rsidRPr="003C487E">
        <w:rPr>
          <w:rFonts w:cs="Calibri"/>
          <w:color w:val="000000"/>
        </w:rPr>
        <w:t xml:space="preserve"> </w:t>
      </w:r>
      <w:r w:rsidRPr="003C487E">
        <w:rPr>
          <w:rFonts w:cs="Calibri"/>
          <w:color w:val="000000"/>
        </w:rPr>
        <w:t>considered, applicants must have on file a completed application for admission and</w:t>
      </w:r>
      <w:r w:rsidR="00E87557" w:rsidRPr="003C487E">
        <w:rPr>
          <w:rFonts w:cs="Calibri"/>
          <w:color w:val="000000"/>
        </w:rPr>
        <w:t xml:space="preserve"> </w:t>
      </w:r>
      <w:r w:rsidRPr="003C487E">
        <w:rPr>
          <w:rFonts w:cs="Calibri"/>
          <w:color w:val="000000"/>
        </w:rPr>
        <w:t>completed IGA application by the stated deadline. Contact the School of Graduate</w:t>
      </w:r>
      <w:r w:rsidR="00E87557" w:rsidRPr="003C487E">
        <w:rPr>
          <w:rFonts w:cs="Calibri"/>
          <w:color w:val="000000"/>
        </w:rPr>
        <w:t xml:space="preserve"> </w:t>
      </w:r>
      <w:r w:rsidRPr="003C487E">
        <w:rPr>
          <w:rFonts w:cs="Calibri"/>
          <w:color w:val="000000"/>
        </w:rPr>
        <w:t>Studies for more information.</w:t>
      </w:r>
      <w:r w:rsidR="00E87557" w:rsidRPr="003C487E">
        <w:rPr>
          <w:rFonts w:cs="Calibri"/>
          <w:color w:val="000000"/>
        </w:rPr>
        <w:t xml:space="preserve"> </w:t>
      </w:r>
    </w:p>
    <w:p w14:paraId="43D88720" w14:textId="77777777" w:rsidR="00E87557" w:rsidRPr="003C487E" w:rsidRDefault="00FB1E70" w:rsidP="00E87557">
      <w:pPr>
        <w:autoSpaceDE w:val="0"/>
        <w:autoSpaceDN w:val="0"/>
        <w:adjustRightInd w:val="0"/>
        <w:spacing w:after="0" w:line="240" w:lineRule="auto"/>
        <w:ind w:firstLine="720"/>
        <w:rPr>
          <w:rFonts w:ascii="Calibri" w:hAnsi="Calibri" w:cs="Calibri"/>
        </w:rPr>
      </w:pPr>
      <w:r w:rsidRPr="003C487E">
        <w:rPr>
          <w:rFonts w:ascii="Calibri" w:hAnsi="Calibri" w:cs="Calibri"/>
          <w:b/>
        </w:rPr>
        <w:t>Graduate Assistantships (GA’s)</w:t>
      </w:r>
      <w:r w:rsidR="00E87557" w:rsidRPr="003C487E">
        <w:rPr>
          <w:rFonts w:ascii="Calibri" w:hAnsi="Calibri" w:cs="Calibri"/>
          <w:b/>
        </w:rPr>
        <w:t xml:space="preserve">:  </w:t>
      </w:r>
      <w:r w:rsidR="008718D7" w:rsidRPr="003C487E">
        <w:rPr>
          <w:rFonts w:ascii="Calibri" w:hAnsi="Calibri" w:cs="Calibri"/>
        </w:rPr>
        <w:t xml:space="preserve">The Department of Psychology will offer opportunities for qualified students to work as research or teaching assistants. </w:t>
      </w:r>
      <w:r w:rsidRPr="003C487E">
        <w:rPr>
          <w:rFonts w:ascii="Calibri" w:hAnsi="Calibri" w:cs="Calibri"/>
        </w:rPr>
        <w:t>Award</w:t>
      </w:r>
      <w:r w:rsidR="008718D7" w:rsidRPr="003C487E">
        <w:rPr>
          <w:rFonts w:ascii="Calibri" w:hAnsi="Calibri" w:cs="Calibri"/>
        </w:rPr>
        <w:t xml:space="preserve"> amounts</w:t>
      </w:r>
      <w:r w:rsidRPr="003C487E">
        <w:rPr>
          <w:rFonts w:ascii="Calibri" w:hAnsi="Calibri" w:cs="Calibri"/>
        </w:rPr>
        <w:t xml:space="preserve"> </w:t>
      </w:r>
      <w:r w:rsidR="008718D7" w:rsidRPr="003C487E">
        <w:rPr>
          <w:rFonts w:ascii="Calibri" w:hAnsi="Calibri" w:cs="Calibri"/>
        </w:rPr>
        <w:t>will</w:t>
      </w:r>
      <w:r w:rsidRPr="003C487E">
        <w:rPr>
          <w:rFonts w:ascii="Calibri" w:hAnsi="Calibri" w:cs="Calibri"/>
        </w:rPr>
        <w:t xml:space="preserve"> vary by</w:t>
      </w:r>
      <w:r w:rsidR="00E87557" w:rsidRPr="003C487E">
        <w:rPr>
          <w:rFonts w:ascii="Calibri" w:hAnsi="Calibri" w:cs="Calibri"/>
        </w:rPr>
        <w:t xml:space="preserve"> </w:t>
      </w:r>
      <w:r w:rsidR="008718D7" w:rsidRPr="003C487E">
        <w:rPr>
          <w:rFonts w:ascii="Calibri" w:hAnsi="Calibri" w:cs="Calibri"/>
        </w:rPr>
        <w:t>academic year</w:t>
      </w:r>
      <w:r w:rsidRPr="003C487E">
        <w:rPr>
          <w:rFonts w:ascii="Calibri" w:hAnsi="Calibri" w:cs="Calibri"/>
        </w:rPr>
        <w:t xml:space="preserve">. </w:t>
      </w:r>
    </w:p>
    <w:p w14:paraId="64C4A380" w14:textId="77777777" w:rsidR="008C07C8" w:rsidRPr="003C487E" w:rsidRDefault="00B40F05" w:rsidP="004E08F1">
      <w:pPr>
        <w:autoSpaceDE w:val="0"/>
        <w:autoSpaceDN w:val="0"/>
        <w:adjustRightInd w:val="0"/>
        <w:spacing w:after="0" w:line="240" w:lineRule="auto"/>
      </w:pPr>
      <w:r w:rsidRPr="003C487E">
        <w:rPr>
          <w:rFonts w:ascii="Calibri" w:hAnsi="Calibri" w:cs="Calibri"/>
        </w:rPr>
        <w:t>GA</w:t>
      </w:r>
      <w:r w:rsidR="00FB1E70" w:rsidRPr="003C487E">
        <w:rPr>
          <w:rFonts w:ascii="Calibri" w:hAnsi="Calibri" w:cs="Calibri"/>
        </w:rPr>
        <w:t>s are required to work between 10 to 20</w:t>
      </w:r>
      <w:r w:rsidR="00E87557" w:rsidRPr="003C487E">
        <w:rPr>
          <w:rFonts w:ascii="Calibri" w:hAnsi="Calibri" w:cs="Calibri"/>
        </w:rPr>
        <w:t xml:space="preserve"> </w:t>
      </w:r>
      <w:r w:rsidR="00FB1E70" w:rsidRPr="003C487E">
        <w:rPr>
          <w:rFonts w:ascii="Calibri" w:hAnsi="Calibri" w:cs="Calibri"/>
        </w:rPr>
        <w:t>hours per week</w:t>
      </w:r>
      <w:r w:rsidR="00E87557" w:rsidRPr="003C487E">
        <w:rPr>
          <w:rFonts w:ascii="Calibri" w:hAnsi="Calibri" w:cs="Calibri"/>
        </w:rPr>
        <w:t xml:space="preserve">. </w:t>
      </w:r>
      <w:r w:rsidR="004E08F1" w:rsidRPr="003C487E">
        <w:rPr>
          <w:rFonts w:ascii="Calibri" w:hAnsi="Calibri" w:cs="Calibri"/>
        </w:rPr>
        <w:t xml:space="preserve">Graduate students may apply for advertised assistantships, typically at the beginning of the fall semester. </w:t>
      </w:r>
      <w:r w:rsidR="008C07C8" w:rsidRPr="003C487E">
        <w:rPr>
          <w:bCs/>
        </w:rPr>
        <w:t>Note:</w:t>
      </w:r>
      <w:r w:rsidR="008C07C8" w:rsidRPr="003C487E">
        <w:t xml:space="preserve"> Stipends are considered income and are subject to state and federal withholding taxes. International students who receive taxable income are required to file a tax return each spring in the U.S. in order to determine if those taxes are refundable according to the tax treaty between your country and the U.S.</w:t>
      </w:r>
    </w:p>
    <w:p w14:paraId="66C14D46" w14:textId="77777777" w:rsidR="008C07C8" w:rsidRPr="003C487E" w:rsidRDefault="008C07C8" w:rsidP="008718D7">
      <w:pPr>
        <w:autoSpaceDE w:val="0"/>
        <w:autoSpaceDN w:val="0"/>
        <w:adjustRightInd w:val="0"/>
        <w:spacing w:after="0" w:line="240" w:lineRule="auto"/>
      </w:pPr>
    </w:p>
    <w:p w14:paraId="20BE663A" w14:textId="77777777" w:rsidR="00CC366A" w:rsidRPr="003C487E" w:rsidRDefault="00CC366A" w:rsidP="00CC366A">
      <w:pPr>
        <w:autoSpaceDE w:val="0"/>
        <w:autoSpaceDN w:val="0"/>
        <w:adjustRightInd w:val="0"/>
        <w:spacing w:after="0" w:line="240" w:lineRule="auto"/>
        <w:ind w:firstLine="720"/>
        <w:rPr>
          <w:b/>
          <w:sz w:val="18"/>
          <w:szCs w:val="18"/>
        </w:rPr>
      </w:pPr>
    </w:p>
    <w:p w14:paraId="436472D9" w14:textId="77777777" w:rsidR="004E08F1" w:rsidRPr="003C487E" w:rsidRDefault="004E08F1">
      <w:pPr>
        <w:rPr>
          <w:b/>
          <w:sz w:val="24"/>
          <w:szCs w:val="24"/>
          <w:u w:val="single"/>
        </w:rPr>
      </w:pPr>
      <w:r w:rsidRPr="003C487E">
        <w:rPr>
          <w:b/>
          <w:sz w:val="24"/>
          <w:szCs w:val="24"/>
          <w:u w:val="single"/>
        </w:rPr>
        <w:br w:type="page"/>
      </w:r>
    </w:p>
    <w:p w14:paraId="7F96B603" w14:textId="77777777" w:rsidR="008C7719" w:rsidRPr="003C487E" w:rsidRDefault="008C7719" w:rsidP="008C7719">
      <w:pPr>
        <w:spacing w:after="0"/>
        <w:jc w:val="center"/>
        <w:rPr>
          <w:b/>
          <w:sz w:val="24"/>
          <w:szCs w:val="24"/>
          <w:u w:val="single"/>
        </w:rPr>
      </w:pPr>
      <w:r w:rsidRPr="003C487E">
        <w:rPr>
          <w:b/>
          <w:sz w:val="24"/>
          <w:szCs w:val="24"/>
          <w:u w:val="single"/>
        </w:rPr>
        <w:lastRenderedPageBreak/>
        <w:t>Degree Requirements</w:t>
      </w:r>
      <w:r w:rsidR="00341530" w:rsidRPr="003C487E">
        <w:rPr>
          <w:b/>
          <w:sz w:val="24"/>
          <w:szCs w:val="24"/>
          <w:u w:val="single"/>
        </w:rPr>
        <w:t xml:space="preserve"> and Curriculum</w:t>
      </w:r>
    </w:p>
    <w:p w14:paraId="53D1805C" w14:textId="22F1D62D" w:rsidR="00251208" w:rsidRPr="003C487E" w:rsidRDefault="00341530" w:rsidP="00876DCB">
      <w:pPr>
        <w:spacing w:after="0"/>
        <w:jc w:val="both"/>
      </w:pPr>
      <w:r w:rsidRPr="003C487E">
        <w:tab/>
        <w:t xml:space="preserve">In order to be awarded the </w:t>
      </w:r>
      <w:r w:rsidR="003006AE" w:rsidRPr="003C487E">
        <w:t>Master</w:t>
      </w:r>
      <w:r w:rsidRPr="003C487E">
        <w:t xml:space="preserve"> of </w:t>
      </w:r>
      <w:r w:rsidR="003006AE" w:rsidRPr="003C487E">
        <w:t xml:space="preserve">Science (MS) in </w:t>
      </w:r>
      <w:r w:rsidRPr="003C487E">
        <w:t>Clinical</w:t>
      </w:r>
      <w:r w:rsidR="00B40F05" w:rsidRPr="003C487E">
        <w:t>/Counseling</w:t>
      </w:r>
      <w:r w:rsidRPr="003C487E">
        <w:t xml:space="preserve"> Psychology</w:t>
      </w:r>
      <w:r w:rsidR="00876DCB" w:rsidRPr="003C487E">
        <w:t xml:space="preserve">, a student will complete </w:t>
      </w:r>
      <w:r w:rsidR="00310776" w:rsidRPr="003C487E">
        <w:t xml:space="preserve">a minimum of </w:t>
      </w:r>
      <w:r w:rsidR="00251208" w:rsidRPr="003C487E">
        <w:t>60</w:t>
      </w:r>
      <w:r w:rsidR="00310776" w:rsidRPr="003C487E">
        <w:t xml:space="preserve"> </w:t>
      </w:r>
      <w:r w:rsidR="00876DCB" w:rsidRPr="003C487E">
        <w:t xml:space="preserve">hours of coursework, including </w:t>
      </w:r>
      <w:r w:rsidR="003006AE" w:rsidRPr="003C487E">
        <w:t xml:space="preserve">completion of </w:t>
      </w:r>
      <w:r w:rsidR="00876DCB" w:rsidRPr="003C487E">
        <w:t>a professional paper or thesis</w:t>
      </w:r>
      <w:r w:rsidR="003006AE" w:rsidRPr="003C487E">
        <w:t xml:space="preserve"> capstone experience</w:t>
      </w:r>
      <w:r w:rsidR="00876DCB" w:rsidRPr="003C487E">
        <w:t>. Additionally, all students awarded the MS</w:t>
      </w:r>
      <w:r w:rsidR="003006AE" w:rsidRPr="003C487E">
        <w:t xml:space="preserve"> in Clinical/Counseling</w:t>
      </w:r>
      <w:r w:rsidR="00876DCB" w:rsidRPr="003C487E">
        <w:t xml:space="preserve"> degree must successfully pass the comprehensive exam</w:t>
      </w:r>
      <w:r w:rsidR="00813C70" w:rsidRPr="003C487E">
        <w:t xml:space="preserve"> and complete</w:t>
      </w:r>
      <w:r w:rsidR="00310776" w:rsidRPr="003C487E">
        <w:t xml:space="preserve"> </w:t>
      </w:r>
      <w:r w:rsidR="00472A9C" w:rsidRPr="003C487E">
        <w:t>600</w:t>
      </w:r>
      <w:r w:rsidR="00310776" w:rsidRPr="003C487E">
        <w:t xml:space="preserve"> supervised clinical hours</w:t>
      </w:r>
      <w:r w:rsidR="00876DCB" w:rsidRPr="003C487E">
        <w:t xml:space="preserve">. </w:t>
      </w:r>
      <w:r w:rsidR="009B558C" w:rsidRPr="003C487E">
        <w:rPr>
          <w:i/>
        </w:rPr>
        <w:t>Please note that all students must complete and submit a</w:t>
      </w:r>
      <w:r w:rsidR="007157AD" w:rsidRPr="003C487E">
        <w:rPr>
          <w:i/>
        </w:rPr>
        <w:t>n electronic</w:t>
      </w:r>
      <w:r w:rsidR="009B558C" w:rsidRPr="003C487E">
        <w:rPr>
          <w:i/>
        </w:rPr>
        <w:t xml:space="preserve"> copy of a </w:t>
      </w:r>
      <w:hyperlink r:id="rId10" w:history="1">
        <w:r w:rsidR="00504CC7" w:rsidRPr="003C487E">
          <w:rPr>
            <w:rStyle w:val="Hyperlink"/>
            <w:i/>
          </w:rPr>
          <w:t>Master’s</w:t>
        </w:r>
        <w:r w:rsidR="009B558C" w:rsidRPr="003C487E">
          <w:rPr>
            <w:rStyle w:val="Hyperlink"/>
            <w:i/>
          </w:rPr>
          <w:t xml:space="preserve"> Degree Plan of Study</w:t>
        </w:r>
      </w:hyperlink>
      <w:r w:rsidR="009B558C" w:rsidRPr="003C487E">
        <w:rPr>
          <w:i/>
        </w:rPr>
        <w:t xml:space="preserve"> during the first semester of the program.</w:t>
      </w:r>
      <w:r w:rsidR="009B558C" w:rsidRPr="003C487E">
        <w:t xml:space="preserve"> </w:t>
      </w:r>
      <w:r w:rsidR="00C66363" w:rsidRPr="003C487E">
        <w:t xml:space="preserve">Please note that modifications to the suggested plan of study may result in an increase in the length of time to graduation. </w:t>
      </w:r>
      <w:r w:rsidR="00876DCB" w:rsidRPr="003C487E">
        <w:t>The courses that students will take are as follows:</w:t>
      </w:r>
    </w:p>
    <w:tbl>
      <w:tblPr>
        <w:tblW w:w="0" w:type="auto"/>
        <w:tblLook w:val="04A0" w:firstRow="1" w:lastRow="0" w:firstColumn="1" w:lastColumn="0" w:noHBand="0" w:noVBand="1"/>
      </w:tblPr>
      <w:tblGrid>
        <w:gridCol w:w="9360"/>
      </w:tblGrid>
      <w:tr w:rsidR="00310776" w:rsidRPr="003C487E" w14:paraId="174DB229" w14:textId="77777777" w:rsidTr="00251208">
        <w:tc>
          <w:tcPr>
            <w:tcW w:w="9360" w:type="dxa"/>
          </w:tcPr>
          <w:tbl>
            <w:tblPr>
              <w:tblStyle w:val="TableGrid"/>
              <w:tblW w:w="0" w:type="auto"/>
              <w:tblLook w:val="04A0" w:firstRow="1" w:lastRow="0" w:firstColumn="1" w:lastColumn="0" w:noHBand="0" w:noVBand="1"/>
            </w:tblPr>
            <w:tblGrid>
              <w:gridCol w:w="3044"/>
              <w:gridCol w:w="3045"/>
              <w:gridCol w:w="3045"/>
            </w:tblGrid>
            <w:tr w:rsidR="00251208" w:rsidRPr="003C487E" w14:paraId="61726457" w14:textId="77777777" w:rsidTr="00251208">
              <w:tc>
                <w:tcPr>
                  <w:tcW w:w="9134" w:type="dxa"/>
                  <w:gridSpan w:val="3"/>
                </w:tcPr>
                <w:p w14:paraId="27361939" w14:textId="77777777" w:rsidR="00251208" w:rsidRPr="003C487E" w:rsidRDefault="00251208" w:rsidP="00251208">
                  <w:pPr>
                    <w:jc w:val="center"/>
                    <w:rPr>
                      <w:b/>
                      <w:sz w:val="20"/>
                      <w:szCs w:val="20"/>
                    </w:rPr>
                  </w:pPr>
                  <w:r w:rsidRPr="003C487E">
                    <w:rPr>
                      <w:b/>
                      <w:sz w:val="20"/>
                      <w:szCs w:val="20"/>
                    </w:rPr>
                    <w:t>Required Core Courses</w:t>
                  </w:r>
                </w:p>
              </w:tc>
            </w:tr>
            <w:tr w:rsidR="00AB222E" w:rsidRPr="003C487E" w14:paraId="3C637F91" w14:textId="77777777" w:rsidTr="00251208">
              <w:tc>
                <w:tcPr>
                  <w:tcW w:w="3044" w:type="dxa"/>
                </w:tcPr>
                <w:p w14:paraId="3B997D22" w14:textId="5021AB3A" w:rsidR="00AB222E" w:rsidRPr="003C487E" w:rsidRDefault="00AB222E" w:rsidP="00251208">
                  <w:pPr>
                    <w:rPr>
                      <w:sz w:val="20"/>
                      <w:szCs w:val="20"/>
                    </w:rPr>
                  </w:pPr>
                  <w:r w:rsidRPr="003C487E">
                    <w:rPr>
                      <w:sz w:val="20"/>
                      <w:szCs w:val="20"/>
                    </w:rPr>
                    <w:t>PSYC 5000</w:t>
                  </w:r>
                </w:p>
              </w:tc>
              <w:tc>
                <w:tcPr>
                  <w:tcW w:w="3045" w:type="dxa"/>
                </w:tcPr>
                <w:p w14:paraId="0A625B0B" w14:textId="36B2A9D6" w:rsidR="00AB222E" w:rsidRPr="003C487E" w:rsidRDefault="00AB222E" w:rsidP="00251208">
                  <w:pPr>
                    <w:rPr>
                      <w:sz w:val="20"/>
                      <w:szCs w:val="20"/>
                    </w:rPr>
                  </w:pPr>
                  <w:r w:rsidRPr="003C487E">
                    <w:rPr>
                      <w:sz w:val="20"/>
                      <w:szCs w:val="20"/>
                    </w:rPr>
                    <w:t>Advanced Development</w:t>
                  </w:r>
                </w:p>
              </w:tc>
              <w:tc>
                <w:tcPr>
                  <w:tcW w:w="3045" w:type="dxa"/>
                </w:tcPr>
                <w:p w14:paraId="7A4B78BA" w14:textId="7F2A4171" w:rsidR="00AB222E" w:rsidRPr="003C487E" w:rsidRDefault="00AB222E" w:rsidP="00251208">
                  <w:pPr>
                    <w:jc w:val="right"/>
                    <w:rPr>
                      <w:sz w:val="20"/>
                      <w:szCs w:val="20"/>
                    </w:rPr>
                  </w:pPr>
                  <w:r w:rsidRPr="003C487E">
                    <w:rPr>
                      <w:sz w:val="20"/>
                      <w:szCs w:val="20"/>
                    </w:rPr>
                    <w:t>3</w:t>
                  </w:r>
                </w:p>
              </w:tc>
            </w:tr>
            <w:tr w:rsidR="00251208" w:rsidRPr="003C487E" w14:paraId="27170EB0" w14:textId="77777777" w:rsidTr="00251208">
              <w:tc>
                <w:tcPr>
                  <w:tcW w:w="3044" w:type="dxa"/>
                </w:tcPr>
                <w:p w14:paraId="224228E0" w14:textId="77777777" w:rsidR="00251208" w:rsidRPr="003C487E" w:rsidRDefault="00251208" w:rsidP="00251208">
                  <w:pPr>
                    <w:rPr>
                      <w:sz w:val="20"/>
                      <w:szCs w:val="20"/>
                    </w:rPr>
                  </w:pPr>
                  <w:r w:rsidRPr="003C487E">
                    <w:rPr>
                      <w:sz w:val="20"/>
                      <w:szCs w:val="20"/>
                    </w:rPr>
                    <w:t>PSYC 5020</w:t>
                  </w:r>
                </w:p>
              </w:tc>
              <w:tc>
                <w:tcPr>
                  <w:tcW w:w="3045" w:type="dxa"/>
                </w:tcPr>
                <w:p w14:paraId="5F26DB9C" w14:textId="77777777" w:rsidR="00251208" w:rsidRPr="003C487E" w:rsidRDefault="00251208" w:rsidP="00251208">
                  <w:pPr>
                    <w:rPr>
                      <w:sz w:val="20"/>
                      <w:szCs w:val="20"/>
                    </w:rPr>
                  </w:pPr>
                  <w:r w:rsidRPr="003C487E">
                    <w:rPr>
                      <w:sz w:val="20"/>
                      <w:szCs w:val="20"/>
                    </w:rPr>
                    <w:t>Cultural Issues in Applied Settings</w:t>
                  </w:r>
                </w:p>
              </w:tc>
              <w:tc>
                <w:tcPr>
                  <w:tcW w:w="3045" w:type="dxa"/>
                </w:tcPr>
                <w:p w14:paraId="70C3EAE4" w14:textId="77777777" w:rsidR="00251208" w:rsidRPr="003C487E" w:rsidRDefault="00251208" w:rsidP="00251208">
                  <w:pPr>
                    <w:jc w:val="right"/>
                    <w:rPr>
                      <w:sz w:val="20"/>
                      <w:szCs w:val="20"/>
                    </w:rPr>
                  </w:pPr>
                  <w:r w:rsidRPr="003C487E">
                    <w:rPr>
                      <w:sz w:val="20"/>
                      <w:szCs w:val="20"/>
                    </w:rPr>
                    <w:t>3</w:t>
                  </w:r>
                </w:p>
              </w:tc>
            </w:tr>
            <w:tr w:rsidR="00251208" w:rsidRPr="003C487E" w14:paraId="4C823244" w14:textId="77777777" w:rsidTr="00251208">
              <w:tc>
                <w:tcPr>
                  <w:tcW w:w="3044" w:type="dxa"/>
                </w:tcPr>
                <w:p w14:paraId="3A9B321B" w14:textId="77777777" w:rsidR="00251208" w:rsidRPr="003C487E" w:rsidRDefault="00251208" w:rsidP="00251208">
                  <w:pPr>
                    <w:rPr>
                      <w:sz w:val="20"/>
                      <w:szCs w:val="20"/>
                    </w:rPr>
                  </w:pPr>
                  <w:r w:rsidRPr="003C487E">
                    <w:rPr>
                      <w:sz w:val="20"/>
                      <w:szCs w:val="20"/>
                    </w:rPr>
                    <w:t>PSYC 5040</w:t>
                  </w:r>
                </w:p>
              </w:tc>
              <w:tc>
                <w:tcPr>
                  <w:tcW w:w="3045" w:type="dxa"/>
                </w:tcPr>
                <w:p w14:paraId="6EDE0A2D" w14:textId="77777777" w:rsidR="00251208" w:rsidRPr="003C487E" w:rsidRDefault="00251208" w:rsidP="00251208">
                  <w:pPr>
                    <w:rPr>
                      <w:sz w:val="20"/>
                      <w:szCs w:val="20"/>
                    </w:rPr>
                  </w:pPr>
                  <w:r w:rsidRPr="003C487E">
                    <w:rPr>
                      <w:sz w:val="20"/>
                      <w:szCs w:val="20"/>
                    </w:rPr>
                    <w:t>Advanced Research Methods &amp; Statistics I:  Parametric Approaches &amp; Experimental Designs</w:t>
                  </w:r>
                </w:p>
              </w:tc>
              <w:tc>
                <w:tcPr>
                  <w:tcW w:w="3045" w:type="dxa"/>
                </w:tcPr>
                <w:p w14:paraId="57394E6B" w14:textId="77777777" w:rsidR="00251208" w:rsidRPr="003C487E" w:rsidRDefault="00251208" w:rsidP="00251208">
                  <w:pPr>
                    <w:jc w:val="right"/>
                    <w:rPr>
                      <w:sz w:val="20"/>
                      <w:szCs w:val="20"/>
                    </w:rPr>
                  </w:pPr>
                  <w:r w:rsidRPr="003C487E">
                    <w:rPr>
                      <w:sz w:val="20"/>
                      <w:szCs w:val="20"/>
                    </w:rPr>
                    <w:t>3</w:t>
                  </w:r>
                </w:p>
              </w:tc>
            </w:tr>
            <w:tr w:rsidR="00773FF5" w:rsidRPr="003C487E" w14:paraId="5E13DF2C" w14:textId="77777777" w:rsidTr="007010A4">
              <w:tc>
                <w:tcPr>
                  <w:tcW w:w="9134" w:type="dxa"/>
                  <w:gridSpan w:val="3"/>
                </w:tcPr>
                <w:p w14:paraId="39CF3AE9" w14:textId="77777777" w:rsidR="00773FF5" w:rsidRPr="003C487E" w:rsidRDefault="00773FF5" w:rsidP="00773FF5">
                  <w:pPr>
                    <w:jc w:val="center"/>
                    <w:rPr>
                      <w:b/>
                      <w:sz w:val="20"/>
                      <w:szCs w:val="20"/>
                    </w:rPr>
                  </w:pPr>
                  <w:r w:rsidRPr="003C487E">
                    <w:rPr>
                      <w:b/>
                      <w:sz w:val="20"/>
                      <w:szCs w:val="20"/>
                    </w:rPr>
                    <w:t>Required Clinical Courses</w:t>
                  </w:r>
                </w:p>
              </w:tc>
            </w:tr>
            <w:tr w:rsidR="00D97575" w:rsidRPr="003C487E" w14:paraId="3DB570E5" w14:textId="77777777" w:rsidTr="00251208">
              <w:tc>
                <w:tcPr>
                  <w:tcW w:w="3044" w:type="dxa"/>
                </w:tcPr>
                <w:p w14:paraId="5A203C6E" w14:textId="74B8CFF0" w:rsidR="00D97575" w:rsidRPr="003C487E" w:rsidRDefault="00D97575" w:rsidP="00251208">
                  <w:pPr>
                    <w:rPr>
                      <w:sz w:val="20"/>
                      <w:szCs w:val="20"/>
                    </w:rPr>
                  </w:pPr>
                  <w:r w:rsidRPr="003C487E">
                    <w:rPr>
                      <w:sz w:val="20"/>
                      <w:szCs w:val="20"/>
                    </w:rPr>
                    <w:t>PSYC 5010</w:t>
                  </w:r>
                </w:p>
              </w:tc>
              <w:tc>
                <w:tcPr>
                  <w:tcW w:w="3045" w:type="dxa"/>
                </w:tcPr>
                <w:p w14:paraId="21BB4099" w14:textId="710E26B7" w:rsidR="00D97575" w:rsidRPr="003C487E" w:rsidRDefault="00D97575" w:rsidP="00251208">
                  <w:pPr>
                    <w:rPr>
                      <w:sz w:val="20"/>
                      <w:szCs w:val="20"/>
                    </w:rPr>
                  </w:pPr>
                  <w:r w:rsidRPr="003C487E">
                    <w:rPr>
                      <w:sz w:val="20"/>
                      <w:szCs w:val="20"/>
                    </w:rPr>
                    <w:t>Ethics in Clinical Settings</w:t>
                  </w:r>
                </w:p>
              </w:tc>
              <w:tc>
                <w:tcPr>
                  <w:tcW w:w="3045" w:type="dxa"/>
                </w:tcPr>
                <w:p w14:paraId="27A9F1FE" w14:textId="46F0367D" w:rsidR="00D97575" w:rsidRPr="003C487E" w:rsidRDefault="00D97575" w:rsidP="00D97575">
                  <w:pPr>
                    <w:jc w:val="right"/>
                    <w:rPr>
                      <w:sz w:val="20"/>
                      <w:szCs w:val="20"/>
                    </w:rPr>
                  </w:pPr>
                  <w:r w:rsidRPr="003C487E">
                    <w:rPr>
                      <w:sz w:val="20"/>
                      <w:szCs w:val="20"/>
                    </w:rPr>
                    <w:t>3</w:t>
                  </w:r>
                </w:p>
              </w:tc>
            </w:tr>
            <w:tr w:rsidR="000D781B" w:rsidRPr="003C487E" w14:paraId="1BB53C5B" w14:textId="77777777" w:rsidTr="00251208">
              <w:tc>
                <w:tcPr>
                  <w:tcW w:w="3044" w:type="dxa"/>
                </w:tcPr>
                <w:p w14:paraId="6F743B4B" w14:textId="12D92649" w:rsidR="000D781B" w:rsidRPr="003C487E" w:rsidRDefault="000D781B" w:rsidP="00251208">
                  <w:pPr>
                    <w:rPr>
                      <w:sz w:val="20"/>
                      <w:szCs w:val="20"/>
                    </w:rPr>
                  </w:pPr>
                  <w:r w:rsidRPr="003C487E">
                    <w:rPr>
                      <w:sz w:val="20"/>
                      <w:szCs w:val="20"/>
                    </w:rPr>
                    <w:t>PSYC 5150</w:t>
                  </w:r>
                </w:p>
              </w:tc>
              <w:tc>
                <w:tcPr>
                  <w:tcW w:w="3045" w:type="dxa"/>
                </w:tcPr>
                <w:p w14:paraId="5913B058" w14:textId="2F9E6CFA" w:rsidR="000D781B" w:rsidRPr="003C487E" w:rsidRDefault="000D781B" w:rsidP="00251208">
                  <w:pPr>
                    <w:rPr>
                      <w:sz w:val="20"/>
                      <w:szCs w:val="20"/>
                    </w:rPr>
                  </w:pPr>
                  <w:r w:rsidRPr="003C487E">
                    <w:rPr>
                      <w:sz w:val="20"/>
                      <w:szCs w:val="20"/>
                    </w:rPr>
                    <w:t>Group Therapy</w:t>
                  </w:r>
                </w:p>
              </w:tc>
              <w:tc>
                <w:tcPr>
                  <w:tcW w:w="3045" w:type="dxa"/>
                </w:tcPr>
                <w:p w14:paraId="636102CC" w14:textId="6BC77DF9" w:rsidR="000D781B" w:rsidRPr="003C487E" w:rsidRDefault="000D781B" w:rsidP="00D97575">
                  <w:pPr>
                    <w:jc w:val="right"/>
                    <w:rPr>
                      <w:sz w:val="20"/>
                      <w:szCs w:val="20"/>
                    </w:rPr>
                  </w:pPr>
                  <w:r w:rsidRPr="003C487E">
                    <w:rPr>
                      <w:sz w:val="20"/>
                      <w:szCs w:val="20"/>
                    </w:rPr>
                    <w:t>3</w:t>
                  </w:r>
                </w:p>
              </w:tc>
            </w:tr>
            <w:tr w:rsidR="00251208" w:rsidRPr="003C487E" w14:paraId="1833E4BD" w14:textId="77777777" w:rsidTr="00251208">
              <w:tc>
                <w:tcPr>
                  <w:tcW w:w="3044" w:type="dxa"/>
                </w:tcPr>
                <w:p w14:paraId="3B6595B8" w14:textId="77777777" w:rsidR="00251208" w:rsidRPr="003C487E" w:rsidRDefault="00773FF5" w:rsidP="00251208">
                  <w:pPr>
                    <w:rPr>
                      <w:sz w:val="20"/>
                      <w:szCs w:val="20"/>
                    </w:rPr>
                  </w:pPr>
                  <w:r w:rsidRPr="003C487E">
                    <w:rPr>
                      <w:sz w:val="20"/>
                      <w:szCs w:val="20"/>
                    </w:rPr>
                    <w:t>PSYC 5160</w:t>
                  </w:r>
                </w:p>
              </w:tc>
              <w:tc>
                <w:tcPr>
                  <w:tcW w:w="3045" w:type="dxa"/>
                </w:tcPr>
                <w:p w14:paraId="432D7B8D" w14:textId="77777777" w:rsidR="00251208" w:rsidRPr="003C487E" w:rsidRDefault="00773FF5" w:rsidP="00251208">
                  <w:pPr>
                    <w:rPr>
                      <w:sz w:val="20"/>
                      <w:szCs w:val="20"/>
                    </w:rPr>
                  </w:pPr>
                  <w:r w:rsidRPr="003C487E">
                    <w:rPr>
                      <w:sz w:val="20"/>
                      <w:szCs w:val="20"/>
                    </w:rPr>
                    <w:t>The Helping Relationship</w:t>
                  </w:r>
                </w:p>
              </w:tc>
              <w:tc>
                <w:tcPr>
                  <w:tcW w:w="3045" w:type="dxa"/>
                </w:tcPr>
                <w:p w14:paraId="42E9A38B" w14:textId="77777777" w:rsidR="00251208" w:rsidRPr="003C487E" w:rsidRDefault="00773FF5" w:rsidP="00D97575">
                  <w:pPr>
                    <w:jc w:val="right"/>
                    <w:rPr>
                      <w:sz w:val="20"/>
                      <w:szCs w:val="20"/>
                    </w:rPr>
                  </w:pPr>
                  <w:r w:rsidRPr="003C487E">
                    <w:rPr>
                      <w:sz w:val="20"/>
                      <w:szCs w:val="20"/>
                    </w:rPr>
                    <w:t>3</w:t>
                  </w:r>
                </w:p>
              </w:tc>
            </w:tr>
            <w:tr w:rsidR="008A36EA" w:rsidRPr="003C487E" w14:paraId="4237CC31" w14:textId="77777777" w:rsidTr="00251208">
              <w:tc>
                <w:tcPr>
                  <w:tcW w:w="3044" w:type="dxa"/>
                </w:tcPr>
                <w:p w14:paraId="0D529090" w14:textId="71A15BA6" w:rsidR="008A36EA" w:rsidRPr="003C487E" w:rsidRDefault="008A36EA" w:rsidP="00251208">
                  <w:pPr>
                    <w:rPr>
                      <w:sz w:val="20"/>
                      <w:szCs w:val="20"/>
                    </w:rPr>
                  </w:pPr>
                  <w:r w:rsidRPr="003C487E">
                    <w:rPr>
                      <w:sz w:val="20"/>
                      <w:szCs w:val="20"/>
                    </w:rPr>
                    <w:t>PSYC 5200</w:t>
                  </w:r>
                </w:p>
              </w:tc>
              <w:tc>
                <w:tcPr>
                  <w:tcW w:w="3045" w:type="dxa"/>
                </w:tcPr>
                <w:p w14:paraId="3380953E" w14:textId="5645E611" w:rsidR="008A36EA" w:rsidRPr="003C487E" w:rsidRDefault="008A36EA" w:rsidP="00251208">
                  <w:pPr>
                    <w:rPr>
                      <w:sz w:val="20"/>
                      <w:szCs w:val="20"/>
                    </w:rPr>
                  </w:pPr>
                  <w:r w:rsidRPr="003C487E">
                    <w:rPr>
                      <w:sz w:val="20"/>
                      <w:szCs w:val="20"/>
                    </w:rPr>
                    <w:t>Family &amp; Couples Therapy</w:t>
                  </w:r>
                </w:p>
              </w:tc>
              <w:tc>
                <w:tcPr>
                  <w:tcW w:w="3045" w:type="dxa"/>
                </w:tcPr>
                <w:p w14:paraId="66EA3673" w14:textId="5297F045" w:rsidR="008A36EA" w:rsidRPr="003C487E" w:rsidRDefault="008A36EA" w:rsidP="00D97575">
                  <w:pPr>
                    <w:jc w:val="right"/>
                    <w:rPr>
                      <w:sz w:val="20"/>
                      <w:szCs w:val="20"/>
                    </w:rPr>
                  </w:pPr>
                  <w:r w:rsidRPr="003C487E">
                    <w:rPr>
                      <w:sz w:val="20"/>
                      <w:szCs w:val="20"/>
                    </w:rPr>
                    <w:t>3</w:t>
                  </w:r>
                </w:p>
              </w:tc>
            </w:tr>
            <w:tr w:rsidR="00251208" w:rsidRPr="003C487E" w14:paraId="74B168F4" w14:textId="77777777" w:rsidTr="00251208">
              <w:tc>
                <w:tcPr>
                  <w:tcW w:w="3044" w:type="dxa"/>
                </w:tcPr>
                <w:p w14:paraId="19DAE6F4" w14:textId="77777777" w:rsidR="00251208" w:rsidRPr="003C487E" w:rsidRDefault="00773FF5" w:rsidP="00251208">
                  <w:pPr>
                    <w:rPr>
                      <w:sz w:val="20"/>
                      <w:szCs w:val="20"/>
                    </w:rPr>
                  </w:pPr>
                  <w:r w:rsidRPr="003C487E">
                    <w:rPr>
                      <w:sz w:val="20"/>
                      <w:szCs w:val="20"/>
                    </w:rPr>
                    <w:t>PSYC 5350</w:t>
                  </w:r>
                </w:p>
              </w:tc>
              <w:tc>
                <w:tcPr>
                  <w:tcW w:w="3045" w:type="dxa"/>
                </w:tcPr>
                <w:p w14:paraId="7DDACC45" w14:textId="77777777" w:rsidR="00251208" w:rsidRPr="003C487E" w:rsidRDefault="00773FF5" w:rsidP="00251208">
                  <w:pPr>
                    <w:rPr>
                      <w:sz w:val="20"/>
                      <w:szCs w:val="20"/>
                    </w:rPr>
                  </w:pPr>
                  <w:r w:rsidRPr="003C487E">
                    <w:rPr>
                      <w:sz w:val="20"/>
                      <w:szCs w:val="20"/>
                    </w:rPr>
                    <w:t>Advanced Psychopathology &amp; Diagnosis</w:t>
                  </w:r>
                </w:p>
              </w:tc>
              <w:tc>
                <w:tcPr>
                  <w:tcW w:w="3045" w:type="dxa"/>
                </w:tcPr>
                <w:p w14:paraId="4DDB64A8" w14:textId="77777777" w:rsidR="00251208" w:rsidRPr="003C487E" w:rsidRDefault="00773FF5" w:rsidP="00D97575">
                  <w:pPr>
                    <w:jc w:val="right"/>
                    <w:rPr>
                      <w:sz w:val="20"/>
                      <w:szCs w:val="20"/>
                    </w:rPr>
                  </w:pPr>
                  <w:r w:rsidRPr="003C487E">
                    <w:rPr>
                      <w:sz w:val="20"/>
                      <w:szCs w:val="20"/>
                    </w:rPr>
                    <w:t>3</w:t>
                  </w:r>
                </w:p>
              </w:tc>
            </w:tr>
            <w:tr w:rsidR="00251208" w:rsidRPr="003C487E" w14:paraId="2EBA34E9" w14:textId="77777777" w:rsidTr="00251208">
              <w:tc>
                <w:tcPr>
                  <w:tcW w:w="3044" w:type="dxa"/>
                </w:tcPr>
                <w:p w14:paraId="5514565F" w14:textId="77777777" w:rsidR="00251208" w:rsidRPr="003C487E" w:rsidRDefault="00773FF5" w:rsidP="00251208">
                  <w:pPr>
                    <w:rPr>
                      <w:sz w:val="20"/>
                      <w:szCs w:val="20"/>
                    </w:rPr>
                  </w:pPr>
                  <w:r w:rsidRPr="003C487E">
                    <w:rPr>
                      <w:sz w:val="20"/>
                      <w:szCs w:val="20"/>
                    </w:rPr>
                    <w:t>PSYC 5170</w:t>
                  </w:r>
                </w:p>
              </w:tc>
              <w:tc>
                <w:tcPr>
                  <w:tcW w:w="3045" w:type="dxa"/>
                </w:tcPr>
                <w:p w14:paraId="08424C90" w14:textId="77F28944" w:rsidR="00251208" w:rsidRPr="003C487E" w:rsidRDefault="00773FF5" w:rsidP="00251208">
                  <w:pPr>
                    <w:rPr>
                      <w:sz w:val="20"/>
                      <w:szCs w:val="20"/>
                    </w:rPr>
                  </w:pPr>
                  <w:r w:rsidRPr="003C487E">
                    <w:rPr>
                      <w:sz w:val="20"/>
                      <w:szCs w:val="20"/>
                    </w:rPr>
                    <w:t>Theories</w:t>
                  </w:r>
                  <w:r w:rsidR="00D97575" w:rsidRPr="003C487E">
                    <w:rPr>
                      <w:sz w:val="20"/>
                      <w:szCs w:val="20"/>
                    </w:rPr>
                    <w:t xml:space="preserve"> and Practice of Psychotherapy </w:t>
                  </w:r>
                </w:p>
              </w:tc>
              <w:tc>
                <w:tcPr>
                  <w:tcW w:w="3045" w:type="dxa"/>
                </w:tcPr>
                <w:p w14:paraId="727FDFD0" w14:textId="77777777" w:rsidR="00251208" w:rsidRPr="003C487E" w:rsidRDefault="00773FF5" w:rsidP="00D97575">
                  <w:pPr>
                    <w:jc w:val="right"/>
                    <w:rPr>
                      <w:sz w:val="20"/>
                      <w:szCs w:val="20"/>
                    </w:rPr>
                  </w:pPr>
                  <w:r w:rsidRPr="003C487E">
                    <w:rPr>
                      <w:sz w:val="20"/>
                      <w:szCs w:val="20"/>
                    </w:rPr>
                    <w:t>3</w:t>
                  </w:r>
                </w:p>
              </w:tc>
            </w:tr>
            <w:tr w:rsidR="00773FF5" w:rsidRPr="003C487E" w14:paraId="6C76A52C" w14:textId="77777777" w:rsidTr="00251208">
              <w:tc>
                <w:tcPr>
                  <w:tcW w:w="3044" w:type="dxa"/>
                </w:tcPr>
                <w:p w14:paraId="388C9C59" w14:textId="77777777" w:rsidR="00773FF5" w:rsidRPr="003C487E" w:rsidRDefault="00773FF5" w:rsidP="00251208">
                  <w:pPr>
                    <w:rPr>
                      <w:sz w:val="20"/>
                      <w:szCs w:val="20"/>
                    </w:rPr>
                  </w:pPr>
                  <w:r w:rsidRPr="003C487E">
                    <w:rPr>
                      <w:sz w:val="20"/>
                      <w:szCs w:val="20"/>
                    </w:rPr>
                    <w:t>PSYC 5180</w:t>
                  </w:r>
                </w:p>
              </w:tc>
              <w:tc>
                <w:tcPr>
                  <w:tcW w:w="3045" w:type="dxa"/>
                </w:tcPr>
                <w:p w14:paraId="0556C3AC" w14:textId="7711E17E" w:rsidR="00773FF5" w:rsidRPr="003C487E" w:rsidRDefault="00D97575" w:rsidP="00251208">
                  <w:pPr>
                    <w:rPr>
                      <w:sz w:val="20"/>
                      <w:szCs w:val="20"/>
                    </w:rPr>
                  </w:pPr>
                  <w:r w:rsidRPr="003C487E">
                    <w:rPr>
                      <w:sz w:val="20"/>
                      <w:szCs w:val="20"/>
                    </w:rPr>
                    <w:t xml:space="preserve">Advanced </w:t>
                  </w:r>
                  <w:r w:rsidR="00773FF5" w:rsidRPr="003C487E">
                    <w:rPr>
                      <w:sz w:val="20"/>
                      <w:szCs w:val="20"/>
                    </w:rPr>
                    <w:t xml:space="preserve">Theories </w:t>
                  </w:r>
                  <w:r w:rsidRPr="003C487E">
                    <w:rPr>
                      <w:sz w:val="20"/>
                      <w:szCs w:val="20"/>
                    </w:rPr>
                    <w:t>and Practice of Psychotherapy</w:t>
                  </w:r>
                </w:p>
              </w:tc>
              <w:tc>
                <w:tcPr>
                  <w:tcW w:w="3045" w:type="dxa"/>
                </w:tcPr>
                <w:p w14:paraId="6C9D5FF2" w14:textId="77777777" w:rsidR="00773FF5" w:rsidRPr="003C487E" w:rsidRDefault="00773FF5" w:rsidP="00D97575">
                  <w:pPr>
                    <w:jc w:val="right"/>
                    <w:rPr>
                      <w:sz w:val="20"/>
                      <w:szCs w:val="20"/>
                    </w:rPr>
                  </w:pPr>
                  <w:r w:rsidRPr="003C487E">
                    <w:rPr>
                      <w:sz w:val="20"/>
                      <w:szCs w:val="20"/>
                    </w:rPr>
                    <w:t>3</w:t>
                  </w:r>
                </w:p>
              </w:tc>
            </w:tr>
            <w:tr w:rsidR="00D97575" w:rsidRPr="003C487E" w14:paraId="6F77911E" w14:textId="77777777" w:rsidTr="00251208">
              <w:tc>
                <w:tcPr>
                  <w:tcW w:w="3044" w:type="dxa"/>
                </w:tcPr>
                <w:p w14:paraId="57948A98" w14:textId="590725BB" w:rsidR="00D97575" w:rsidRPr="003C487E" w:rsidRDefault="00D97575" w:rsidP="00251208">
                  <w:pPr>
                    <w:rPr>
                      <w:sz w:val="20"/>
                      <w:szCs w:val="20"/>
                    </w:rPr>
                  </w:pPr>
                  <w:r w:rsidRPr="003C487E">
                    <w:rPr>
                      <w:sz w:val="20"/>
                      <w:szCs w:val="20"/>
                    </w:rPr>
                    <w:t>PSYC 5190</w:t>
                  </w:r>
                </w:p>
              </w:tc>
              <w:tc>
                <w:tcPr>
                  <w:tcW w:w="3045" w:type="dxa"/>
                </w:tcPr>
                <w:p w14:paraId="7895C41B" w14:textId="023F5E44" w:rsidR="00D97575" w:rsidRPr="003C487E" w:rsidRDefault="00D97575" w:rsidP="00251208">
                  <w:pPr>
                    <w:rPr>
                      <w:sz w:val="20"/>
                      <w:szCs w:val="20"/>
                    </w:rPr>
                  </w:pPr>
                  <w:r w:rsidRPr="003C487E">
                    <w:rPr>
                      <w:sz w:val="20"/>
                      <w:szCs w:val="20"/>
                    </w:rPr>
                    <w:t>Theories and Practice of Psychotherapy with Youth</w:t>
                  </w:r>
                </w:p>
              </w:tc>
              <w:tc>
                <w:tcPr>
                  <w:tcW w:w="3045" w:type="dxa"/>
                </w:tcPr>
                <w:p w14:paraId="24912650" w14:textId="540FF652" w:rsidR="00D97575" w:rsidRPr="003C487E" w:rsidRDefault="00D97575" w:rsidP="00D97575">
                  <w:pPr>
                    <w:jc w:val="right"/>
                    <w:rPr>
                      <w:sz w:val="20"/>
                      <w:szCs w:val="20"/>
                    </w:rPr>
                  </w:pPr>
                  <w:r w:rsidRPr="003C487E">
                    <w:rPr>
                      <w:sz w:val="20"/>
                      <w:szCs w:val="20"/>
                    </w:rPr>
                    <w:t>3</w:t>
                  </w:r>
                </w:p>
              </w:tc>
            </w:tr>
            <w:tr w:rsidR="00773FF5" w:rsidRPr="003C487E" w14:paraId="746BE054" w14:textId="77777777" w:rsidTr="00251208">
              <w:tc>
                <w:tcPr>
                  <w:tcW w:w="3044" w:type="dxa"/>
                </w:tcPr>
                <w:p w14:paraId="1EAB764F" w14:textId="70851FF9" w:rsidR="00773FF5" w:rsidRPr="003C487E" w:rsidRDefault="00D97575" w:rsidP="00251208">
                  <w:pPr>
                    <w:rPr>
                      <w:sz w:val="20"/>
                      <w:szCs w:val="20"/>
                    </w:rPr>
                  </w:pPr>
                  <w:r w:rsidRPr="003C487E">
                    <w:rPr>
                      <w:sz w:val="20"/>
                      <w:szCs w:val="20"/>
                    </w:rPr>
                    <w:t>PSYC 6120</w:t>
                  </w:r>
                </w:p>
              </w:tc>
              <w:tc>
                <w:tcPr>
                  <w:tcW w:w="3045" w:type="dxa"/>
                </w:tcPr>
                <w:p w14:paraId="32E668C7" w14:textId="36AFA0F7" w:rsidR="00773FF5" w:rsidRPr="003C487E" w:rsidRDefault="00D97575" w:rsidP="00251208">
                  <w:pPr>
                    <w:rPr>
                      <w:sz w:val="20"/>
                      <w:szCs w:val="20"/>
                    </w:rPr>
                  </w:pPr>
                  <w:r w:rsidRPr="003C487E">
                    <w:rPr>
                      <w:sz w:val="20"/>
                      <w:szCs w:val="20"/>
                    </w:rPr>
                    <w:t>Introduction to Psychological Assessment</w:t>
                  </w:r>
                </w:p>
              </w:tc>
              <w:tc>
                <w:tcPr>
                  <w:tcW w:w="3045" w:type="dxa"/>
                </w:tcPr>
                <w:p w14:paraId="4C4E56FC" w14:textId="77777777" w:rsidR="00773FF5" w:rsidRPr="003C487E" w:rsidRDefault="00773FF5" w:rsidP="00D97575">
                  <w:pPr>
                    <w:jc w:val="right"/>
                    <w:rPr>
                      <w:sz w:val="20"/>
                      <w:szCs w:val="20"/>
                    </w:rPr>
                  </w:pPr>
                  <w:r w:rsidRPr="003C487E">
                    <w:rPr>
                      <w:sz w:val="20"/>
                      <w:szCs w:val="20"/>
                    </w:rPr>
                    <w:t>3</w:t>
                  </w:r>
                </w:p>
              </w:tc>
            </w:tr>
            <w:tr w:rsidR="00773FF5" w:rsidRPr="003C487E" w14:paraId="2CFEC607" w14:textId="77777777" w:rsidTr="00251208">
              <w:tc>
                <w:tcPr>
                  <w:tcW w:w="3044" w:type="dxa"/>
                </w:tcPr>
                <w:p w14:paraId="6989EE19" w14:textId="055EFAF9" w:rsidR="00773FF5" w:rsidRPr="003C487E" w:rsidRDefault="00D97575" w:rsidP="00251208">
                  <w:pPr>
                    <w:rPr>
                      <w:sz w:val="20"/>
                      <w:szCs w:val="20"/>
                    </w:rPr>
                  </w:pPr>
                  <w:r w:rsidRPr="003C487E">
                    <w:rPr>
                      <w:sz w:val="20"/>
                      <w:szCs w:val="20"/>
                    </w:rPr>
                    <w:t>PSYC 6520</w:t>
                  </w:r>
                </w:p>
              </w:tc>
              <w:tc>
                <w:tcPr>
                  <w:tcW w:w="3045" w:type="dxa"/>
                </w:tcPr>
                <w:p w14:paraId="6B803163" w14:textId="708FE414" w:rsidR="00773FF5" w:rsidRPr="003C487E" w:rsidRDefault="00D97575" w:rsidP="00251208">
                  <w:pPr>
                    <w:rPr>
                      <w:sz w:val="20"/>
                      <w:szCs w:val="20"/>
                    </w:rPr>
                  </w:pPr>
                  <w:r w:rsidRPr="003C487E">
                    <w:rPr>
                      <w:sz w:val="20"/>
                      <w:szCs w:val="20"/>
                    </w:rPr>
                    <w:t>Career Development Theory &amp; Practice</w:t>
                  </w:r>
                </w:p>
              </w:tc>
              <w:tc>
                <w:tcPr>
                  <w:tcW w:w="3045" w:type="dxa"/>
                </w:tcPr>
                <w:p w14:paraId="2FF389EB" w14:textId="77777777" w:rsidR="00773FF5" w:rsidRPr="003C487E" w:rsidRDefault="00773FF5" w:rsidP="00D97575">
                  <w:pPr>
                    <w:jc w:val="right"/>
                    <w:rPr>
                      <w:sz w:val="20"/>
                      <w:szCs w:val="20"/>
                    </w:rPr>
                  </w:pPr>
                  <w:r w:rsidRPr="003C487E">
                    <w:rPr>
                      <w:sz w:val="20"/>
                      <w:szCs w:val="20"/>
                    </w:rPr>
                    <w:t>3</w:t>
                  </w:r>
                </w:p>
              </w:tc>
            </w:tr>
            <w:tr w:rsidR="00D97575" w:rsidRPr="003C487E" w14:paraId="44703417" w14:textId="77777777" w:rsidTr="00251208">
              <w:tc>
                <w:tcPr>
                  <w:tcW w:w="3044" w:type="dxa"/>
                </w:tcPr>
                <w:p w14:paraId="1E3935BB" w14:textId="62233DE7" w:rsidR="00D97575" w:rsidRPr="003C487E" w:rsidRDefault="008A36EA" w:rsidP="00251208">
                  <w:pPr>
                    <w:rPr>
                      <w:sz w:val="20"/>
                      <w:szCs w:val="20"/>
                    </w:rPr>
                  </w:pPr>
                  <w:r w:rsidRPr="003C487E">
                    <w:rPr>
                      <w:sz w:val="20"/>
                      <w:szCs w:val="20"/>
                    </w:rPr>
                    <w:t>PSYC 6500</w:t>
                  </w:r>
                </w:p>
              </w:tc>
              <w:tc>
                <w:tcPr>
                  <w:tcW w:w="3045" w:type="dxa"/>
                </w:tcPr>
                <w:p w14:paraId="13CF0846" w14:textId="1D0515CC" w:rsidR="00D97575" w:rsidRPr="003C487E" w:rsidRDefault="008A36EA" w:rsidP="00251208">
                  <w:pPr>
                    <w:rPr>
                      <w:sz w:val="20"/>
                      <w:szCs w:val="20"/>
                    </w:rPr>
                  </w:pPr>
                  <w:r w:rsidRPr="003C487E">
                    <w:rPr>
                      <w:sz w:val="20"/>
                      <w:szCs w:val="20"/>
                    </w:rPr>
                    <w:t>Psychopharmacology &amp; Drugs of Abuse</w:t>
                  </w:r>
                </w:p>
              </w:tc>
              <w:tc>
                <w:tcPr>
                  <w:tcW w:w="3045" w:type="dxa"/>
                </w:tcPr>
                <w:p w14:paraId="087D27E5" w14:textId="6721E921" w:rsidR="00D97575" w:rsidRPr="003C487E" w:rsidRDefault="008A36EA" w:rsidP="00D97575">
                  <w:pPr>
                    <w:jc w:val="right"/>
                    <w:rPr>
                      <w:sz w:val="20"/>
                      <w:szCs w:val="20"/>
                    </w:rPr>
                  </w:pPr>
                  <w:r w:rsidRPr="003C487E">
                    <w:rPr>
                      <w:sz w:val="20"/>
                      <w:szCs w:val="20"/>
                    </w:rPr>
                    <w:t>3</w:t>
                  </w:r>
                </w:p>
              </w:tc>
            </w:tr>
            <w:tr w:rsidR="00773FF5" w:rsidRPr="003C487E" w14:paraId="3E9B3315" w14:textId="77777777" w:rsidTr="00251208">
              <w:tc>
                <w:tcPr>
                  <w:tcW w:w="3044" w:type="dxa"/>
                </w:tcPr>
                <w:p w14:paraId="44FFC339" w14:textId="1AF995C5" w:rsidR="00773FF5" w:rsidRPr="003C487E" w:rsidRDefault="008A36EA" w:rsidP="00251208">
                  <w:pPr>
                    <w:rPr>
                      <w:sz w:val="20"/>
                      <w:szCs w:val="20"/>
                    </w:rPr>
                  </w:pPr>
                  <w:r w:rsidRPr="003C487E">
                    <w:rPr>
                      <w:sz w:val="20"/>
                      <w:szCs w:val="20"/>
                    </w:rPr>
                    <w:t>PSYC 6510</w:t>
                  </w:r>
                </w:p>
              </w:tc>
              <w:tc>
                <w:tcPr>
                  <w:tcW w:w="3045" w:type="dxa"/>
                </w:tcPr>
                <w:p w14:paraId="22F142E4" w14:textId="73F366ED" w:rsidR="00773FF5" w:rsidRPr="003C487E" w:rsidRDefault="008A36EA" w:rsidP="00251208">
                  <w:pPr>
                    <w:rPr>
                      <w:sz w:val="20"/>
                      <w:szCs w:val="20"/>
                    </w:rPr>
                  </w:pPr>
                  <w:r w:rsidRPr="003C487E">
                    <w:rPr>
                      <w:sz w:val="20"/>
                      <w:szCs w:val="20"/>
                    </w:rPr>
                    <w:t>Grief &amp; Crisis Intervention</w:t>
                  </w:r>
                </w:p>
              </w:tc>
              <w:tc>
                <w:tcPr>
                  <w:tcW w:w="3045" w:type="dxa"/>
                </w:tcPr>
                <w:p w14:paraId="1C9FEEDC" w14:textId="5BC0936C" w:rsidR="00773FF5" w:rsidRPr="003C487E" w:rsidRDefault="008A36EA" w:rsidP="008A36EA">
                  <w:pPr>
                    <w:jc w:val="right"/>
                    <w:rPr>
                      <w:sz w:val="20"/>
                      <w:szCs w:val="20"/>
                    </w:rPr>
                  </w:pPr>
                  <w:r w:rsidRPr="003C487E">
                    <w:rPr>
                      <w:sz w:val="20"/>
                      <w:szCs w:val="20"/>
                    </w:rPr>
                    <w:t>3</w:t>
                  </w:r>
                </w:p>
              </w:tc>
            </w:tr>
            <w:tr w:rsidR="008A36EA" w:rsidRPr="003C487E" w14:paraId="39475E5A" w14:textId="77777777" w:rsidTr="00251208">
              <w:tc>
                <w:tcPr>
                  <w:tcW w:w="3044" w:type="dxa"/>
                </w:tcPr>
                <w:p w14:paraId="05D18653" w14:textId="26083AE9" w:rsidR="008A36EA" w:rsidRPr="003C487E" w:rsidRDefault="008A36EA" w:rsidP="00251208">
                  <w:pPr>
                    <w:rPr>
                      <w:sz w:val="20"/>
                      <w:szCs w:val="20"/>
                    </w:rPr>
                  </w:pPr>
                  <w:r w:rsidRPr="003C487E">
                    <w:rPr>
                      <w:sz w:val="20"/>
                      <w:szCs w:val="20"/>
                    </w:rPr>
                    <w:t>PSYC 6590</w:t>
                  </w:r>
                </w:p>
              </w:tc>
              <w:tc>
                <w:tcPr>
                  <w:tcW w:w="3045" w:type="dxa"/>
                </w:tcPr>
                <w:p w14:paraId="521AD91F" w14:textId="24C8CF98" w:rsidR="008A36EA" w:rsidRPr="003C487E" w:rsidRDefault="008A36EA" w:rsidP="00251208">
                  <w:pPr>
                    <w:rPr>
                      <w:sz w:val="20"/>
                      <w:szCs w:val="20"/>
                    </w:rPr>
                  </w:pPr>
                  <w:r w:rsidRPr="003C487E">
                    <w:rPr>
                      <w:sz w:val="20"/>
                      <w:szCs w:val="20"/>
                    </w:rPr>
                    <w:t>Clinical Practicum</w:t>
                  </w:r>
                </w:p>
              </w:tc>
              <w:tc>
                <w:tcPr>
                  <w:tcW w:w="3045" w:type="dxa"/>
                </w:tcPr>
                <w:p w14:paraId="6B08523A" w14:textId="46D0C79F" w:rsidR="008A36EA" w:rsidRPr="003C487E" w:rsidRDefault="008A36EA" w:rsidP="008A36EA">
                  <w:pPr>
                    <w:jc w:val="right"/>
                    <w:rPr>
                      <w:sz w:val="20"/>
                      <w:szCs w:val="20"/>
                    </w:rPr>
                  </w:pPr>
                  <w:r w:rsidRPr="003C487E">
                    <w:rPr>
                      <w:sz w:val="20"/>
                      <w:szCs w:val="20"/>
                    </w:rPr>
                    <w:t>6</w:t>
                  </w:r>
                </w:p>
              </w:tc>
            </w:tr>
            <w:tr w:rsidR="008A36EA" w:rsidRPr="003C487E" w14:paraId="257692E2" w14:textId="77777777" w:rsidTr="00251208">
              <w:tc>
                <w:tcPr>
                  <w:tcW w:w="3044" w:type="dxa"/>
                </w:tcPr>
                <w:p w14:paraId="158DF981" w14:textId="50EDA6AA" w:rsidR="008A36EA" w:rsidRPr="003C487E" w:rsidRDefault="008A36EA" w:rsidP="00251208">
                  <w:pPr>
                    <w:rPr>
                      <w:sz w:val="20"/>
                      <w:szCs w:val="20"/>
                    </w:rPr>
                  </w:pPr>
                  <w:r w:rsidRPr="003C487E">
                    <w:rPr>
                      <w:sz w:val="20"/>
                      <w:szCs w:val="20"/>
                    </w:rPr>
                    <w:t>PSYC 6800</w:t>
                  </w:r>
                </w:p>
              </w:tc>
              <w:tc>
                <w:tcPr>
                  <w:tcW w:w="3045" w:type="dxa"/>
                </w:tcPr>
                <w:p w14:paraId="02A98CA1" w14:textId="481FBB4C" w:rsidR="008A36EA" w:rsidRPr="003C487E" w:rsidRDefault="008A36EA" w:rsidP="00251208">
                  <w:pPr>
                    <w:rPr>
                      <w:sz w:val="20"/>
                      <w:szCs w:val="20"/>
                    </w:rPr>
                  </w:pPr>
                  <w:r w:rsidRPr="003C487E">
                    <w:rPr>
                      <w:sz w:val="20"/>
                      <w:szCs w:val="20"/>
                    </w:rPr>
                    <w:t>Professional Identity &amp; Practice</w:t>
                  </w:r>
                </w:p>
              </w:tc>
              <w:tc>
                <w:tcPr>
                  <w:tcW w:w="3045" w:type="dxa"/>
                </w:tcPr>
                <w:p w14:paraId="3D84A9E5" w14:textId="04612FE6" w:rsidR="008A36EA" w:rsidRPr="003C487E" w:rsidRDefault="008A36EA" w:rsidP="008A36EA">
                  <w:pPr>
                    <w:jc w:val="right"/>
                    <w:rPr>
                      <w:sz w:val="20"/>
                      <w:szCs w:val="20"/>
                    </w:rPr>
                  </w:pPr>
                  <w:r w:rsidRPr="003C487E">
                    <w:rPr>
                      <w:sz w:val="20"/>
                      <w:szCs w:val="20"/>
                    </w:rPr>
                    <w:t>3</w:t>
                  </w:r>
                </w:p>
              </w:tc>
            </w:tr>
            <w:tr w:rsidR="008A36EA" w:rsidRPr="003C487E" w14:paraId="083D47FD" w14:textId="77777777" w:rsidTr="00F36916">
              <w:tc>
                <w:tcPr>
                  <w:tcW w:w="9134" w:type="dxa"/>
                  <w:gridSpan w:val="3"/>
                </w:tcPr>
                <w:p w14:paraId="7B8068B1" w14:textId="05B1A193" w:rsidR="008A36EA" w:rsidRPr="003C487E" w:rsidRDefault="008A36EA" w:rsidP="008A36EA">
                  <w:pPr>
                    <w:jc w:val="center"/>
                    <w:rPr>
                      <w:b/>
                      <w:sz w:val="20"/>
                      <w:szCs w:val="20"/>
                    </w:rPr>
                  </w:pPr>
                  <w:r w:rsidRPr="003C487E">
                    <w:rPr>
                      <w:b/>
                      <w:sz w:val="20"/>
                      <w:szCs w:val="20"/>
                    </w:rPr>
                    <w:t>Elective Courses</w:t>
                  </w:r>
                </w:p>
              </w:tc>
            </w:tr>
            <w:tr w:rsidR="008A36EA" w:rsidRPr="003C487E" w14:paraId="67634D08" w14:textId="77777777" w:rsidTr="00F36916">
              <w:tc>
                <w:tcPr>
                  <w:tcW w:w="3044" w:type="dxa"/>
                </w:tcPr>
                <w:p w14:paraId="3F0CDB2E" w14:textId="424357AA" w:rsidR="008A36EA" w:rsidRPr="003C487E" w:rsidRDefault="008A36EA" w:rsidP="008A36EA">
                  <w:pPr>
                    <w:rPr>
                      <w:sz w:val="20"/>
                      <w:szCs w:val="20"/>
                    </w:rPr>
                  </w:pPr>
                  <w:r w:rsidRPr="003C487E">
                    <w:rPr>
                      <w:sz w:val="20"/>
                      <w:szCs w:val="20"/>
                    </w:rPr>
                    <w:t>PSYC 5040</w:t>
                  </w:r>
                </w:p>
              </w:tc>
              <w:tc>
                <w:tcPr>
                  <w:tcW w:w="3045" w:type="dxa"/>
                </w:tcPr>
                <w:p w14:paraId="6B4146BB" w14:textId="4E2344C6" w:rsidR="008A36EA" w:rsidRPr="003C487E" w:rsidRDefault="008A36EA" w:rsidP="008A36EA">
                  <w:pPr>
                    <w:rPr>
                      <w:sz w:val="20"/>
                      <w:szCs w:val="20"/>
                    </w:rPr>
                  </w:pPr>
                  <w:r w:rsidRPr="003C487E">
                    <w:rPr>
                      <w:sz w:val="20"/>
                      <w:szCs w:val="20"/>
                    </w:rPr>
                    <w:t>Advanced Research Methods &amp; Statistics II:  Non-parametric Approaches and Quasi-Experimental Designs</w:t>
                  </w:r>
                </w:p>
              </w:tc>
              <w:tc>
                <w:tcPr>
                  <w:tcW w:w="3045" w:type="dxa"/>
                </w:tcPr>
                <w:p w14:paraId="5960888C" w14:textId="3A123520" w:rsidR="008A36EA" w:rsidRPr="003C487E" w:rsidRDefault="008A36EA" w:rsidP="008A36EA">
                  <w:pPr>
                    <w:jc w:val="right"/>
                    <w:rPr>
                      <w:sz w:val="20"/>
                      <w:szCs w:val="20"/>
                    </w:rPr>
                  </w:pPr>
                  <w:r w:rsidRPr="003C487E">
                    <w:rPr>
                      <w:sz w:val="20"/>
                      <w:szCs w:val="20"/>
                    </w:rPr>
                    <w:t>3</w:t>
                  </w:r>
                </w:p>
              </w:tc>
            </w:tr>
            <w:tr w:rsidR="000D781B" w:rsidRPr="003C487E" w14:paraId="6CDBF89F" w14:textId="77777777" w:rsidTr="00F36916">
              <w:tc>
                <w:tcPr>
                  <w:tcW w:w="3044" w:type="dxa"/>
                </w:tcPr>
                <w:p w14:paraId="2EF47092" w14:textId="4DDDEAFE" w:rsidR="000D781B" w:rsidRPr="003C487E" w:rsidRDefault="000D781B" w:rsidP="008A36EA">
                  <w:pPr>
                    <w:rPr>
                      <w:sz w:val="20"/>
                      <w:szCs w:val="20"/>
                    </w:rPr>
                  </w:pPr>
                  <w:r w:rsidRPr="003C487E">
                    <w:rPr>
                      <w:sz w:val="20"/>
                      <w:szCs w:val="20"/>
                    </w:rPr>
                    <w:t>PSYC 5220</w:t>
                  </w:r>
                </w:p>
              </w:tc>
              <w:tc>
                <w:tcPr>
                  <w:tcW w:w="3045" w:type="dxa"/>
                </w:tcPr>
                <w:p w14:paraId="728F6555" w14:textId="558CED29" w:rsidR="000D781B" w:rsidRPr="003C487E" w:rsidRDefault="000D781B" w:rsidP="008A36EA">
                  <w:pPr>
                    <w:rPr>
                      <w:sz w:val="20"/>
                      <w:szCs w:val="20"/>
                    </w:rPr>
                  </w:pPr>
                  <w:r w:rsidRPr="003C487E">
                    <w:rPr>
                      <w:sz w:val="20"/>
                      <w:szCs w:val="20"/>
                    </w:rPr>
                    <w:t>Social &amp; Emotional Development</w:t>
                  </w:r>
                </w:p>
              </w:tc>
              <w:tc>
                <w:tcPr>
                  <w:tcW w:w="3045" w:type="dxa"/>
                </w:tcPr>
                <w:p w14:paraId="022F54FC" w14:textId="1A732466" w:rsidR="000D781B" w:rsidRPr="003C487E" w:rsidRDefault="000D781B" w:rsidP="008A36EA">
                  <w:pPr>
                    <w:jc w:val="right"/>
                    <w:rPr>
                      <w:sz w:val="20"/>
                      <w:szCs w:val="20"/>
                    </w:rPr>
                  </w:pPr>
                  <w:r w:rsidRPr="003C487E">
                    <w:rPr>
                      <w:sz w:val="20"/>
                      <w:szCs w:val="20"/>
                    </w:rPr>
                    <w:t>3</w:t>
                  </w:r>
                </w:p>
              </w:tc>
            </w:tr>
            <w:tr w:rsidR="000D781B" w:rsidRPr="003C487E" w14:paraId="110D4BD6" w14:textId="77777777" w:rsidTr="00F36916">
              <w:tc>
                <w:tcPr>
                  <w:tcW w:w="3044" w:type="dxa"/>
                </w:tcPr>
                <w:p w14:paraId="5C85808B" w14:textId="4623057E" w:rsidR="000D781B" w:rsidRPr="003C487E" w:rsidRDefault="000D781B" w:rsidP="008A36EA">
                  <w:pPr>
                    <w:rPr>
                      <w:sz w:val="20"/>
                      <w:szCs w:val="20"/>
                    </w:rPr>
                  </w:pPr>
                  <w:r w:rsidRPr="003C487E">
                    <w:rPr>
                      <w:sz w:val="20"/>
                      <w:szCs w:val="20"/>
                    </w:rPr>
                    <w:t>PSYC 5280</w:t>
                  </w:r>
                </w:p>
              </w:tc>
              <w:tc>
                <w:tcPr>
                  <w:tcW w:w="3045" w:type="dxa"/>
                </w:tcPr>
                <w:p w14:paraId="08A1293E" w14:textId="489687D1" w:rsidR="000D781B" w:rsidRPr="003C487E" w:rsidRDefault="000D781B" w:rsidP="008A36EA">
                  <w:pPr>
                    <w:rPr>
                      <w:sz w:val="20"/>
                      <w:szCs w:val="20"/>
                    </w:rPr>
                  </w:pPr>
                  <w:r w:rsidRPr="003C487E">
                    <w:rPr>
                      <w:sz w:val="20"/>
                      <w:szCs w:val="20"/>
                    </w:rPr>
                    <w:t>Developmental Disorders &amp; Psychopathology</w:t>
                  </w:r>
                </w:p>
              </w:tc>
              <w:tc>
                <w:tcPr>
                  <w:tcW w:w="3045" w:type="dxa"/>
                </w:tcPr>
                <w:p w14:paraId="29B7F3B6" w14:textId="51E53CFC" w:rsidR="000D781B" w:rsidRPr="003C487E" w:rsidRDefault="000D781B" w:rsidP="008A36EA">
                  <w:pPr>
                    <w:jc w:val="right"/>
                    <w:rPr>
                      <w:sz w:val="20"/>
                      <w:szCs w:val="20"/>
                    </w:rPr>
                  </w:pPr>
                  <w:r w:rsidRPr="003C487E">
                    <w:rPr>
                      <w:sz w:val="20"/>
                      <w:szCs w:val="20"/>
                    </w:rPr>
                    <w:t>3</w:t>
                  </w:r>
                </w:p>
              </w:tc>
            </w:tr>
            <w:tr w:rsidR="000D781B" w:rsidRPr="003C487E" w14:paraId="69BC180C" w14:textId="77777777" w:rsidTr="00F36916">
              <w:tc>
                <w:tcPr>
                  <w:tcW w:w="3044" w:type="dxa"/>
                </w:tcPr>
                <w:p w14:paraId="7624B456" w14:textId="66D357CD" w:rsidR="000D781B" w:rsidRPr="003C487E" w:rsidRDefault="000D781B" w:rsidP="008A36EA">
                  <w:pPr>
                    <w:rPr>
                      <w:sz w:val="20"/>
                      <w:szCs w:val="20"/>
                    </w:rPr>
                  </w:pPr>
                  <w:r w:rsidRPr="003C487E">
                    <w:rPr>
                      <w:sz w:val="20"/>
                      <w:szCs w:val="20"/>
                    </w:rPr>
                    <w:t>PSYC 5800</w:t>
                  </w:r>
                </w:p>
              </w:tc>
              <w:tc>
                <w:tcPr>
                  <w:tcW w:w="3045" w:type="dxa"/>
                </w:tcPr>
                <w:p w14:paraId="792749B0" w14:textId="54DC3A33" w:rsidR="000D781B" w:rsidRPr="003C487E" w:rsidRDefault="000D781B" w:rsidP="008A36EA">
                  <w:pPr>
                    <w:rPr>
                      <w:sz w:val="20"/>
                      <w:szCs w:val="20"/>
                    </w:rPr>
                  </w:pPr>
                  <w:r w:rsidRPr="003C487E">
                    <w:rPr>
                      <w:sz w:val="20"/>
                      <w:szCs w:val="20"/>
                    </w:rPr>
                    <w:t>Graduate Special Topics in Psychology</w:t>
                  </w:r>
                </w:p>
              </w:tc>
              <w:tc>
                <w:tcPr>
                  <w:tcW w:w="3045" w:type="dxa"/>
                </w:tcPr>
                <w:p w14:paraId="7342EE47" w14:textId="1FB1917E" w:rsidR="000D781B" w:rsidRPr="003C487E" w:rsidRDefault="000D781B" w:rsidP="008A36EA">
                  <w:pPr>
                    <w:jc w:val="right"/>
                    <w:rPr>
                      <w:sz w:val="20"/>
                      <w:szCs w:val="20"/>
                    </w:rPr>
                  </w:pPr>
                  <w:r w:rsidRPr="003C487E">
                    <w:rPr>
                      <w:sz w:val="20"/>
                      <w:szCs w:val="20"/>
                    </w:rPr>
                    <w:t>3</w:t>
                  </w:r>
                </w:p>
              </w:tc>
            </w:tr>
            <w:tr w:rsidR="008A36EA" w:rsidRPr="003C487E" w14:paraId="7EF6D454" w14:textId="77777777" w:rsidTr="00F36916">
              <w:tc>
                <w:tcPr>
                  <w:tcW w:w="3044" w:type="dxa"/>
                </w:tcPr>
                <w:p w14:paraId="569F92A7" w14:textId="5E3CA9DA" w:rsidR="008A36EA" w:rsidRPr="003C487E" w:rsidRDefault="008A36EA" w:rsidP="008A36EA">
                  <w:pPr>
                    <w:rPr>
                      <w:sz w:val="20"/>
                      <w:szCs w:val="20"/>
                    </w:rPr>
                  </w:pPr>
                  <w:r w:rsidRPr="003C487E">
                    <w:rPr>
                      <w:sz w:val="20"/>
                      <w:szCs w:val="20"/>
                    </w:rPr>
                    <w:t>PSYC 6100</w:t>
                  </w:r>
                </w:p>
              </w:tc>
              <w:tc>
                <w:tcPr>
                  <w:tcW w:w="3045" w:type="dxa"/>
                </w:tcPr>
                <w:p w14:paraId="42C9E82F" w14:textId="584CFC77" w:rsidR="008A36EA" w:rsidRPr="003C487E" w:rsidRDefault="008A36EA" w:rsidP="008A36EA">
                  <w:pPr>
                    <w:rPr>
                      <w:sz w:val="20"/>
                      <w:szCs w:val="20"/>
                    </w:rPr>
                  </w:pPr>
                  <w:r w:rsidRPr="003C487E">
                    <w:rPr>
                      <w:sz w:val="20"/>
                      <w:szCs w:val="20"/>
                    </w:rPr>
                    <w:t>Cognitive Assessment</w:t>
                  </w:r>
                </w:p>
              </w:tc>
              <w:tc>
                <w:tcPr>
                  <w:tcW w:w="3045" w:type="dxa"/>
                </w:tcPr>
                <w:p w14:paraId="56DD32E8" w14:textId="1C7E4D21" w:rsidR="008A36EA" w:rsidRPr="003C487E" w:rsidRDefault="008A36EA" w:rsidP="008A36EA">
                  <w:pPr>
                    <w:jc w:val="right"/>
                    <w:rPr>
                      <w:sz w:val="20"/>
                      <w:szCs w:val="20"/>
                    </w:rPr>
                  </w:pPr>
                  <w:r w:rsidRPr="003C487E">
                    <w:rPr>
                      <w:sz w:val="20"/>
                      <w:szCs w:val="20"/>
                    </w:rPr>
                    <w:t>3</w:t>
                  </w:r>
                </w:p>
              </w:tc>
            </w:tr>
            <w:tr w:rsidR="000D781B" w:rsidRPr="003C487E" w14:paraId="16EC27DD" w14:textId="77777777" w:rsidTr="00F36916">
              <w:tc>
                <w:tcPr>
                  <w:tcW w:w="3044" w:type="dxa"/>
                </w:tcPr>
                <w:p w14:paraId="65C4A536" w14:textId="7A2755E1" w:rsidR="000D781B" w:rsidRPr="003C487E" w:rsidRDefault="000D781B" w:rsidP="008A36EA">
                  <w:pPr>
                    <w:rPr>
                      <w:sz w:val="20"/>
                      <w:szCs w:val="20"/>
                    </w:rPr>
                  </w:pPr>
                  <w:r w:rsidRPr="003C487E">
                    <w:rPr>
                      <w:sz w:val="20"/>
                      <w:szCs w:val="20"/>
                    </w:rPr>
                    <w:lastRenderedPageBreak/>
                    <w:t>PSYC 6800</w:t>
                  </w:r>
                </w:p>
              </w:tc>
              <w:tc>
                <w:tcPr>
                  <w:tcW w:w="3045" w:type="dxa"/>
                </w:tcPr>
                <w:p w14:paraId="4402FF27" w14:textId="5216810A" w:rsidR="000D781B" w:rsidRPr="003C487E" w:rsidRDefault="000D781B" w:rsidP="008A36EA">
                  <w:pPr>
                    <w:rPr>
                      <w:sz w:val="20"/>
                      <w:szCs w:val="20"/>
                    </w:rPr>
                  </w:pPr>
                  <w:r w:rsidRPr="003C487E">
                    <w:rPr>
                      <w:sz w:val="20"/>
                      <w:szCs w:val="20"/>
                    </w:rPr>
                    <w:t>Special Topics in Clinical Psychology</w:t>
                  </w:r>
                </w:p>
              </w:tc>
              <w:tc>
                <w:tcPr>
                  <w:tcW w:w="3045" w:type="dxa"/>
                </w:tcPr>
                <w:p w14:paraId="420362A5" w14:textId="4461307A" w:rsidR="000D781B" w:rsidRPr="003C487E" w:rsidRDefault="000D781B" w:rsidP="008A36EA">
                  <w:pPr>
                    <w:jc w:val="right"/>
                    <w:rPr>
                      <w:sz w:val="20"/>
                      <w:szCs w:val="20"/>
                    </w:rPr>
                  </w:pPr>
                  <w:r w:rsidRPr="003C487E">
                    <w:rPr>
                      <w:sz w:val="20"/>
                      <w:szCs w:val="20"/>
                    </w:rPr>
                    <w:t>3</w:t>
                  </w:r>
                </w:p>
              </w:tc>
            </w:tr>
            <w:tr w:rsidR="000D781B" w:rsidRPr="003C487E" w14:paraId="1E52F27C" w14:textId="77777777" w:rsidTr="00F36916">
              <w:tc>
                <w:tcPr>
                  <w:tcW w:w="9134" w:type="dxa"/>
                  <w:gridSpan w:val="3"/>
                </w:tcPr>
                <w:p w14:paraId="17F49DB5" w14:textId="7EB75855" w:rsidR="000D781B" w:rsidRPr="003C487E" w:rsidRDefault="000D781B" w:rsidP="000D781B">
                  <w:pPr>
                    <w:jc w:val="center"/>
                    <w:rPr>
                      <w:b/>
                      <w:sz w:val="20"/>
                      <w:szCs w:val="20"/>
                    </w:rPr>
                  </w:pPr>
                  <w:r w:rsidRPr="003C487E">
                    <w:rPr>
                      <w:b/>
                      <w:sz w:val="20"/>
                      <w:szCs w:val="20"/>
                    </w:rPr>
                    <w:t>Courses Related to Capstone Experiences</w:t>
                  </w:r>
                </w:p>
              </w:tc>
            </w:tr>
            <w:tr w:rsidR="000D781B" w:rsidRPr="003C487E" w14:paraId="1BA3C026" w14:textId="77777777" w:rsidTr="00F36916">
              <w:tc>
                <w:tcPr>
                  <w:tcW w:w="3044" w:type="dxa"/>
                </w:tcPr>
                <w:p w14:paraId="16157434" w14:textId="5AC4A711" w:rsidR="000D781B" w:rsidRPr="003C487E" w:rsidRDefault="000D781B" w:rsidP="008A36EA">
                  <w:pPr>
                    <w:rPr>
                      <w:sz w:val="20"/>
                      <w:szCs w:val="20"/>
                    </w:rPr>
                  </w:pPr>
                  <w:r w:rsidRPr="003C487E">
                    <w:rPr>
                      <w:sz w:val="20"/>
                      <w:szCs w:val="20"/>
                    </w:rPr>
                    <w:t>PSYC 6890</w:t>
                  </w:r>
                </w:p>
              </w:tc>
              <w:tc>
                <w:tcPr>
                  <w:tcW w:w="3045" w:type="dxa"/>
                </w:tcPr>
                <w:p w14:paraId="50179E9F" w14:textId="454A307C" w:rsidR="000D781B" w:rsidRPr="003C487E" w:rsidRDefault="000D781B" w:rsidP="008A36EA">
                  <w:pPr>
                    <w:rPr>
                      <w:sz w:val="20"/>
                      <w:szCs w:val="20"/>
                    </w:rPr>
                  </w:pPr>
                  <w:r w:rsidRPr="003C487E">
                    <w:rPr>
                      <w:sz w:val="20"/>
                      <w:szCs w:val="20"/>
                    </w:rPr>
                    <w:t>Professional Paper</w:t>
                  </w:r>
                </w:p>
              </w:tc>
              <w:tc>
                <w:tcPr>
                  <w:tcW w:w="3045" w:type="dxa"/>
                </w:tcPr>
                <w:p w14:paraId="352D084A" w14:textId="4A32E1CF" w:rsidR="000D781B" w:rsidRPr="003C487E" w:rsidRDefault="000D781B" w:rsidP="008A36EA">
                  <w:pPr>
                    <w:jc w:val="right"/>
                    <w:rPr>
                      <w:sz w:val="20"/>
                      <w:szCs w:val="20"/>
                    </w:rPr>
                  </w:pPr>
                  <w:r w:rsidRPr="003C487E">
                    <w:rPr>
                      <w:sz w:val="20"/>
                      <w:szCs w:val="20"/>
                    </w:rPr>
                    <w:t>3</w:t>
                  </w:r>
                </w:p>
              </w:tc>
            </w:tr>
            <w:tr w:rsidR="000D781B" w:rsidRPr="003C487E" w14:paraId="0650340C" w14:textId="77777777" w:rsidTr="00F36916">
              <w:tc>
                <w:tcPr>
                  <w:tcW w:w="3044" w:type="dxa"/>
                </w:tcPr>
                <w:p w14:paraId="6AD99B92" w14:textId="1D0D9718" w:rsidR="000D781B" w:rsidRPr="003C487E" w:rsidRDefault="000D781B" w:rsidP="008A36EA">
                  <w:pPr>
                    <w:rPr>
                      <w:sz w:val="20"/>
                      <w:szCs w:val="20"/>
                    </w:rPr>
                  </w:pPr>
                  <w:r w:rsidRPr="003C487E">
                    <w:rPr>
                      <w:sz w:val="20"/>
                      <w:szCs w:val="20"/>
                    </w:rPr>
                    <w:t>PSYC 6899</w:t>
                  </w:r>
                </w:p>
              </w:tc>
              <w:tc>
                <w:tcPr>
                  <w:tcW w:w="3045" w:type="dxa"/>
                </w:tcPr>
                <w:p w14:paraId="393224DA" w14:textId="2D6A45D7" w:rsidR="000D781B" w:rsidRPr="003C487E" w:rsidRDefault="000D781B" w:rsidP="008A36EA">
                  <w:pPr>
                    <w:rPr>
                      <w:sz w:val="20"/>
                      <w:szCs w:val="20"/>
                    </w:rPr>
                  </w:pPr>
                  <w:r w:rsidRPr="003C487E">
                    <w:rPr>
                      <w:sz w:val="20"/>
                      <w:szCs w:val="20"/>
                    </w:rPr>
                    <w:t>Professional Paper Completion (may be repeated for up to 3 hours credit)</w:t>
                  </w:r>
                </w:p>
              </w:tc>
              <w:tc>
                <w:tcPr>
                  <w:tcW w:w="3045" w:type="dxa"/>
                </w:tcPr>
                <w:p w14:paraId="53BC9FED" w14:textId="610625F1" w:rsidR="000D781B" w:rsidRPr="003C487E" w:rsidRDefault="000D781B" w:rsidP="008A36EA">
                  <w:pPr>
                    <w:jc w:val="right"/>
                    <w:rPr>
                      <w:sz w:val="20"/>
                      <w:szCs w:val="20"/>
                    </w:rPr>
                  </w:pPr>
                  <w:r w:rsidRPr="003C487E">
                    <w:rPr>
                      <w:sz w:val="20"/>
                      <w:szCs w:val="20"/>
                    </w:rPr>
                    <w:t>1-3</w:t>
                  </w:r>
                </w:p>
              </w:tc>
            </w:tr>
            <w:tr w:rsidR="000D781B" w:rsidRPr="003C487E" w14:paraId="29ACBE2F" w14:textId="77777777" w:rsidTr="00F36916">
              <w:tc>
                <w:tcPr>
                  <w:tcW w:w="3044" w:type="dxa"/>
                </w:tcPr>
                <w:p w14:paraId="5EC7DB07" w14:textId="6308D688" w:rsidR="000D781B" w:rsidRPr="003C487E" w:rsidRDefault="000D781B" w:rsidP="008A36EA">
                  <w:pPr>
                    <w:rPr>
                      <w:sz w:val="20"/>
                      <w:szCs w:val="20"/>
                    </w:rPr>
                  </w:pPr>
                  <w:r w:rsidRPr="003C487E">
                    <w:rPr>
                      <w:sz w:val="20"/>
                      <w:szCs w:val="20"/>
                    </w:rPr>
                    <w:t>PSYC 6995</w:t>
                  </w:r>
                </w:p>
              </w:tc>
              <w:tc>
                <w:tcPr>
                  <w:tcW w:w="3045" w:type="dxa"/>
                </w:tcPr>
                <w:p w14:paraId="342A7B4D" w14:textId="651B07DB" w:rsidR="000D781B" w:rsidRPr="003C487E" w:rsidRDefault="000D781B" w:rsidP="008A36EA">
                  <w:pPr>
                    <w:rPr>
                      <w:sz w:val="20"/>
                      <w:szCs w:val="20"/>
                    </w:rPr>
                  </w:pPr>
                  <w:r w:rsidRPr="003C487E">
                    <w:rPr>
                      <w:sz w:val="20"/>
                      <w:szCs w:val="20"/>
                    </w:rPr>
                    <w:t>Thesis</w:t>
                  </w:r>
                </w:p>
              </w:tc>
              <w:tc>
                <w:tcPr>
                  <w:tcW w:w="3045" w:type="dxa"/>
                </w:tcPr>
                <w:p w14:paraId="5CC9180E" w14:textId="59093E57" w:rsidR="000D781B" w:rsidRPr="003C487E" w:rsidRDefault="000D781B" w:rsidP="008A36EA">
                  <w:pPr>
                    <w:jc w:val="right"/>
                    <w:rPr>
                      <w:sz w:val="20"/>
                      <w:szCs w:val="20"/>
                    </w:rPr>
                  </w:pPr>
                  <w:r w:rsidRPr="003C487E">
                    <w:rPr>
                      <w:sz w:val="20"/>
                      <w:szCs w:val="20"/>
                    </w:rPr>
                    <w:t>3</w:t>
                  </w:r>
                </w:p>
              </w:tc>
            </w:tr>
            <w:tr w:rsidR="000D781B" w:rsidRPr="003C487E" w14:paraId="1CF8B7A0" w14:textId="77777777" w:rsidTr="00F36916">
              <w:tc>
                <w:tcPr>
                  <w:tcW w:w="3044" w:type="dxa"/>
                </w:tcPr>
                <w:p w14:paraId="5415EF15" w14:textId="0CA93125" w:rsidR="000D781B" w:rsidRPr="003C487E" w:rsidRDefault="000D781B" w:rsidP="008A36EA">
                  <w:pPr>
                    <w:rPr>
                      <w:sz w:val="20"/>
                      <w:szCs w:val="20"/>
                    </w:rPr>
                  </w:pPr>
                  <w:r w:rsidRPr="003C487E">
                    <w:rPr>
                      <w:sz w:val="20"/>
                      <w:szCs w:val="20"/>
                    </w:rPr>
                    <w:t>PSYC 6999</w:t>
                  </w:r>
                </w:p>
              </w:tc>
              <w:tc>
                <w:tcPr>
                  <w:tcW w:w="3045" w:type="dxa"/>
                </w:tcPr>
                <w:p w14:paraId="6881ED84" w14:textId="51CF1EE0" w:rsidR="000D781B" w:rsidRPr="003C487E" w:rsidRDefault="000D781B" w:rsidP="008A36EA">
                  <w:pPr>
                    <w:rPr>
                      <w:sz w:val="20"/>
                      <w:szCs w:val="20"/>
                    </w:rPr>
                  </w:pPr>
                  <w:r w:rsidRPr="003C487E">
                    <w:rPr>
                      <w:sz w:val="20"/>
                      <w:szCs w:val="20"/>
                    </w:rPr>
                    <w:t>Thesis Completion (may be repeated for up to 3 hours credit)</w:t>
                  </w:r>
                </w:p>
              </w:tc>
              <w:tc>
                <w:tcPr>
                  <w:tcW w:w="3045" w:type="dxa"/>
                </w:tcPr>
                <w:p w14:paraId="5B81C894" w14:textId="11E04754" w:rsidR="000D781B" w:rsidRPr="003C487E" w:rsidRDefault="000D781B" w:rsidP="008A36EA">
                  <w:pPr>
                    <w:jc w:val="right"/>
                    <w:rPr>
                      <w:sz w:val="20"/>
                      <w:szCs w:val="20"/>
                    </w:rPr>
                  </w:pPr>
                  <w:r w:rsidRPr="003C487E">
                    <w:rPr>
                      <w:sz w:val="20"/>
                      <w:szCs w:val="20"/>
                    </w:rPr>
                    <w:t>1-3</w:t>
                  </w:r>
                </w:p>
              </w:tc>
            </w:tr>
            <w:tr w:rsidR="000D781B" w:rsidRPr="003C487E" w14:paraId="40D765E2" w14:textId="77777777" w:rsidTr="00F36916">
              <w:tc>
                <w:tcPr>
                  <w:tcW w:w="3044" w:type="dxa"/>
                </w:tcPr>
                <w:p w14:paraId="7894B0E4" w14:textId="226C765B" w:rsidR="000D781B" w:rsidRPr="003C487E" w:rsidRDefault="000D781B" w:rsidP="008A36EA">
                  <w:pPr>
                    <w:rPr>
                      <w:sz w:val="20"/>
                      <w:szCs w:val="20"/>
                    </w:rPr>
                  </w:pPr>
                  <w:r w:rsidRPr="003C487E">
                    <w:rPr>
                      <w:sz w:val="20"/>
                      <w:szCs w:val="20"/>
                    </w:rPr>
                    <w:t>PSYC 6900</w:t>
                  </w:r>
                </w:p>
              </w:tc>
              <w:tc>
                <w:tcPr>
                  <w:tcW w:w="3045" w:type="dxa"/>
                </w:tcPr>
                <w:p w14:paraId="7B530945" w14:textId="36054013" w:rsidR="000D781B" w:rsidRPr="003C487E" w:rsidRDefault="000D781B" w:rsidP="008A36EA">
                  <w:pPr>
                    <w:rPr>
                      <w:sz w:val="20"/>
                      <w:szCs w:val="20"/>
                    </w:rPr>
                  </w:pPr>
                  <w:r w:rsidRPr="003C487E">
                    <w:rPr>
                      <w:sz w:val="20"/>
                      <w:szCs w:val="20"/>
                    </w:rPr>
                    <w:t>Clinical Comprehensive Exam (Graduation requirement)</w:t>
                  </w:r>
                </w:p>
              </w:tc>
              <w:tc>
                <w:tcPr>
                  <w:tcW w:w="3045" w:type="dxa"/>
                </w:tcPr>
                <w:p w14:paraId="3B979261" w14:textId="0277E987" w:rsidR="000D781B" w:rsidRPr="003C487E" w:rsidRDefault="000D781B" w:rsidP="008A36EA">
                  <w:pPr>
                    <w:jc w:val="right"/>
                    <w:rPr>
                      <w:sz w:val="20"/>
                      <w:szCs w:val="20"/>
                    </w:rPr>
                  </w:pPr>
                  <w:r w:rsidRPr="003C487E">
                    <w:rPr>
                      <w:sz w:val="20"/>
                      <w:szCs w:val="20"/>
                    </w:rPr>
                    <w:t>0</w:t>
                  </w:r>
                </w:p>
              </w:tc>
            </w:tr>
            <w:tr w:rsidR="000D781B" w:rsidRPr="003C487E" w14:paraId="2F5053C6" w14:textId="77777777" w:rsidTr="00F36916">
              <w:tc>
                <w:tcPr>
                  <w:tcW w:w="3044" w:type="dxa"/>
                </w:tcPr>
                <w:p w14:paraId="41D6EBBA" w14:textId="37AAA101" w:rsidR="000D781B" w:rsidRPr="003C487E" w:rsidRDefault="000D781B" w:rsidP="008A36EA">
                  <w:pPr>
                    <w:rPr>
                      <w:b/>
                      <w:sz w:val="20"/>
                      <w:szCs w:val="20"/>
                    </w:rPr>
                  </w:pPr>
                  <w:r w:rsidRPr="003C487E">
                    <w:rPr>
                      <w:b/>
                      <w:sz w:val="20"/>
                      <w:szCs w:val="20"/>
                    </w:rPr>
                    <w:t>Total Hours:</w:t>
                  </w:r>
                </w:p>
              </w:tc>
              <w:tc>
                <w:tcPr>
                  <w:tcW w:w="6090" w:type="dxa"/>
                  <w:gridSpan w:val="2"/>
                </w:tcPr>
                <w:p w14:paraId="3508D7EC" w14:textId="508065CD" w:rsidR="000D781B" w:rsidRPr="003C487E" w:rsidRDefault="00DC4E47" w:rsidP="008A36EA">
                  <w:pPr>
                    <w:jc w:val="right"/>
                    <w:rPr>
                      <w:b/>
                      <w:sz w:val="20"/>
                      <w:szCs w:val="20"/>
                    </w:rPr>
                  </w:pPr>
                  <w:r w:rsidRPr="003C487E">
                    <w:rPr>
                      <w:b/>
                      <w:sz w:val="20"/>
                      <w:szCs w:val="20"/>
                    </w:rPr>
                    <w:t>60-62</w:t>
                  </w:r>
                </w:p>
              </w:tc>
            </w:tr>
          </w:tbl>
          <w:p w14:paraId="63037934" w14:textId="77777777" w:rsidR="00251208" w:rsidRPr="003C487E" w:rsidRDefault="00251208" w:rsidP="00251208">
            <w:pPr>
              <w:spacing w:after="0"/>
              <w:rPr>
                <w:sz w:val="20"/>
                <w:szCs w:val="20"/>
              </w:rPr>
            </w:pPr>
          </w:p>
        </w:tc>
      </w:tr>
    </w:tbl>
    <w:p w14:paraId="0D5849F8" w14:textId="0F1A7468" w:rsidR="00AB222E" w:rsidRPr="003C487E" w:rsidRDefault="00AB222E" w:rsidP="00AB222E">
      <w:pPr>
        <w:spacing w:after="0"/>
        <w:jc w:val="center"/>
        <w:rPr>
          <w:b/>
        </w:rPr>
      </w:pPr>
      <w:r w:rsidRPr="003C487E">
        <w:rPr>
          <w:b/>
        </w:rPr>
        <w:lastRenderedPageBreak/>
        <w:t>Proposed Plan of Study</w:t>
      </w:r>
    </w:p>
    <w:p w14:paraId="0218701B" w14:textId="77777777" w:rsidR="00AB222E" w:rsidRPr="003C487E" w:rsidRDefault="00AB222E" w:rsidP="00AB222E">
      <w:pPr>
        <w:spacing w:after="0"/>
        <w:jc w:val="center"/>
      </w:pPr>
      <w:r w:rsidRPr="003C487E">
        <w:rPr>
          <w:b/>
          <w:color w:val="FF0000"/>
        </w:rPr>
        <w:t>(PROFESSIONAL PAPER OPTION)</w:t>
      </w:r>
    </w:p>
    <w:tbl>
      <w:tblPr>
        <w:tblStyle w:val="TableGrid"/>
        <w:tblW w:w="0" w:type="auto"/>
        <w:tblLook w:val="04A0" w:firstRow="1" w:lastRow="0" w:firstColumn="1" w:lastColumn="0" w:noHBand="0" w:noVBand="1"/>
      </w:tblPr>
      <w:tblGrid>
        <w:gridCol w:w="4675"/>
        <w:gridCol w:w="4675"/>
      </w:tblGrid>
      <w:tr w:rsidR="00AB222E" w:rsidRPr="003C487E" w14:paraId="0A215DB3" w14:textId="77777777" w:rsidTr="00F36916">
        <w:tc>
          <w:tcPr>
            <w:tcW w:w="4675" w:type="dxa"/>
          </w:tcPr>
          <w:p w14:paraId="7E915BCD" w14:textId="77777777" w:rsidR="00AB222E" w:rsidRPr="003C487E" w:rsidRDefault="00AB222E" w:rsidP="00F36916">
            <w:pPr>
              <w:jc w:val="center"/>
              <w:rPr>
                <w:b/>
                <w:sz w:val="20"/>
                <w:szCs w:val="20"/>
              </w:rPr>
            </w:pPr>
            <w:r w:rsidRPr="003C487E">
              <w:rPr>
                <w:b/>
                <w:sz w:val="20"/>
                <w:szCs w:val="20"/>
              </w:rPr>
              <w:t>Courses</w:t>
            </w:r>
          </w:p>
        </w:tc>
        <w:tc>
          <w:tcPr>
            <w:tcW w:w="4675" w:type="dxa"/>
          </w:tcPr>
          <w:p w14:paraId="297BB6D2" w14:textId="77777777" w:rsidR="00AB222E" w:rsidRPr="003C487E" w:rsidRDefault="00AB222E" w:rsidP="00F36916">
            <w:pPr>
              <w:jc w:val="center"/>
              <w:rPr>
                <w:b/>
                <w:sz w:val="20"/>
                <w:szCs w:val="20"/>
              </w:rPr>
            </w:pPr>
            <w:r w:rsidRPr="003C487E">
              <w:rPr>
                <w:b/>
                <w:sz w:val="20"/>
                <w:szCs w:val="20"/>
              </w:rPr>
              <w:t>Credit Hours</w:t>
            </w:r>
          </w:p>
        </w:tc>
      </w:tr>
      <w:tr w:rsidR="00AB222E" w:rsidRPr="003C487E" w14:paraId="4FD332AE" w14:textId="77777777" w:rsidTr="00F36916">
        <w:tc>
          <w:tcPr>
            <w:tcW w:w="9350" w:type="dxa"/>
            <w:gridSpan w:val="2"/>
          </w:tcPr>
          <w:p w14:paraId="3D14537A" w14:textId="77777777" w:rsidR="00AB222E" w:rsidRPr="003C487E" w:rsidRDefault="00AB222E" w:rsidP="00F36916">
            <w:pPr>
              <w:jc w:val="center"/>
              <w:rPr>
                <w:b/>
                <w:sz w:val="20"/>
                <w:szCs w:val="20"/>
              </w:rPr>
            </w:pPr>
            <w:r w:rsidRPr="003C487E">
              <w:rPr>
                <w:b/>
                <w:sz w:val="20"/>
                <w:szCs w:val="20"/>
              </w:rPr>
              <w:t>YEAR 1 (Fall)</w:t>
            </w:r>
          </w:p>
        </w:tc>
      </w:tr>
      <w:tr w:rsidR="00AB222E" w:rsidRPr="003C487E" w14:paraId="51D2B4A5" w14:textId="77777777" w:rsidTr="00F36916">
        <w:tc>
          <w:tcPr>
            <w:tcW w:w="4675" w:type="dxa"/>
          </w:tcPr>
          <w:p w14:paraId="744C225C" w14:textId="77777777" w:rsidR="00AB222E" w:rsidRPr="003C487E" w:rsidRDefault="00AB222E" w:rsidP="00F36916">
            <w:pPr>
              <w:rPr>
                <w:sz w:val="20"/>
                <w:szCs w:val="20"/>
              </w:rPr>
            </w:pPr>
            <w:r w:rsidRPr="003C487E">
              <w:rPr>
                <w:sz w:val="20"/>
                <w:szCs w:val="20"/>
              </w:rPr>
              <w:t xml:space="preserve">PSYC 5160  The Helping Relationship                </w:t>
            </w:r>
          </w:p>
        </w:tc>
        <w:tc>
          <w:tcPr>
            <w:tcW w:w="4675" w:type="dxa"/>
          </w:tcPr>
          <w:p w14:paraId="27CF2BDE" w14:textId="77777777" w:rsidR="00AB222E" w:rsidRPr="003C487E" w:rsidRDefault="00AB222E" w:rsidP="00F36916">
            <w:pPr>
              <w:jc w:val="center"/>
              <w:rPr>
                <w:sz w:val="20"/>
                <w:szCs w:val="20"/>
              </w:rPr>
            </w:pPr>
            <w:r w:rsidRPr="003C487E">
              <w:rPr>
                <w:sz w:val="20"/>
                <w:szCs w:val="20"/>
              </w:rPr>
              <w:t>3</w:t>
            </w:r>
          </w:p>
        </w:tc>
      </w:tr>
      <w:tr w:rsidR="00AB222E" w:rsidRPr="003C487E" w14:paraId="182E9F1E" w14:textId="77777777" w:rsidTr="00F36916">
        <w:tc>
          <w:tcPr>
            <w:tcW w:w="4675" w:type="dxa"/>
          </w:tcPr>
          <w:p w14:paraId="1B690558" w14:textId="77777777" w:rsidR="00AB222E" w:rsidRPr="003C487E" w:rsidRDefault="00AB222E" w:rsidP="00F36916">
            <w:pPr>
              <w:rPr>
                <w:sz w:val="20"/>
                <w:szCs w:val="20"/>
              </w:rPr>
            </w:pPr>
            <w:r w:rsidRPr="003C487E">
              <w:rPr>
                <w:sz w:val="20"/>
                <w:szCs w:val="20"/>
              </w:rPr>
              <w:t>PSYC 5040  Advanced Research Methods and Statistics I</w:t>
            </w:r>
          </w:p>
        </w:tc>
        <w:tc>
          <w:tcPr>
            <w:tcW w:w="4675" w:type="dxa"/>
          </w:tcPr>
          <w:p w14:paraId="26FECDEC" w14:textId="77777777" w:rsidR="00AB222E" w:rsidRPr="003C487E" w:rsidRDefault="00AB222E" w:rsidP="00F36916">
            <w:pPr>
              <w:jc w:val="center"/>
              <w:rPr>
                <w:sz w:val="20"/>
                <w:szCs w:val="20"/>
              </w:rPr>
            </w:pPr>
            <w:r w:rsidRPr="003C487E">
              <w:rPr>
                <w:sz w:val="20"/>
                <w:szCs w:val="20"/>
              </w:rPr>
              <w:t>3</w:t>
            </w:r>
          </w:p>
        </w:tc>
      </w:tr>
      <w:tr w:rsidR="00AB222E" w:rsidRPr="003C487E" w14:paraId="35BD873A" w14:textId="77777777" w:rsidTr="00F36916">
        <w:tc>
          <w:tcPr>
            <w:tcW w:w="4675" w:type="dxa"/>
          </w:tcPr>
          <w:p w14:paraId="4F9B0735" w14:textId="77777777" w:rsidR="00AB222E" w:rsidRPr="003C487E" w:rsidRDefault="00AB222E" w:rsidP="00F36916">
            <w:pPr>
              <w:rPr>
                <w:sz w:val="20"/>
                <w:szCs w:val="20"/>
              </w:rPr>
            </w:pPr>
            <w:r w:rsidRPr="003C487E">
              <w:rPr>
                <w:sz w:val="20"/>
                <w:szCs w:val="20"/>
              </w:rPr>
              <w:t>PSYC 5350  Advanced Psychopathology &amp; Diagnosis</w:t>
            </w:r>
          </w:p>
        </w:tc>
        <w:tc>
          <w:tcPr>
            <w:tcW w:w="4675" w:type="dxa"/>
          </w:tcPr>
          <w:p w14:paraId="097056C5" w14:textId="77777777" w:rsidR="00AB222E" w:rsidRPr="003C487E" w:rsidRDefault="00AB222E" w:rsidP="00F36916">
            <w:pPr>
              <w:jc w:val="center"/>
              <w:rPr>
                <w:sz w:val="20"/>
                <w:szCs w:val="20"/>
              </w:rPr>
            </w:pPr>
            <w:r w:rsidRPr="003C487E">
              <w:rPr>
                <w:sz w:val="20"/>
                <w:szCs w:val="20"/>
              </w:rPr>
              <w:t>3</w:t>
            </w:r>
          </w:p>
        </w:tc>
      </w:tr>
      <w:tr w:rsidR="00AB222E" w:rsidRPr="003C487E" w14:paraId="5255D29D" w14:textId="77777777" w:rsidTr="00F36916">
        <w:tc>
          <w:tcPr>
            <w:tcW w:w="4675" w:type="dxa"/>
          </w:tcPr>
          <w:p w14:paraId="42F996BC" w14:textId="77777777" w:rsidR="00AB222E" w:rsidRPr="003C487E" w:rsidRDefault="00AB222E" w:rsidP="00F36916">
            <w:pPr>
              <w:rPr>
                <w:sz w:val="20"/>
                <w:szCs w:val="20"/>
              </w:rPr>
            </w:pPr>
            <w:r w:rsidRPr="003C487E">
              <w:rPr>
                <w:sz w:val="20"/>
                <w:szCs w:val="20"/>
              </w:rPr>
              <w:t>PSYC 5000  Advanced Development</w:t>
            </w:r>
          </w:p>
        </w:tc>
        <w:tc>
          <w:tcPr>
            <w:tcW w:w="4675" w:type="dxa"/>
          </w:tcPr>
          <w:p w14:paraId="7C187BE4" w14:textId="77777777" w:rsidR="00AB222E" w:rsidRPr="003C487E" w:rsidRDefault="00AB222E" w:rsidP="00F36916">
            <w:pPr>
              <w:jc w:val="center"/>
              <w:rPr>
                <w:sz w:val="20"/>
                <w:szCs w:val="20"/>
              </w:rPr>
            </w:pPr>
            <w:r w:rsidRPr="003C487E">
              <w:rPr>
                <w:sz w:val="20"/>
                <w:szCs w:val="20"/>
              </w:rPr>
              <w:t>3</w:t>
            </w:r>
          </w:p>
        </w:tc>
      </w:tr>
      <w:tr w:rsidR="00AB222E" w:rsidRPr="003C487E" w14:paraId="5245B9AF" w14:textId="77777777" w:rsidTr="00F36916">
        <w:tc>
          <w:tcPr>
            <w:tcW w:w="4675" w:type="dxa"/>
          </w:tcPr>
          <w:p w14:paraId="417DA362" w14:textId="77777777" w:rsidR="00AB222E" w:rsidRPr="003C487E" w:rsidRDefault="00AB222E" w:rsidP="00F36916">
            <w:pPr>
              <w:rPr>
                <w:b/>
                <w:sz w:val="20"/>
                <w:szCs w:val="20"/>
              </w:rPr>
            </w:pPr>
            <w:r w:rsidRPr="003C487E">
              <w:rPr>
                <w:b/>
                <w:sz w:val="20"/>
                <w:szCs w:val="20"/>
              </w:rPr>
              <w:t>Total Hours</w:t>
            </w:r>
          </w:p>
        </w:tc>
        <w:tc>
          <w:tcPr>
            <w:tcW w:w="4675" w:type="dxa"/>
          </w:tcPr>
          <w:p w14:paraId="0BF1B1FC" w14:textId="77777777" w:rsidR="00AB222E" w:rsidRPr="003C487E" w:rsidRDefault="00AB222E" w:rsidP="00F36916">
            <w:pPr>
              <w:jc w:val="center"/>
              <w:rPr>
                <w:b/>
                <w:sz w:val="20"/>
                <w:szCs w:val="20"/>
              </w:rPr>
            </w:pPr>
            <w:r w:rsidRPr="003C487E">
              <w:rPr>
                <w:b/>
                <w:sz w:val="20"/>
                <w:szCs w:val="20"/>
              </w:rPr>
              <w:t>12</w:t>
            </w:r>
          </w:p>
        </w:tc>
      </w:tr>
      <w:tr w:rsidR="00AB222E" w:rsidRPr="003C487E" w14:paraId="5CD8CEAC" w14:textId="77777777" w:rsidTr="00F36916">
        <w:tc>
          <w:tcPr>
            <w:tcW w:w="9350" w:type="dxa"/>
            <w:gridSpan w:val="2"/>
            <w:shd w:val="clear" w:color="auto" w:fill="A6A6A6" w:themeFill="background1" w:themeFillShade="A6"/>
          </w:tcPr>
          <w:p w14:paraId="57F13DB3" w14:textId="77777777" w:rsidR="00AB222E" w:rsidRPr="003C487E" w:rsidRDefault="00AB222E" w:rsidP="00F36916">
            <w:pPr>
              <w:jc w:val="center"/>
              <w:rPr>
                <w:sz w:val="20"/>
                <w:szCs w:val="20"/>
              </w:rPr>
            </w:pPr>
          </w:p>
        </w:tc>
      </w:tr>
      <w:tr w:rsidR="00AB222E" w:rsidRPr="003C487E" w14:paraId="5E33A8AC" w14:textId="77777777" w:rsidTr="00F36916">
        <w:tc>
          <w:tcPr>
            <w:tcW w:w="9350" w:type="dxa"/>
            <w:gridSpan w:val="2"/>
          </w:tcPr>
          <w:p w14:paraId="047D83BD" w14:textId="77777777" w:rsidR="00AB222E" w:rsidRPr="003C487E" w:rsidRDefault="00AB222E" w:rsidP="00F36916">
            <w:pPr>
              <w:jc w:val="center"/>
              <w:rPr>
                <w:b/>
                <w:sz w:val="20"/>
                <w:szCs w:val="20"/>
              </w:rPr>
            </w:pPr>
            <w:r w:rsidRPr="003C487E">
              <w:rPr>
                <w:b/>
                <w:sz w:val="20"/>
                <w:szCs w:val="20"/>
              </w:rPr>
              <w:t>YEAR 1 (Spring)</w:t>
            </w:r>
          </w:p>
        </w:tc>
      </w:tr>
      <w:tr w:rsidR="00AB222E" w:rsidRPr="003C487E" w14:paraId="23B3E496" w14:textId="77777777" w:rsidTr="00F36916">
        <w:tc>
          <w:tcPr>
            <w:tcW w:w="4675" w:type="dxa"/>
          </w:tcPr>
          <w:p w14:paraId="7EDAC578" w14:textId="77777777" w:rsidR="00AB222E" w:rsidRPr="003C487E" w:rsidRDefault="00AB222E" w:rsidP="00F36916">
            <w:pPr>
              <w:rPr>
                <w:sz w:val="20"/>
                <w:szCs w:val="20"/>
              </w:rPr>
            </w:pPr>
            <w:r w:rsidRPr="003C487E">
              <w:rPr>
                <w:sz w:val="20"/>
                <w:szCs w:val="20"/>
              </w:rPr>
              <w:t>PSYC 5020 Cultural Issues in Applied Settings</w:t>
            </w:r>
          </w:p>
        </w:tc>
        <w:tc>
          <w:tcPr>
            <w:tcW w:w="4675" w:type="dxa"/>
          </w:tcPr>
          <w:p w14:paraId="29D67785" w14:textId="77777777" w:rsidR="00AB222E" w:rsidRPr="003C487E" w:rsidRDefault="00AB222E" w:rsidP="00F36916">
            <w:pPr>
              <w:jc w:val="center"/>
              <w:rPr>
                <w:sz w:val="20"/>
                <w:szCs w:val="20"/>
              </w:rPr>
            </w:pPr>
            <w:r w:rsidRPr="003C487E">
              <w:rPr>
                <w:sz w:val="20"/>
                <w:szCs w:val="20"/>
              </w:rPr>
              <w:t>3</w:t>
            </w:r>
          </w:p>
        </w:tc>
      </w:tr>
      <w:tr w:rsidR="00AB222E" w:rsidRPr="003C487E" w14:paraId="6380B8A7" w14:textId="77777777" w:rsidTr="00F36916">
        <w:tc>
          <w:tcPr>
            <w:tcW w:w="4675" w:type="dxa"/>
          </w:tcPr>
          <w:p w14:paraId="47551BF8" w14:textId="77777777" w:rsidR="00AB222E" w:rsidRPr="003C487E" w:rsidRDefault="00AB222E" w:rsidP="00F36916">
            <w:pPr>
              <w:rPr>
                <w:sz w:val="20"/>
                <w:szCs w:val="20"/>
              </w:rPr>
            </w:pPr>
            <w:r w:rsidRPr="003C487E">
              <w:rPr>
                <w:sz w:val="20"/>
                <w:szCs w:val="20"/>
              </w:rPr>
              <w:t>PSYC 5170  Theories and Practice of Psychotherapy</w:t>
            </w:r>
          </w:p>
        </w:tc>
        <w:tc>
          <w:tcPr>
            <w:tcW w:w="4675" w:type="dxa"/>
          </w:tcPr>
          <w:p w14:paraId="271ECBE4" w14:textId="77777777" w:rsidR="00AB222E" w:rsidRPr="003C487E" w:rsidRDefault="00AB222E" w:rsidP="00F36916">
            <w:pPr>
              <w:jc w:val="center"/>
              <w:rPr>
                <w:sz w:val="20"/>
                <w:szCs w:val="20"/>
              </w:rPr>
            </w:pPr>
            <w:r w:rsidRPr="003C487E">
              <w:rPr>
                <w:sz w:val="20"/>
                <w:szCs w:val="20"/>
              </w:rPr>
              <w:t>3</w:t>
            </w:r>
          </w:p>
        </w:tc>
      </w:tr>
      <w:tr w:rsidR="00AB222E" w:rsidRPr="003C487E" w14:paraId="45AD9822" w14:textId="77777777" w:rsidTr="00F36916">
        <w:tc>
          <w:tcPr>
            <w:tcW w:w="4675" w:type="dxa"/>
          </w:tcPr>
          <w:p w14:paraId="5C38BBCD" w14:textId="197AA1E7" w:rsidR="00AB222E" w:rsidRPr="003C487E" w:rsidRDefault="00AB222E" w:rsidP="00AB222E">
            <w:pPr>
              <w:rPr>
                <w:sz w:val="20"/>
                <w:szCs w:val="20"/>
              </w:rPr>
            </w:pPr>
            <w:r w:rsidRPr="003C487E">
              <w:rPr>
                <w:sz w:val="20"/>
                <w:szCs w:val="20"/>
              </w:rPr>
              <w:t>PSYC 5190 Theories and Practice of Psychotherapy with Youth</w:t>
            </w:r>
          </w:p>
        </w:tc>
        <w:tc>
          <w:tcPr>
            <w:tcW w:w="4675" w:type="dxa"/>
          </w:tcPr>
          <w:p w14:paraId="07899F36" w14:textId="77777777" w:rsidR="00AB222E" w:rsidRPr="003C487E" w:rsidRDefault="00AB222E" w:rsidP="00F36916">
            <w:pPr>
              <w:jc w:val="center"/>
              <w:rPr>
                <w:sz w:val="20"/>
                <w:szCs w:val="20"/>
              </w:rPr>
            </w:pPr>
            <w:r w:rsidRPr="003C487E">
              <w:rPr>
                <w:sz w:val="20"/>
                <w:szCs w:val="20"/>
              </w:rPr>
              <w:t>3</w:t>
            </w:r>
          </w:p>
        </w:tc>
      </w:tr>
      <w:tr w:rsidR="00AB222E" w:rsidRPr="003C487E" w14:paraId="414DBD3D" w14:textId="77777777" w:rsidTr="00F36916">
        <w:tc>
          <w:tcPr>
            <w:tcW w:w="4675" w:type="dxa"/>
          </w:tcPr>
          <w:p w14:paraId="2FB22F10" w14:textId="77777777" w:rsidR="00AB222E" w:rsidRPr="003C487E" w:rsidRDefault="00AB222E" w:rsidP="00F36916">
            <w:pPr>
              <w:rPr>
                <w:b/>
                <w:sz w:val="20"/>
                <w:szCs w:val="20"/>
              </w:rPr>
            </w:pPr>
            <w:r w:rsidRPr="003C487E">
              <w:rPr>
                <w:b/>
                <w:sz w:val="20"/>
                <w:szCs w:val="20"/>
              </w:rPr>
              <w:t>Total Hours</w:t>
            </w:r>
          </w:p>
        </w:tc>
        <w:tc>
          <w:tcPr>
            <w:tcW w:w="4675" w:type="dxa"/>
          </w:tcPr>
          <w:p w14:paraId="61C44311" w14:textId="77777777" w:rsidR="00AB222E" w:rsidRPr="003C487E" w:rsidRDefault="00AB222E" w:rsidP="00F36916">
            <w:pPr>
              <w:jc w:val="center"/>
              <w:rPr>
                <w:b/>
                <w:sz w:val="20"/>
                <w:szCs w:val="20"/>
              </w:rPr>
            </w:pPr>
            <w:r w:rsidRPr="003C487E">
              <w:rPr>
                <w:b/>
                <w:sz w:val="20"/>
                <w:szCs w:val="20"/>
              </w:rPr>
              <w:t>9</w:t>
            </w:r>
          </w:p>
        </w:tc>
      </w:tr>
      <w:tr w:rsidR="00AB222E" w:rsidRPr="003C487E" w14:paraId="653926AF" w14:textId="77777777" w:rsidTr="00F36916">
        <w:tc>
          <w:tcPr>
            <w:tcW w:w="9350" w:type="dxa"/>
            <w:gridSpan w:val="2"/>
            <w:shd w:val="clear" w:color="auto" w:fill="A6A6A6" w:themeFill="background1" w:themeFillShade="A6"/>
          </w:tcPr>
          <w:p w14:paraId="5E61B3BC" w14:textId="77777777" w:rsidR="00AB222E" w:rsidRPr="003C487E" w:rsidRDefault="00AB222E" w:rsidP="00F36916">
            <w:pPr>
              <w:jc w:val="center"/>
              <w:rPr>
                <w:b/>
                <w:sz w:val="20"/>
                <w:szCs w:val="20"/>
              </w:rPr>
            </w:pPr>
          </w:p>
        </w:tc>
      </w:tr>
      <w:tr w:rsidR="00AB222E" w:rsidRPr="003C487E" w14:paraId="4E3AC112" w14:textId="77777777" w:rsidTr="00F36916">
        <w:tc>
          <w:tcPr>
            <w:tcW w:w="9350" w:type="dxa"/>
            <w:gridSpan w:val="2"/>
          </w:tcPr>
          <w:p w14:paraId="5C8DFD49" w14:textId="77777777" w:rsidR="00AB222E" w:rsidRPr="003C487E" w:rsidRDefault="00AB222E" w:rsidP="00F36916">
            <w:pPr>
              <w:jc w:val="center"/>
              <w:rPr>
                <w:b/>
                <w:sz w:val="20"/>
                <w:szCs w:val="20"/>
              </w:rPr>
            </w:pPr>
            <w:r w:rsidRPr="003C487E">
              <w:rPr>
                <w:b/>
                <w:sz w:val="20"/>
                <w:szCs w:val="20"/>
              </w:rPr>
              <w:t>YEAR 1 (Summer)</w:t>
            </w:r>
          </w:p>
        </w:tc>
      </w:tr>
      <w:tr w:rsidR="00AB222E" w:rsidRPr="003C487E" w14:paraId="39D3F181" w14:textId="77777777" w:rsidTr="00F36916">
        <w:tc>
          <w:tcPr>
            <w:tcW w:w="4675" w:type="dxa"/>
          </w:tcPr>
          <w:p w14:paraId="3F0DAA6D" w14:textId="77777777" w:rsidR="00AB222E" w:rsidRPr="003C487E" w:rsidRDefault="00AB222E" w:rsidP="00F36916">
            <w:pPr>
              <w:rPr>
                <w:sz w:val="20"/>
                <w:szCs w:val="20"/>
              </w:rPr>
            </w:pPr>
            <w:r w:rsidRPr="003C487E">
              <w:rPr>
                <w:sz w:val="20"/>
                <w:szCs w:val="20"/>
              </w:rPr>
              <w:t>PSYC 5010 Ethics in Clinical Settings</w:t>
            </w:r>
          </w:p>
        </w:tc>
        <w:tc>
          <w:tcPr>
            <w:tcW w:w="4675" w:type="dxa"/>
          </w:tcPr>
          <w:p w14:paraId="0A4FFE1A" w14:textId="77777777" w:rsidR="00AB222E" w:rsidRPr="003C487E" w:rsidRDefault="00AB222E" w:rsidP="00F36916">
            <w:pPr>
              <w:jc w:val="center"/>
              <w:rPr>
                <w:sz w:val="20"/>
                <w:szCs w:val="20"/>
              </w:rPr>
            </w:pPr>
            <w:r w:rsidRPr="003C487E">
              <w:rPr>
                <w:sz w:val="20"/>
                <w:szCs w:val="20"/>
              </w:rPr>
              <w:t>3</w:t>
            </w:r>
          </w:p>
        </w:tc>
      </w:tr>
      <w:tr w:rsidR="00AB222E" w:rsidRPr="003C487E" w14:paraId="7BEAA87E" w14:textId="77777777" w:rsidTr="00F36916">
        <w:tc>
          <w:tcPr>
            <w:tcW w:w="4675" w:type="dxa"/>
          </w:tcPr>
          <w:p w14:paraId="12E4B556" w14:textId="2F181515" w:rsidR="00AB222E" w:rsidRPr="003C487E" w:rsidRDefault="00AB222E" w:rsidP="00F36916">
            <w:pPr>
              <w:rPr>
                <w:sz w:val="20"/>
                <w:szCs w:val="20"/>
              </w:rPr>
            </w:pPr>
            <w:r w:rsidRPr="003C487E">
              <w:rPr>
                <w:sz w:val="20"/>
                <w:szCs w:val="20"/>
              </w:rPr>
              <w:t>PSYC 6120 Introduction to Psychological Assessment</w:t>
            </w:r>
          </w:p>
        </w:tc>
        <w:tc>
          <w:tcPr>
            <w:tcW w:w="4675" w:type="dxa"/>
          </w:tcPr>
          <w:p w14:paraId="6B0D650E" w14:textId="77777777" w:rsidR="00AB222E" w:rsidRPr="003C487E" w:rsidRDefault="00AB222E" w:rsidP="00F36916">
            <w:pPr>
              <w:jc w:val="center"/>
              <w:rPr>
                <w:sz w:val="20"/>
                <w:szCs w:val="20"/>
              </w:rPr>
            </w:pPr>
            <w:r w:rsidRPr="003C487E">
              <w:rPr>
                <w:sz w:val="20"/>
                <w:szCs w:val="20"/>
              </w:rPr>
              <w:t>3</w:t>
            </w:r>
          </w:p>
        </w:tc>
      </w:tr>
      <w:tr w:rsidR="00AB222E" w:rsidRPr="003C487E" w14:paraId="135C938C" w14:textId="77777777" w:rsidTr="00F36916">
        <w:tc>
          <w:tcPr>
            <w:tcW w:w="4675" w:type="dxa"/>
          </w:tcPr>
          <w:p w14:paraId="744EE4E1" w14:textId="77777777" w:rsidR="00AB222E" w:rsidRPr="003C487E" w:rsidRDefault="00AB222E" w:rsidP="00F36916">
            <w:pPr>
              <w:rPr>
                <w:sz w:val="20"/>
                <w:szCs w:val="20"/>
              </w:rPr>
            </w:pPr>
            <w:r w:rsidRPr="003C487E">
              <w:rPr>
                <w:sz w:val="20"/>
                <w:szCs w:val="20"/>
              </w:rPr>
              <w:t>PSYC 6520  Career Development Theory &amp; Practice</w:t>
            </w:r>
          </w:p>
        </w:tc>
        <w:tc>
          <w:tcPr>
            <w:tcW w:w="4675" w:type="dxa"/>
          </w:tcPr>
          <w:p w14:paraId="11AF765D" w14:textId="77777777" w:rsidR="00AB222E" w:rsidRPr="003C487E" w:rsidRDefault="00AB222E" w:rsidP="00F36916">
            <w:pPr>
              <w:jc w:val="center"/>
              <w:rPr>
                <w:sz w:val="20"/>
                <w:szCs w:val="20"/>
              </w:rPr>
            </w:pPr>
            <w:r w:rsidRPr="003C487E">
              <w:rPr>
                <w:sz w:val="20"/>
                <w:szCs w:val="20"/>
              </w:rPr>
              <w:t>3</w:t>
            </w:r>
          </w:p>
        </w:tc>
      </w:tr>
      <w:tr w:rsidR="00AB222E" w:rsidRPr="003C487E" w14:paraId="4EED8B62" w14:textId="77777777" w:rsidTr="00F36916">
        <w:tc>
          <w:tcPr>
            <w:tcW w:w="4675" w:type="dxa"/>
          </w:tcPr>
          <w:p w14:paraId="61951974" w14:textId="3AA53F1D" w:rsidR="00AB222E" w:rsidRPr="003C487E" w:rsidRDefault="00AB222E" w:rsidP="00F36916">
            <w:pPr>
              <w:rPr>
                <w:sz w:val="20"/>
                <w:szCs w:val="20"/>
              </w:rPr>
            </w:pPr>
            <w:r w:rsidRPr="003C487E">
              <w:rPr>
                <w:sz w:val="20"/>
                <w:szCs w:val="20"/>
              </w:rPr>
              <w:t>PSYC 6800 Professional Identity &amp; Practice</w:t>
            </w:r>
          </w:p>
        </w:tc>
        <w:tc>
          <w:tcPr>
            <w:tcW w:w="4675" w:type="dxa"/>
          </w:tcPr>
          <w:p w14:paraId="2FFE6ECD" w14:textId="77777777" w:rsidR="00AB222E" w:rsidRPr="003C487E" w:rsidRDefault="00AB222E" w:rsidP="00F36916">
            <w:pPr>
              <w:jc w:val="center"/>
              <w:rPr>
                <w:sz w:val="20"/>
                <w:szCs w:val="20"/>
              </w:rPr>
            </w:pPr>
            <w:r w:rsidRPr="003C487E">
              <w:rPr>
                <w:sz w:val="20"/>
                <w:szCs w:val="20"/>
              </w:rPr>
              <w:t>1</w:t>
            </w:r>
          </w:p>
        </w:tc>
      </w:tr>
      <w:tr w:rsidR="00AB222E" w:rsidRPr="003C487E" w14:paraId="14783D7B" w14:textId="77777777" w:rsidTr="00F36916">
        <w:tc>
          <w:tcPr>
            <w:tcW w:w="4675" w:type="dxa"/>
          </w:tcPr>
          <w:p w14:paraId="0A091170" w14:textId="77777777" w:rsidR="00AB222E" w:rsidRPr="003C487E" w:rsidRDefault="00AB222E" w:rsidP="00F36916">
            <w:pPr>
              <w:rPr>
                <w:b/>
                <w:sz w:val="20"/>
                <w:szCs w:val="20"/>
              </w:rPr>
            </w:pPr>
            <w:r w:rsidRPr="003C487E">
              <w:rPr>
                <w:b/>
                <w:sz w:val="20"/>
                <w:szCs w:val="20"/>
              </w:rPr>
              <w:t>Total Hours</w:t>
            </w:r>
          </w:p>
        </w:tc>
        <w:tc>
          <w:tcPr>
            <w:tcW w:w="4675" w:type="dxa"/>
          </w:tcPr>
          <w:p w14:paraId="18EE9935" w14:textId="77777777" w:rsidR="00AB222E" w:rsidRPr="003C487E" w:rsidRDefault="00AB222E" w:rsidP="00F36916">
            <w:pPr>
              <w:jc w:val="center"/>
              <w:rPr>
                <w:b/>
                <w:sz w:val="20"/>
                <w:szCs w:val="20"/>
              </w:rPr>
            </w:pPr>
            <w:r w:rsidRPr="003C487E">
              <w:rPr>
                <w:b/>
                <w:sz w:val="20"/>
                <w:szCs w:val="20"/>
              </w:rPr>
              <w:t>10</w:t>
            </w:r>
          </w:p>
        </w:tc>
      </w:tr>
      <w:tr w:rsidR="00AB222E" w:rsidRPr="003C487E" w14:paraId="6E1E9E3B" w14:textId="77777777" w:rsidTr="00F36916">
        <w:tc>
          <w:tcPr>
            <w:tcW w:w="9350" w:type="dxa"/>
            <w:gridSpan w:val="2"/>
            <w:shd w:val="clear" w:color="auto" w:fill="A6A6A6" w:themeFill="background1" w:themeFillShade="A6"/>
          </w:tcPr>
          <w:p w14:paraId="63DB4623" w14:textId="77777777" w:rsidR="00AB222E" w:rsidRPr="003C487E" w:rsidRDefault="00AB222E" w:rsidP="00F36916">
            <w:pPr>
              <w:jc w:val="center"/>
              <w:rPr>
                <w:sz w:val="20"/>
                <w:szCs w:val="20"/>
              </w:rPr>
            </w:pPr>
          </w:p>
        </w:tc>
      </w:tr>
      <w:tr w:rsidR="00AB222E" w:rsidRPr="003C487E" w14:paraId="1DFFBDF8" w14:textId="77777777" w:rsidTr="00F36916">
        <w:tc>
          <w:tcPr>
            <w:tcW w:w="9350" w:type="dxa"/>
            <w:gridSpan w:val="2"/>
          </w:tcPr>
          <w:p w14:paraId="27A91E65" w14:textId="77777777" w:rsidR="00AB222E" w:rsidRPr="003C487E" w:rsidRDefault="00AB222E" w:rsidP="00F36916">
            <w:pPr>
              <w:jc w:val="center"/>
              <w:rPr>
                <w:b/>
                <w:sz w:val="20"/>
                <w:szCs w:val="20"/>
              </w:rPr>
            </w:pPr>
            <w:r w:rsidRPr="003C487E">
              <w:rPr>
                <w:b/>
                <w:sz w:val="20"/>
                <w:szCs w:val="20"/>
              </w:rPr>
              <w:t>YEAR 2 (Fall)</w:t>
            </w:r>
          </w:p>
        </w:tc>
      </w:tr>
      <w:tr w:rsidR="00AB222E" w:rsidRPr="003C487E" w14:paraId="21C60562" w14:textId="77777777" w:rsidTr="00F36916">
        <w:tc>
          <w:tcPr>
            <w:tcW w:w="4675" w:type="dxa"/>
          </w:tcPr>
          <w:p w14:paraId="77278C30" w14:textId="77777777" w:rsidR="00AB222E" w:rsidRPr="003C487E" w:rsidRDefault="00AB222E" w:rsidP="00F36916">
            <w:pPr>
              <w:rPr>
                <w:sz w:val="20"/>
                <w:szCs w:val="20"/>
              </w:rPr>
            </w:pPr>
            <w:r w:rsidRPr="003C487E">
              <w:rPr>
                <w:sz w:val="20"/>
                <w:szCs w:val="20"/>
              </w:rPr>
              <w:t>PSYC 5150  Group Therapy</w:t>
            </w:r>
          </w:p>
        </w:tc>
        <w:tc>
          <w:tcPr>
            <w:tcW w:w="4675" w:type="dxa"/>
          </w:tcPr>
          <w:p w14:paraId="4339F703" w14:textId="77777777" w:rsidR="00AB222E" w:rsidRPr="003C487E" w:rsidRDefault="00AB222E" w:rsidP="00F36916">
            <w:pPr>
              <w:jc w:val="center"/>
              <w:rPr>
                <w:sz w:val="20"/>
                <w:szCs w:val="20"/>
              </w:rPr>
            </w:pPr>
            <w:r w:rsidRPr="003C487E">
              <w:rPr>
                <w:sz w:val="20"/>
                <w:szCs w:val="20"/>
              </w:rPr>
              <w:t>3</w:t>
            </w:r>
          </w:p>
        </w:tc>
      </w:tr>
      <w:tr w:rsidR="00AB222E" w:rsidRPr="003C487E" w14:paraId="7644AC5A" w14:textId="77777777" w:rsidTr="00F36916">
        <w:tc>
          <w:tcPr>
            <w:tcW w:w="4675" w:type="dxa"/>
          </w:tcPr>
          <w:p w14:paraId="44C94B88" w14:textId="77777777" w:rsidR="00AB222E" w:rsidRPr="003C487E" w:rsidRDefault="00AB222E" w:rsidP="00F36916">
            <w:pPr>
              <w:rPr>
                <w:sz w:val="20"/>
                <w:szCs w:val="20"/>
              </w:rPr>
            </w:pPr>
            <w:r w:rsidRPr="003C487E">
              <w:rPr>
                <w:sz w:val="20"/>
                <w:szCs w:val="20"/>
              </w:rPr>
              <w:t>PSYC 6590  Clinical Practicum</w:t>
            </w:r>
          </w:p>
        </w:tc>
        <w:tc>
          <w:tcPr>
            <w:tcW w:w="4675" w:type="dxa"/>
          </w:tcPr>
          <w:p w14:paraId="79636C75" w14:textId="77777777" w:rsidR="00AB222E" w:rsidRPr="003C487E" w:rsidRDefault="00AB222E" w:rsidP="00F36916">
            <w:pPr>
              <w:jc w:val="center"/>
              <w:rPr>
                <w:sz w:val="20"/>
                <w:szCs w:val="20"/>
              </w:rPr>
            </w:pPr>
            <w:r w:rsidRPr="003C487E">
              <w:rPr>
                <w:sz w:val="20"/>
                <w:szCs w:val="20"/>
              </w:rPr>
              <w:t>3</w:t>
            </w:r>
          </w:p>
        </w:tc>
      </w:tr>
      <w:tr w:rsidR="00AB222E" w:rsidRPr="003C487E" w14:paraId="290F5CE4" w14:textId="77777777" w:rsidTr="00F36916">
        <w:tc>
          <w:tcPr>
            <w:tcW w:w="4675" w:type="dxa"/>
          </w:tcPr>
          <w:p w14:paraId="4394EF9B" w14:textId="08F3E1F7" w:rsidR="00AB222E" w:rsidRPr="003C487E" w:rsidRDefault="00AB222E" w:rsidP="00F36916">
            <w:pPr>
              <w:rPr>
                <w:sz w:val="20"/>
                <w:szCs w:val="20"/>
              </w:rPr>
            </w:pPr>
            <w:r w:rsidRPr="003C487E">
              <w:rPr>
                <w:sz w:val="20"/>
                <w:szCs w:val="20"/>
              </w:rPr>
              <w:t>PSYC 6500  Psychopharmacology &amp; Drugs of Abuse</w:t>
            </w:r>
          </w:p>
        </w:tc>
        <w:tc>
          <w:tcPr>
            <w:tcW w:w="4675" w:type="dxa"/>
          </w:tcPr>
          <w:p w14:paraId="43B8F157" w14:textId="77777777" w:rsidR="00AB222E" w:rsidRPr="003C487E" w:rsidRDefault="00AB222E" w:rsidP="00F36916">
            <w:pPr>
              <w:jc w:val="center"/>
              <w:rPr>
                <w:sz w:val="20"/>
                <w:szCs w:val="20"/>
              </w:rPr>
            </w:pPr>
            <w:r w:rsidRPr="003C487E">
              <w:rPr>
                <w:sz w:val="20"/>
                <w:szCs w:val="20"/>
              </w:rPr>
              <w:t>3</w:t>
            </w:r>
          </w:p>
        </w:tc>
      </w:tr>
      <w:tr w:rsidR="00AB222E" w:rsidRPr="003C487E" w14:paraId="5C7BB8E7" w14:textId="77777777" w:rsidTr="00F36916">
        <w:tc>
          <w:tcPr>
            <w:tcW w:w="4675" w:type="dxa"/>
          </w:tcPr>
          <w:p w14:paraId="4D6B58D7" w14:textId="52A752C0" w:rsidR="00AB222E" w:rsidRPr="003C487E" w:rsidRDefault="00AB222E" w:rsidP="00F36916">
            <w:pPr>
              <w:rPr>
                <w:sz w:val="20"/>
                <w:szCs w:val="20"/>
              </w:rPr>
            </w:pPr>
            <w:r w:rsidRPr="003C487E">
              <w:rPr>
                <w:sz w:val="20"/>
                <w:szCs w:val="20"/>
              </w:rPr>
              <w:t>PSYC 6510  Grief &amp; Crisis Intervention</w:t>
            </w:r>
          </w:p>
        </w:tc>
        <w:tc>
          <w:tcPr>
            <w:tcW w:w="4675" w:type="dxa"/>
          </w:tcPr>
          <w:p w14:paraId="2A3C0AEC" w14:textId="77777777" w:rsidR="00AB222E" w:rsidRPr="003C487E" w:rsidRDefault="00AB222E" w:rsidP="00F36916">
            <w:pPr>
              <w:jc w:val="center"/>
              <w:rPr>
                <w:sz w:val="20"/>
                <w:szCs w:val="20"/>
              </w:rPr>
            </w:pPr>
            <w:r w:rsidRPr="003C487E">
              <w:rPr>
                <w:sz w:val="20"/>
                <w:szCs w:val="20"/>
              </w:rPr>
              <w:t>3</w:t>
            </w:r>
          </w:p>
        </w:tc>
      </w:tr>
      <w:tr w:rsidR="00AB222E" w:rsidRPr="003C487E" w14:paraId="00C3BB12" w14:textId="77777777" w:rsidTr="00F36916">
        <w:tc>
          <w:tcPr>
            <w:tcW w:w="4675" w:type="dxa"/>
          </w:tcPr>
          <w:p w14:paraId="11716677" w14:textId="77777777" w:rsidR="00AB222E" w:rsidRPr="003C487E" w:rsidRDefault="00AB222E" w:rsidP="00F36916">
            <w:pPr>
              <w:rPr>
                <w:b/>
                <w:sz w:val="20"/>
                <w:szCs w:val="20"/>
              </w:rPr>
            </w:pPr>
            <w:r w:rsidRPr="003C487E">
              <w:rPr>
                <w:b/>
                <w:sz w:val="20"/>
                <w:szCs w:val="20"/>
              </w:rPr>
              <w:t>Total Hours</w:t>
            </w:r>
          </w:p>
        </w:tc>
        <w:tc>
          <w:tcPr>
            <w:tcW w:w="4675" w:type="dxa"/>
          </w:tcPr>
          <w:p w14:paraId="46748FF6" w14:textId="77777777" w:rsidR="00AB222E" w:rsidRPr="003C487E" w:rsidRDefault="00AB222E" w:rsidP="00F36916">
            <w:pPr>
              <w:jc w:val="center"/>
              <w:rPr>
                <w:b/>
                <w:sz w:val="20"/>
                <w:szCs w:val="20"/>
              </w:rPr>
            </w:pPr>
            <w:r w:rsidRPr="003C487E">
              <w:rPr>
                <w:b/>
                <w:sz w:val="20"/>
                <w:szCs w:val="20"/>
              </w:rPr>
              <w:t>12</w:t>
            </w:r>
          </w:p>
        </w:tc>
      </w:tr>
      <w:tr w:rsidR="00AB222E" w:rsidRPr="003C487E" w14:paraId="568C62E3" w14:textId="77777777" w:rsidTr="00F36916">
        <w:tc>
          <w:tcPr>
            <w:tcW w:w="9350" w:type="dxa"/>
            <w:gridSpan w:val="2"/>
            <w:shd w:val="clear" w:color="auto" w:fill="A6A6A6" w:themeFill="background1" w:themeFillShade="A6"/>
          </w:tcPr>
          <w:p w14:paraId="6FEC47D3" w14:textId="77777777" w:rsidR="00AB222E" w:rsidRPr="003C487E" w:rsidRDefault="00AB222E" w:rsidP="00F36916">
            <w:pPr>
              <w:jc w:val="center"/>
              <w:rPr>
                <w:b/>
                <w:sz w:val="20"/>
                <w:szCs w:val="20"/>
              </w:rPr>
            </w:pPr>
          </w:p>
        </w:tc>
      </w:tr>
      <w:tr w:rsidR="00AB222E" w:rsidRPr="003C487E" w14:paraId="27C58D14" w14:textId="77777777" w:rsidTr="00F36916">
        <w:tc>
          <w:tcPr>
            <w:tcW w:w="9350" w:type="dxa"/>
            <w:gridSpan w:val="2"/>
          </w:tcPr>
          <w:p w14:paraId="62BA7FCB" w14:textId="77777777" w:rsidR="00AB222E" w:rsidRPr="003C487E" w:rsidRDefault="00AB222E" w:rsidP="00F36916">
            <w:pPr>
              <w:jc w:val="center"/>
              <w:rPr>
                <w:b/>
                <w:sz w:val="20"/>
                <w:szCs w:val="20"/>
              </w:rPr>
            </w:pPr>
            <w:r w:rsidRPr="003C487E">
              <w:rPr>
                <w:b/>
                <w:sz w:val="20"/>
                <w:szCs w:val="20"/>
              </w:rPr>
              <w:t>YEAR 2 (Spring)</w:t>
            </w:r>
          </w:p>
        </w:tc>
      </w:tr>
      <w:tr w:rsidR="00AB222E" w:rsidRPr="003C487E" w14:paraId="588C0947" w14:textId="77777777" w:rsidTr="00F36916">
        <w:tc>
          <w:tcPr>
            <w:tcW w:w="4675" w:type="dxa"/>
          </w:tcPr>
          <w:p w14:paraId="60C1F52E" w14:textId="77777777" w:rsidR="00AB222E" w:rsidRPr="003C487E" w:rsidRDefault="00AB222E" w:rsidP="00F36916">
            <w:pPr>
              <w:rPr>
                <w:sz w:val="20"/>
                <w:szCs w:val="20"/>
              </w:rPr>
            </w:pPr>
            <w:r w:rsidRPr="003C487E">
              <w:rPr>
                <w:sz w:val="20"/>
                <w:szCs w:val="20"/>
              </w:rPr>
              <w:t>PSYC 6590  Clinical Practicum</w:t>
            </w:r>
          </w:p>
        </w:tc>
        <w:tc>
          <w:tcPr>
            <w:tcW w:w="4675" w:type="dxa"/>
          </w:tcPr>
          <w:p w14:paraId="0BE7D967" w14:textId="77777777" w:rsidR="00AB222E" w:rsidRPr="003C487E" w:rsidRDefault="00AB222E" w:rsidP="00F36916">
            <w:pPr>
              <w:jc w:val="center"/>
              <w:rPr>
                <w:sz w:val="20"/>
                <w:szCs w:val="20"/>
              </w:rPr>
            </w:pPr>
            <w:r w:rsidRPr="003C487E">
              <w:rPr>
                <w:sz w:val="20"/>
                <w:szCs w:val="20"/>
              </w:rPr>
              <w:t>3</w:t>
            </w:r>
          </w:p>
        </w:tc>
      </w:tr>
      <w:tr w:rsidR="00AB222E" w:rsidRPr="003C487E" w14:paraId="757BAA1D" w14:textId="77777777" w:rsidTr="00F36916">
        <w:tc>
          <w:tcPr>
            <w:tcW w:w="4675" w:type="dxa"/>
          </w:tcPr>
          <w:p w14:paraId="0F4CBFDD" w14:textId="77777777" w:rsidR="00AB222E" w:rsidRPr="003C487E" w:rsidRDefault="00AB222E" w:rsidP="00F36916">
            <w:pPr>
              <w:rPr>
                <w:sz w:val="20"/>
                <w:szCs w:val="20"/>
              </w:rPr>
            </w:pPr>
            <w:r w:rsidRPr="003C487E">
              <w:rPr>
                <w:sz w:val="20"/>
                <w:szCs w:val="20"/>
              </w:rPr>
              <w:t>PSYC 6900  Clinical Comprehensive Exam</w:t>
            </w:r>
          </w:p>
        </w:tc>
        <w:tc>
          <w:tcPr>
            <w:tcW w:w="4675" w:type="dxa"/>
          </w:tcPr>
          <w:p w14:paraId="0E693750" w14:textId="77777777" w:rsidR="00AB222E" w:rsidRPr="003C487E" w:rsidRDefault="00AB222E" w:rsidP="00F36916">
            <w:pPr>
              <w:jc w:val="center"/>
              <w:rPr>
                <w:sz w:val="20"/>
                <w:szCs w:val="20"/>
              </w:rPr>
            </w:pPr>
            <w:r w:rsidRPr="003C487E">
              <w:rPr>
                <w:sz w:val="20"/>
                <w:szCs w:val="20"/>
              </w:rPr>
              <w:t>0</w:t>
            </w:r>
          </w:p>
        </w:tc>
      </w:tr>
      <w:tr w:rsidR="00AB222E" w:rsidRPr="003C487E" w14:paraId="5BB25150" w14:textId="77777777" w:rsidTr="00F36916">
        <w:tc>
          <w:tcPr>
            <w:tcW w:w="4675" w:type="dxa"/>
          </w:tcPr>
          <w:p w14:paraId="243A0144" w14:textId="77777777" w:rsidR="00AB222E" w:rsidRPr="003C487E" w:rsidRDefault="00AB222E" w:rsidP="00F36916">
            <w:pPr>
              <w:rPr>
                <w:sz w:val="20"/>
                <w:szCs w:val="20"/>
              </w:rPr>
            </w:pPr>
            <w:r w:rsidRPr="003C487E">
              <w:rPr>
                <w:sz w:val="20"/>
                <w:szCs w:val="20"/>
              </w:rPr>
              <w:t>PSYC 5180  Advanced Theories &amp; Practice of Psychotherapy</w:t>
            </w:r>
          </w:p>
        </w:tc>
        <w:tc>
          <w:tcPr>
            <w:tcW w:w="4675" w:type="dxa"/>
          </w:tcPr>
          <w:p w14:paraId="604F4260" w14:textId="77777777" w:rsidR="00AB222E" w:rsidRPr="003C487E" w:rsidRDefault="00AB222E" w:rsidP="00F36916">
            <w:pPr>
              <w:jc w:val="center"/>
              <w:rPr>
                <w:sz w:val="20"/>
                <w:szCs w:val="20"/>
              </w:rPr>
            </w:pPr>
            <w:r w:rsidRPr="003C487E">
              <w:rPr>
                <w:sz w:val="20"/>
                <w:szCs w:val="20"/>
              </w:rPr>
              <w:t>3</w:t>
            </w:r>
          </w:p>
        </w:tc>
      </w:tr>
      <w:tr w:rsidR="00AB222E" w:rsidRPr="003C487E" w14:paraId="1B0F7D29" w14:textId="77777777" w:rsidTr="00F36916">
        <w:tc>
          <w:tcPr>
            <w:tcW w:w="4675" w:type="dxa"/>
          </w:tcPr>
          <w:p w14:paraId="62E64E3D" w14:textId="77777777" w:rsidR="00AB222E" w:rsidRPr="003C487E" w:rsidRDefault="00AB222E" w:rsidP="00F36916">
            <w:pPr>
              <w:rPr>
                <w:sz w:val="20"/>
                <w:szCs w:val="20"/>
              </w:rPr>
            </w:pPr>
            <w:r w:rsidRPr="003C487E">
              <w:rPr>
                <w:sz w:val="20"/>
                <w:szCs w:val="20"/>
              </w:rPr>
              <w:lastRenderedPageBreak/>
              <w:t>PSYC 6890  Professional Paper</w:t>
            </w:r>
          </w:p>
        </w:tc>
        <w:tc>
          <w:tcPr>
            <w:tcW w:w="4675" w:type="dxa"/>
          </w:tcPr>
          <w:p w14:paraId="385474BE" w14:textId="77777777" w:rsidR="00AB222E" w:rsidRPr="003C487E" w:rsidRDefault="00AB222E" w:rsidP="00F36916">
            <w:pPr>
              <w:jc w:val="center"/>
              <w:rPr>
                <w:sz w:val="20"/>
                <w:szCs w:val="20"/>
              </w:rPr>
            </w:pPr>
            <w:r w:rsidRPr="003C487E">
              <w:rPr>
                <w:sz w:val="20"/>
                <w:szCs w:val="20"/>
              </w:rPr>
              <w:t>3</w:t>
            </w:r>
          </w:p>
        </w:tc>
      </w:tr>
      <w:tr w:rsidR="00AB222E" w:rsidRPr="003C487E" w14:paraId="5B8886F3" w14:textId="77777777" w:rsidTr="00F36916">
        <w:tc>
          <w:tcPr>
            <w:tcW w:w="4675" w:type="dxa"/>
          </w:tcPr>
          <w:p w14:paraId="3C414318" w14:textId="77777777" w:rsidR="00AB222E" w:rsidRPr="003C487E" w:rsidRDefault="00AB222E" w:rsidP="00F36916">
            <w:pPr>
              <w:rPr>
                <w:sz w:val="20"/>
                <w:szCs w:val="20"/>
              </w:rPr>
            </w:pPr>
            <w:r w:rsidRPr="003C487E">
              <w:rPr>
                <w:sz w:val="20"/>
                <w:szCs w:val="20"/>
              </w:rPr>
              <w:t xml:space="preserve">PSYC 6100  Cognitive Assessment OR </w:t>
            </w:r>
            <w:r w:rsidRPr="003C487E">
              <w:rPr>
                <w:b/>
                <w:sz w:val="20"/>
                <w:szCs w:val="20"/>
              </w:rPr>
              <w:t>*</w:t>
            </w:r>
            <w:r w:rsidRPr="003C487E">
              <w:rPr>
                <w:sz w:val="20"/>
                <w:szCs w:val="20"/>
              </w:rPr>
              <w:t>Elective</w:t>
            </w:r>
          </w:p>
        </w:tc>
        <w:tc>
          <w:tcPr>
            <w:tcW w:w="4675" w:type="dxa"/>
          </w:tcPr>
          <w:p w14:paraId="2EB7C836" w14:textId="77777777" w:rsidR="00AB222E" w:rsidRPr="003C487E" w:rsidRDefault="00AB222E" w:rsidP="00F36916">
            <w:pPr>
              <w:jc w:val="center"/>
              <w:rPr>
                <w:sz w:val="20"/>
                <w:szCs w:val="20"/>
              </w:rPr>
            </w:pPr>
            <w:r w:rsidRPr="003C487E">
              <w:rPr>
                <w:sz w:val="20"/>
                <w:szCs w:val="20"/>
              </w:rPr>
              <w:t>3</w:t>
            </w:r>
          </w:p>
        </w:tc>
      </w:tr>
      <w:tr w:rsidR="00AB222E" w:rsidRPr="003C487E" w14:paraId="208940CE" w14:textId="77777777" w:rsidTr="00F36916">
        <w:tc>
          <w:tcPr>
            <w:tcW w:w="4675" w:type="dxa"/>
          </w:tcPr>
          <w:p w14:paraId="1FADEF1F" w14:textId="77777777" w:rsidR="00AB222E" w:rsidRPr="003C487E" w:rsidRDefault="00AB222E" w:rsidP="00F36916">
            <w:pPr>
              <w:rPr>
                <w:b/>
                <w:sz w:val="20"/>
                <w:szCs w:val="20"/>
              </w:rPr>
            </w:pPr>
            <w:r w:rsidRPr="003C487E">
              <w:rPr>
                <w:b/>
                <w:sz w:val="20"/>
                <w:szCs w:val="20"/>
              </w:rPr>
              <w:t>Total Hours</w:t>
            </w:r>
          </w:p>
        </w:tc>
        <w:tc>
          <w:tcPr>
            <w:tcW w:w="4675" w:type="dxa"/>
          </w:tcPr>
          <w:p w14:paraId="6EBB3FBE" w14:textId="77777777" w:rsidR="00AB222E" w:rsidRPr="003C487E" w:rsidRDefault="00AB222E" w:rsidP="00F36916">
            <w:pPr>
              <w:jc w:val="center"/>
              <w:rPr>
                <w:b/>
                <w:sz w:val="20"/>
                <w:szCs w:val="20"/>
              </w:rPr>
            </w:pPr>
            <w:r w:rsidRPr="003C487E">
              <w:rPr>
                <w:b/>
                <w:sz w:val="20"/>
                <w:szCs w:val="20"/>
              </w:rPr>
              <w:t>12</w:t>
            </w:r>
          </w:p>
        </w:tc>
      </w:tr>
      <w:tr w:rsidR="00AB222E" w:rsidRPr="003C487E" w14:paraId="1362444E" w14:textId="77777777" w:rsidTr="00F36916">
        <w:tc>
          <w:tcPr>
            <w:tcW w:w="9350" w:type="dxa"/>
            <w:gridSpan w:val="2"/>
            <w:shd w:val="clear" w:color="auto" w:fill="A6A6A6" w:themeFill="background1" w:themeFillShade="A6"/>
          </w:tcPr>
          <w:p w14:paraId="4C87DE26" w14:textId="77777777" w:rsidR="00AB222E" w:rsidRPr="003C487E" w:rsidRDefault="00AB222E" w:rsidP="00F36916">
            <w:pPr>
              <w:jc w:val="center"/>
              <w:rPr>
                <w:b/>
                <w:sz w:val="20"/>
                <w:szCs w:val="20"/>
              </w:rPr>
            </w:pPr>
          </w:p>
        </w:tc>
      </w:tr>
      <w:tr w:rsidR="00AB222E" w:rsidRPr="003C487E" w14:paraId="122C5734" w14:textId="77777777" w:rsidTr="00F36916">
        <w:tc>
          <w:tcPr>
            <w:tcW w:w="9350" w:type="dxa"/>
            <w:gridSpan w:val="2"/>
          </w:tcPr>
          <w:p w14:paraId="3BE31869" w14:textId="77777777" w:rsidR="00AB222E" w:rsidRPr="003C487E" w:rsidRDefault="00AB222E" w:rsidP="00F36916">
            <w:pPr>
              <w:jc w:val="center"/>
              <w:rPr>
                <w:b/>
                <w:sz w:val="20"/>
                <w:szCs w:val="20"/>
              </w:rPr>
            </w:pPr>
            <w:r w:rsidRPr="003C487E">
              <w:rPr>
                <w:b/>
                <w:sz w:val="20"/>
                <w:szCs w:val="20"/>
              </w:rPr>
              <w:t>YEAR 2 (Summer)</w:t>
            </w:r>
          </w:p>
        </w:tc>
      </w:tr>
      <w:tr w:rsidR="00AB222E" w:rsidRPr="003C487E" w14:paraId="7A562A76" w14:textId="77777777" w:rsidTr="00F36916">
        <w:tc>
          <w:tcPr>
            <w:tcW w:w="4675" w:type="dxa"/>
          </w:tcPr>
          <w:p w14:paraId="4A1A1E50" w14:textId="77777777" w:rsidR="00AB222E" w:rsidRPr="003C487E" w:rsidRDefault="00AB222E" w:rsidP="00F36916">
            <w:pPr>
              <w:rPr>
                <w:sz w:val="20"/>
                <w:szCs w:val="20"/>
              </w:rPr>
            </w:pPr>
            <w:r w:rsidRPr="003C487E">
              <w:rPr>
                <w:sz w:val="20"/>
                <w:szCs w:val="20"/>
              </w:rPr>
              <w:t>PSYC 6999  Professional Paper Completion</w:t>
            </w:r>
          </w:p>
        </w:tc>
        <w:tc>
          <w:tcPr>
            <w:tcW w:w="4675" w:type="dxa"/>
          </w:tcPr>
          <w:p w14:paraId="6709B448" w14:textId="77777777" w:rsidR="00AB222E" w:rsidRPr="003C487E" w:rsidRDefault="00AB222E" w:rsidP="00F36916">
            <w:pPr>
              <w:jc w:val="center"/>
              <w:rPr>
                <w:sz w:val="20"/>
                <w:szCs w:val="20"/>
              </w:rPr>
            </w:pPr>
            <w:r w:rsidRPr="003C487E">
              <w:rPr>
                <w:sz w:val="20"/>
                <w:szCs w:val="20"/>
              </w:rPr>
              <w:t>1-3</w:t>
            </w:r>
          </w:p>
        </w:tc>
      </w:tr>
      <w:tr w:rsidR="00AB222E" w:rsidRPr="003C487E" w14:paraId="686D7898" w14:textId="77777777" w:rsidTr="00F36916">
        <w:tc>
          <w:tcPr>
            <w:tcW w:w="4675" w:type="dxa"/>
          </w:tcPr>
          <w:p w14:paraId="56A7D7D1" w14:textId="77777777" w:rsidR="00AB222E" w:rsidRPr="003C487E" w:rsidRDefault="00AB222E" w:rsidP="00F36916">
            <w:pPr>
              <w:rPr>
                <w:sz w:val="20"/>
                <w:szCs w:val="20"/>
              </w:rPr>
            </w:pPr>
            <w:r w:rsidRPr="003C487E">
              <w:rPr>
                <w:sz w:val="20"/>
                <w:szCs w:val="20"/>
              </w:rPr>
              <w:t>PSYC 5200  Family &amp; Couples Therapy</w:t>
            </w:r>
          </w:p>
        </w:tc>
        <w:tc>
          <w:tcPr>
            <w:tcW w:w="4675" w:type="dxa"/>
          </w:tcPr>
          <w:p w14:paraId="000F5CF3" w14:textId="77777777" w:rsidR="00AB222E" w:rsidRPr="003C487E" w:rsidRDefault="00AB222E" w:rsidP="00F36916">
            <w:pPr>
              <w:jc w:val="center"/>
              <w:rPr>
                <w:sz w:val="20"/>
                <w:szCs w:val="20"/>
              </w:rPr>
            </w:pPr>
            <w:r w:rsidRPr="003C487E">
              <w:rPr>
                <w:sz w:val="20"/>
                <w:szCs w:val="20"/>
              </w:rPr>
              <w:t>3</w:t>
            </w:r>
          </w:p>
        </w:tc>
      </w:tr>
      <w:tr w:rsidR="00AB222E" w:rsidRPr="003C487E" w14:paraId="18CA1E67" w14:textId="77777777" w:rsidTr="00F36916">
        <w:tc>
          <w:tcPr>
            <w:tcW w:w="4675" w:type="dxa"/>
          </w:tcPr>
          <w:p w14:paraId="4AB84067" w14:textId="4318C844" w:rsidR="00AB222E" w:rsidRPr="003C487E" w:rsidRDefault="00AB222E" w:rsidP="00F36916">
            <w:pPr>
              <w:rPr>
                <w:sz w:val="20"/>
                <w:szCs w:val="20"/>
              </w:rPr>
            </w:pPr>
            <w:r w:rsidRPr="003C487E">
              <w:rPr>
                <w:sz w:val="20"/>
                <w:szCs w:val="20"/>
              </w:rPr>
              <w:t>PSYC 6800  Professional Identity &amp; Practice</w:t>
            </w:r>
          </w:p>
        </w:tc>
        <w:tc>
          <w:tcPr>
            <w:tcW w:w="4675" w:type="dxa"/>
          </w:tcPr>
          <w:p w14:paraId="198B8716" w14:textId="77777777" w:rsidR="00AB222E" w:rsidRPr="003C487E" w:rsidRDefault="00AB222E" w:rsidP="00F36916">
            <w:pPr>
              <w:jc w:val="center"/>
              <w:rPr>
                <w:sz w:val="20"/>
                <w:szCs w:val="20"/>
              </w:rPr>
            </w:pPr>
            <w:r w:rsidRPr="003C487E">
              <w:rPr>
                <w:sz w:val="20"/>
                <w:szCs w:val="20"/>
              </w:rPr>
              <w:t>1</w:t>
            </w:r>
          </w:p>
        </w:tc>
      </w:tr>
      <w:tr w:rsidR="00AB222E" w:rsidRPr="003C487E" w14:paraId="588085E1" w14:textId="77777777" w:rsidTr="00F36916">
        <w:tc>
          <w:tcPr>
            <w:tcW w:w="4675" w:type="dxa"/>
          </w:tcPr>
          <w:p w14:paraId="1CFD0CDE" w14:textId="77777777" w:rsidR="00AB222E" w:rsidRPr="003C487E" w:rsidRDefault="00AB222E" w:rsidP="00F36916">
            <w:pPr>
              <w:rPr>
                <w:b/>
                <w:sz w:val="20"/>
                <w:szCs w:val="20"/>
              </w:rPr>
            </w:pPr>
            <w:r w:rsidRPr="003C487E">
              <w:rPr>
                <w:b/>
                <w:sz w:val="20"/>
                <w:szCs w:val="20"/>
              </w:rPr>
              <w:t>Total Hours</w:t>
            </w:r>
          </w:p>
        </w:tc>
        <w:tc>
          <w:tcPr>
            <w:tcW w:w="4675" w:type="dxa"/>
          </w:tcPr>
          <w:p w14:paraId="32E36403" w14:textId="77777777" w:rsidR="00AB222E" w:rsidRPr="003C487E" w:rsidRDefault="00AB222E" w:rsidP="00F36916">
            <w:pPr>
              <w:jc w:val="center"/>
              <w:rPr>
                <w:b/>
                <w:sz w:val="20"/>
                <w:szCs w:val="20"/>
              </w:rPr>
            </w:pPr>
            <w:r w:rsidRPr="003C487E">
              <w:rPr>
                <w:b/>
                <w:sz w:val="20"/>
                <w:szCs w:val="20"/>
              </w:rPr>
              <w:t>5-7</w:t>
            </w:r>
          </w:p>
        </w:tc>
      </w:tr>
      <w:tr w:rsidR="00AB222E" w:rsidRPr="003C487E" w14:paraId="7FE94B35" w14:textId="77777777" w:rsidTr="00F36916">
        <w:tc>
          <w:tcPr>
            <w:tcW w:w="9350" w:type="dxa"/>
            <w:gridSpan w:val="2"/>
            <w:shd w:val="clear" w:color="auto" w:fill="A6A6A6" w:themeFill="background1" w:themeFillShade="A6"/>
          </w:tcPr>
          <w:p w14:paraId="559CEAD2" w14:textId="77777777" w:rsidR="00AB222E" w:rsidRPr="003C487E" w:rsidRDefault="00AB222E" w:rsidP="00F36916">
            <w:pPr>
              <w:jc w:val="center"/>
              <w:rPr>
                <w:b/>
                <w:sz w:val="20"/>
                <w:szCs w:val="20"/>
              </w:rPr>
            </w:pPr>
          </w:p>
        </w:tc>
      </w:tr>
      <w:tr w:rsidR="00AB222E" w:rsidRPr="003C487E" w14:paraId="2E07BEDF" w14:textId="77777777" w:rsidTr="00F36916">
        <w:tc>
          <w:tcPr>
            <w:tcW w:w="9350" w:type="dxa"/>
            <w:gridSpan w:val="2"/>
          </w:tcPr>
          <w:p w14:paraId="33F7370D" w14:textId="77777777" w:rsidR="00AB222E" w:rsidRPr="003C487E" w:rsidRDefault="00AB222E" w:rsidP="00F36916">
            <w:pPr>
              <w:jc w:val="center"/>
              <w:rPr>
                <w:b/>
                <w:sz w:val="20"/>
                <w:szCs w:val="20"/>
              </w:rPr>
            </w:pPr>
            <w:r w:rsidRPr="003C487E">
              <w:rPr>
                <w:b/>
                <w:sz w:val="20"/>
                <w:szCs w:val="20"/>
              </w:rPr>
              <w:t>TOTAL HOURS:  60-62</w:t>
            </w:r>
          </w:p>
        </w:tc>
      </w:tr>
    </w:tbl>
    <w:p w14:paraId="2AF4882A" w14:textId="7A323FFC" w:rsidR="00AB222E" w:rsidRPr="003C487E" w:rsidRDefault="00AB222E" w:rsidP="00DC4E47">
      <w:pPr>
        <w:spacing w:after="0"/>
        <w:rPr>
          <w:b/>
        </w:rPr>
      </w:pPr>
      <w:r w:rsidRPr="003C487E">
        <w:t>*Can be selected from Clinical/Counseling Special Topics (if offered) or courses in MS in Psychology-Applied Developmental Psychology program</w:t>
      </w:r>
    </w:p>
    <w:p w14:paraId="74CD919E" w14:textId="77777777" w:rsidR="00AB222E" w:rsidRPr="003C487E" w:rsidRDefault="00AB222E" w:rsidP="00AB222E">
      <w:pPr>
        <w:spacing w:after="0"/>
        <w:jc w:val="center"/>
        <w:rPr>
          <w:b/>
        </w:rPr>
      </w:pPr>
    </w:p>
    <w:p w14:paraId="67D01E87" w14:textId="77777777" w:rsidR="00AB222E" w:rsidRPr="003C487E" w:rsidRDefault="00AB222E" w:rsidP="00AB222E">
      <w:pPr>
        <w:spacing w:after="0"/>
        <w:jc w:val="center"/>
        <w:rPr>
          <w:b/>
        </w:rPr>
      </w:pPr>
      <w:r w:rsidRPr="003C487E">
        <w:rPr>
          <w:b/>
        </w:rPr>
        <w:t>PROPOSED Plan of Study</w:t>
      </w:r>
    </w:p>
    <w:p w14:paraId="36301D5A" w14:textId="77777777" w:rsidR="00AB222E" w:rsidRPr="003C487E" w:rsidRDefault="00AB222E" w:rsidP="00AB222E">
      <w:pPr>
        <w:spacing w:after="0"/>
        <w:jc w:val="center"/>
        <w:rPr>
          <w:b/>
          <w:color w:val="FF0000"/>
        </w:rPr>
      </w:pPr>
      <w:r w:rsidRPr="003C487E">
        <w:rPr>
          <w:b/>
          <w:color w:val="FF0000"/>
        </w:rPr>
        <w:t>(THESIS OPTION)</w:t>
      </w:r>
    </w:p>
    <w:tbl>
      <w:tblPr>
        <w:tblStyle w:val="TableGrid"/>
        <w:tblW w:w="0" w:type="auto"/>
        <w:tblLook w:val="04A0" w:firstRow="1" w:lastRow="0" w:firstColumn="1" w:lastColumn="0" w:noHBand="0" w:noVBand="1"/>
      </w:tblPr>
      <w:tblGrid>
        <w:gridCol w:w="4675"/>
        <w:gridCol w:w="4675"/>
      </w:tblGrid>
      <w:tr w:rsidR="00AB222E" w:rsidRPr="003C487E" w14:paraId="2E83CF5D" w14:textId="77777777" w:rsidTr="00F36916">
        <w:tc>
          <w:tcPr>
            <w:tcW w:w="4675" w:type="dxa"/>
          </w:tcPr>
          <w:p w14:paraId="6EE2C648" w14:textId="77777777" w:rsidR="00AB222E" w:rsidRPr="003C487E" w:rsidRDefault="00AB222E" w:rsidP="00F36916">
            <w:pPr>
              <w:jc w:val="center"/>
              <w:rPr>
                <w:b/>
                <w:sz w:val="20"/>
                <w:szCs w:val="20"/>
              </w:rPr>
            </w:pPr>
            <w:r w:rsidRPr="003C487E">
              <w:rPr>
                <w:b/>
                <w:sz w:val="20"/>
                <w:szCs w:val="20"/>
              </w:rPr>
              <w:t>Courses</w:t>
            </w:r>
          </w:p>
        </w:tc>
        <w:tc>
          <w:tcPr>
            <w:tcW w:w="4675" w:type="dxa"/>
          </w:tcPr>
          <w:p w14:paraId="0CDDA807" w14:textId="77777777" w:rsidR="00AB222E" w:rsidRPr="003C487E" w:rsidRDefault="00AB222E" w:rsidP="00F36916">
            <w:pPr>
              <w:jc w:val="center"/>
              <w:rPr>
                <w:b/>
                <w:sz w:val="20"/>
                <w:szCs w:val="20"/>
              </w:rPr>
            </w:pPr>
            <w:r w:rsidRPr="003C487E">
              <w:rPr>
                <w:b/>
                <w:sz w:val="20"/>
                <w:szCs w:val="20"/>
              </w:rPr>
              <w:t>Credit Hours</w:t>
            </w:r>
          </w:p>
        </w:tc>
      </w:tr>
      <w:tr w:rsidR="00AB222E" w:rsidRPr="003C487E" w14:paraId="31A7D316" w14:textId="77777777" w:rsidTr="00F36916">
        <w:tc>
          <w:tcPr>
            <w:tcW w:w="9350" w:type="dxa"/>
            <w:gridSpan w:val="2"/>
          </w:tcPr>
          <w:p w14:paraId="11B6ECD1" w14:textId="77777777" w:rsidR="00AB222E" w:rsidRPr="003C487E" w:rsidRDefault="00AB222E" w:rsidP="00F36916">
            <w:pPr>
              <w:jc w:val="center"/>
              <w:rPr>
                <w:b/>
                <w:sz w:val="20"/>
                <w:szCs w:val="20"/>
              </w:rPr>
            </w:pPr>
            <w:r w:rsidRPr="003C487E">
              <w:rPr>
                <w:b/>
                <w:sz w:val="20"/>
                <w:szCs w:val="20"/>
              </w:rPr>
              <w:t>YEAR 1 (Fall)</w:t>
            </w:r>
          </w:p>
        </w:tc>
      </w:tr>
      <w:tr w:rsidR="00AB222E" w:rsidRPr="003C487E" w14:paraId="23CB6A77" w14:textId="77777777" w:rsidTr="00F36916">
        <w:tc>
          <w:tcPr>
            <w:tcW w:w="4675" w:type="dxa"/>
          </w:tcPr>
          <w:p w14:paraId="0E59BF92" w14:textId="77777777" w:rsidR="00AB222E" w:rsidRPr="003C487E" w:rsidRDefault="00AB222E" w:rsidP="00F36916">
            <w:pPr>
              <w:rPr>
                <w:sz w:val="20"/>
                <w:szCs w:val="20"/>
              </w:rPr>
            </w:pPr>
            <w:r w:rsidRPr="003C487E">
              <w:rPr>
                <w:sz w:val="20"/>
                <w:szCs w:val="20"/>
              </w:rPr>
              <w:t xml:space="preserve">PSYC 5160  The Helping Relationship                </w:t>
            </w:r>
          </w:p>
        </w:tc>
        <w:tc>
          <w:tcPr>
            <w:tcW w:w="4675" w:type="dxa"/>
          </w:tcPr>
          <w:p w14:paraId="24170FF2" w14:textId="77777777" w:rsidR="00AB222E" w:rsidRPr="003C487E" w:rsidRDefault="00AB222E" w:rsidP="00F36916">
            <w:pPr>
              <w:jc w:val="center"/>
              <w:rPr>
                <w:sz w:val="20"/>
                <w:szCs w:val="20"/>
              </w:rPr>
            </w:pPr>
            <w:r w:rsidRPr="003C487E">
              <w:rPr>
                <w:sz w:val="20"/>
                <w:szCs w:val="20"/>
              </w:rPr>
              <w:t>3</w:t>
            </w:r>
          </w:p>
        </w:tc>
      </w:tr>
      <w:tr w:rsidR="00AB222E" w:rsidRPr="003C487E" w14:paraId="57FCBFC1" w14:textId="77777777" w:rsidTr="00F36916">
        <w:tc>
          <w:tcPr>
            <w:tcW w:w="4675" w:type="dxa"/>
          </w:tcPr>
          <w:p w14:paraId="4DC02FDF" w14:textId="77777777" w:rsidR="00AB222E" w:rsidRPr="003C487E" w:rsidRDefault="00AB222E" w:rsidP="00F36916">
            <w:pPr>
              <w:rPr>
                <w:sz w:val="20"/>
                <w:szCs w:val="20"/>
              </w:rPr>
            </w:pPr>
            <w:r w:rsidRPr="003C487E">
              <w:rPr>
                <w:sz w:val="20"/>
                <w:szCs w:val="20"/>
              </w:rPr>
              <w:t>PSYC 5040  Advanced Research Methods and Statistics I</w:t>
            </w:r>
          </w:p>
        </w:tc>
        <w:tc>
          <w:tcPr>
            <w:tcW w:w="4675" w:type="dxa"/>
          </w:tcPr>
          <w:p w14:paraId="60F95347" w14:textId="77777777" w:rsidR="00AB222E" w:rsidRPr="003C487E" w:rsidRDefault="00AB222E" w:rsidP="00F36916">
            <w:pPr>
              <w:jc w:val="center"/>
              <w:rPr>
                <w:sz w:val="20"/>
                <w:szCs w:val="20"/>
              </w:rPr>
            </w:pPr>
            <w:r w:rsidRPr="003C487E">
              <w:rPr>
                <w:sz w:val="20"/>
                <w:szCs w:val="20"/>
              </w:rPr>
              <w:t>3</w:t>
            </w:r>
          </w:p>
        </w:tc>
      </w:tr>
      <w:tr w:rsidR="00AB222E" w:rsidRPr="003C487E" w14:paraId="622A6C2A" w14:textId="77777777" w:rsidTr="00F36916">
        <w:tc>
          <w:tcPr>
            <w:tcW w:w="4675" w:type="dxa"/>
          </w:tcPr>
          <w:p w14:paraId="16553DB6" w14:textId="77777777" w:rsidR="00AB222E" w:rsidRPr="003C487E" w:rsidRDefault="00AB222E" w:rsidP="00F36916">
            <w:pPr>
              <w:rPr>
                <w:sz w:val="20"/>
                <w:szCs w:val="20"/>
              </w:rPr>
            </w:pPr>
            <w:r w:rsidRPr="003C487E">
              <w:rPr>
                <w:sz w:val="20"/>
                <w:szCs w:val="20"/>
              </w:rPr>
              <w:t>PSYC 5350  Advanced Psychopathology &amp; Diagnosis</w:t>
            </w:r>
          </w:p>
        </w:tc>
        <w:tc>
          <w:tcPr>
            <w:tcW w:w="4675" w:type="dxa"/>
          </w:tcPr>
          <w:p w14:paraId="5F2D267D" w14:textId="77777777" w:rsidR="00AB222E" w:rsidRPr="003C487E" w:rsidRDefault="00AB222E" w:rsidP="00F36916">
            <w:pPr>
              <w:jc w:val="center"/>
              <w:rPr>
                <w:sz w:val="20"/>
                <w:szCs w:val="20"/>
              </w:rPr>
            </w:pPr>
            <w:r w:rsidRPr="003C487E">
              <w:rPr>
                <w:sz w:val="20"/>
                <w:szCs w:val="20"/>
              </w:rPr>
              <w:t>3</w:t>
            </w:r>
          </w:p>
        </w:tc>
      </w:tr>
      <w:tr w:rsidR="00AB222E" w:rsidRPr="003C487E" w14:paraId="34C473FB" w14:textId="77777777" w:rsidTr="00F36916">
        <w:tc>
          <w:tcPr>
            <w:tcW w:w="4675" w:type="dxa"/>
          </w:tcPr>
          <w:p w14:paraId="10847089" w14:textId="77777777" w:rsidR="00AB222E" w:rsidRPr="003C487E" w:rsidRDefault="00AB222E" w:rsidP="00F36916">
            <w:pPr>
              <w:rPr>
                <w:sz w:val="20"/>
                <w:szCs w:val="20"/>
              </w:rPr>
            </w:pPr>
            <w:r w:rsidRPr="003C487E">
              <w:rPr>
                <w:sz w:val="20"/>
                <w:szCs w:val="20"/>
              </w:rPr>
              <w:t>PSYC 5000  Advanced Development</w:t>
            </w:r>
          </w:p>
        </w:tc>
        <w:tc>
          <w:tcPr>
            <w:tcW w:w="4675" w:type="dxa"/>
          </w:tcPr>
          <w:p w14:paraId="43DDF31D" w14:textId="77777777" w:rsidR="00AB222E" w:rsidRPr="003C487E" w:rsidRDefault="00AB222E" w:rsidP="00F36916">
            <w:pPr>
              <w:jc w:val="center"/>
              <w:rPr>
                <w:sz w:val="20"/>
                <w:szCs w:val="20"/>
              </w:rPr>
            </w:pPr>
            <w:r w:rsidRPr="003C487E">
              <w:rPr>
                <w:sz w:val="20"/>
                <w:szCs w:val="20"/>
              </w:rPr>
              <w:t>3</w:t>
            </w:r>
          </w:p>
        </w:tc>
      </w:tr>
      <w:tr w:rsidR="00AB222E" w:rsidRPr="003C487E" w14:paraId="79800BF3" w14:textId="77777777" w:rsidTr="00F36916">
        <w:tc>
          <w:tcPr>
            <w:tcW w:w="4675" w:type="dxa"/>
          </w:tcPr>
          <w:p w14:paraId="6FA232DB" w14:textId="77777777" w:rsidR="00AB222E" w:rsidRPr="003C487E" w:rsidRDefault="00AB222E" w:rsidP="00F36916">
            <w:pPr>
              <w:rPr>
                <w:b/>
                <w:sz w:val="20"/>
                <w:szCs w:val="20"/>
              </w:rPr>
            </w:pPr>
            <w:r w:rsidRPr="003C487E">
              <w:rPr>
                <w:b/>
                <w:sz w:val="20"/>
                <w:szCs w:val="20"/>
              </w:rPr>
              <w:t>Total Hours</w:t>
            </w:r>
          </w:p>
        </w:tc>
        <w:tc>
          <w:tcPr>
            <w:tcW w:w="4675" w:type="dxa"/>
          </w:tcPr>
          <w:p w14:paraId="3C85F11F" w14:textId="77777777" w:rsidR="00AB222E" w:rsidRPr="003C487E" w:rsidRDefault="00AB222E" w:rsidP="00F36916">
            <w:pPr>
              <w:jc w:val="center"/>
              <w:rPr>
                <w:b/>
                <w:sz w:val="20"/>
                <w:szCs w:val="20"/>
              </w:rPr>
            </w:pPr>
            <w:r w:rsidRPr="003C487E">
              <w:rPr>
                <w:b/>
                <w:sz w:val="20"/>
                <w:szCs w:val="20"/>
              </w:rPr>
              <w:t>12</w:t>
            </w:r>
          </w:p>
        </w:tc>
      </w:tr>
      <w:tr w:rsidR="00AB222E" w:rsidRPr="003C487E" w14:paraId="71266B81" w14:textId="77777777" w:rsidTr="00F36916">
        <w:tc>
          <w:tcPr>
            <w:tcW w:w="9350" w:type="dxa"/>
            <w:gridSpan w:val="2"/>
            <w:shd w:val="clear" w:color="auto" w:fill="A6A6A6" w:themeFill="background1" w:themeFillShade="A6"/>
          </w:tcPr>
          <w:p w14:paraId="40575360" w14:textId="77777777" w:rsidR="00AB222E" w:rsidRPr="003C487E" w:rsidRDefault="00AB222E" w:rsidP="00F36916">
            <w:pPr>
              <w:jc w:val="center"/>
              <w:rPr>
                <w:sz w:val="20"/>
                <w:szCs w:val="20"/>
              </w:rPr>
            </w:pPr>
          </w:p>
        </w:tc>
      </w:tr>
      <w:tr w:rsidR="00AB222E" w:rsidRPr="003C487E" w14:paraId="49BAF756" w14:textId="77777777" w:rsidTr="00F36916">
        <w:tc>
          <w:tcPr>
            <w:tcW w:w="9350" w:type="dxa"/>
            <w:gridSpan w:val="2"/>
          </w:tcPr>
          <w:p w14:paraId="69F727B3" w14:textId="77777777" w:rsidR="00AB222E" w:rsidRPr="003C487E" w:rsidRDefault="00AB222E" w:rsidP="00F36916">
            <w:pPr>
              <w:jc w:val="center"/>
              <w:rPr>
                <w:b/>
                <w:sz w:val="20"/>
                <w:szCs w:val="20"/>
              </w:rPr>
            </w:pPr>
            <w:r w:rsidRPr="003C487E">
              <w:rPr>
                <w:b/>
                <w:sz w:val="20"/>
                <w:szCs w:val="20"/>
              </w:rPr>
              <w:t>YEAR 1 (Spring)</w:t>
            </w:r>
          </w:p>
        </w:tc>
      </w:tr>
      <w:tr w:rsidR="00AB222E" w:rsidRPr="003C487E" w14:paraId="7CA67818" w14:textId="77777777" w:rsidTr="00F36916">
        <w:tc>
          <w:tcPr>
            <w:tcW w:w="4675" w:type="dxa"/>
          </w:tcPr>
          <w:p w14:paraId="24AF7B01" w14:textId="77777777" w:rsidR="00AB222E" w:rsidRPr="003C487E" w:rsidRDefault="00AB222E" w:rsidP="00F36916">
            <w:pPr>
              <w:rPr>
                <w:sz w:val="20"/>
                <w:szCs w:val="20"/>
              </w:rPr>
            </w:pPr>
            <w:r w:rsidRPr="003C487E">
              <w:rPr>
                <w:sz w:val="20"/>
                <w:szCs w:val="20"/>
              </w:rPr>
              <w:t>PSYC 5020 Cultural Issues in Applied Settings</w:t>
            </w:r>
          </w:p>
        </w:tc>
        <w:tc>
          <w:tcPr>
            <w:tcW w:w="4675" w:type="dxa"/>
          </w:tcPr>
          <w:p w14:paraId="7B0EAA41" w14:textId="77777777" w:rsidR="00AB222E" w:rsidRPr="003C487E" w:rsidRDefault="00AB222E" w:rsidP="00F36916">
            <w:pPr>
              <w:jc w:val="center"/>
              <w:rPr>
                <w:sz w:val="20"/>
                <w:szCs w:val="20"/>
              </w:rPr>
            </w:pPr>
            <w:r w:rsidRPr="003C487E">
              <w:rPr>
                <w:sz w:val="20"/>
                <w:szCs w:val="20"/>
              </w:rPr>
              <w:t>3</w:t>
            </w:r>
          </w:p>
        </w:tc>
      </w:tr>
      <w:tr w:rsidR="00AB222E" w:rsidRPr="003C487E" w14:paraId="2ADA9DAB" w14:textId="77777777" w:rsidTr="00F36916">
        <w:tc>
          <w:tcPr>
            <w:tcW w:w="4675" w:type="dxa"/>
          </w:tcPr>
          <w:p w14:paraId="195A33EC" w14:textId="77777777" w:rsidR="00AB222E" w:rsidRPr="003C487E" w:rsidRDefault="00AB222E" w:rsidP="00F36916">
            <w:pPr>
              <w:rPr>
                <w:sz w:val="20"/>
                <w:szCs w:val="20"/>
              </w:rPr>
            </w:pPr>
            <w:r w:rsidRPr="003C487E">
              <w:rPr>
                <w:sz w:val="20"/>
                <w:szCs w:val="20"/>
              </w:rPr>
              <w:t>PSYC 5170  Theories and Practice of Psychotherapy</w:t>
            </w:r>
          </w:p>
        </w:tc>
        <w:tc>
          <w:tcPr>
            <w:tcW w:w="4675" w:type="dxa"/>
          </w:tcPr>
          <w:p w14:paraId="34869A4F" w14:textId="77777777" w:rsidR="00AB222E" w:rsidRPr="003C487E" w:rsidRDefault="00AB222E" w:rsidP="00F36916">
            <w:pPr>
              <w:jc w:val="center"/>
              <w:rPr>
                <w:sz w:val="20"/>
                <w:szCs w:val="20"/>
              </w:rPr>
            </w:pPr>
            <w:r w:rsidRPr="003C487E">
              <w:rPr>
                <w:sz w:val="20"/>
                <w:szCs w:val="20"/>
              </w:rPr>
              <w:t>3</w:t>
            </w:r>
          </w:p>
        </w:tc>
      </w:tr>
      <w:tr w:rsidR="00AB222E" w:rsidRPr="003C487E" w14:paraId="14CBDB1E" w14:textId="77777777" w:rsidTr="00F36916">
        <w:tc>
          <w:tcPr>
            <w:tcW w:w="4675" w:type="dxa"/>
          </w:tcPr>
          <w:p w14:paraId="1FDF8237" w14:textId="77777777" w:rsidR="00AB222E" w:rsidRPr="003C487E" w:rsidRDefault="00AB222E" w:rsidP="00F36916">
            <w:pPr>
              <w:rPr>
                <w:sz w:val="20"/>
                <w:szCs w:val="20"/>
              </w:rPr>
            </w:pPr>
            <w:r w:rsidRPr="003C487E">
              <w:rPr>
                <w:sz w:val="20"/>
                <w:szCs w:val="20"/>
              </w:rPr>
              <w:t>PSYC 5050  Advanced Research Methods and Statistics II</w:t>
            </w:r>
          </w:p>
        </w:tc>
        <w:tc>
          <w:tcPr>
            <w:tcW w:w="4675" w:type="dxa"/>
          </w:tcPr>
          <w:p w14:paraId="5C932A55" w14:textId="77777777" w:rsidR="00AB222E" w:rsidRPr="003C487E" w:rsidRDefault="00AB222E" w:rsidP="00F36916">
            <w:pPr>
              <w:jc w:val="center"/>
              <w:rPr>
                <w:sz w:val="20"/>
                <w:szCs w:val="20"/>
              </w:rPr>
            </w:pPr>
            <w:r w:rsidRPr="003C487E">
              <w:rPr>
                <w:sz w:val="20"/>
                <w:szCs w:val="20"/>
              </w:rPr>
              <w:t>3</w:t>
            </w:r>
          </w:p>
        </w:tc>
      </w:tr>
      <w:tr w:rsidR="00AB222E" w:rsidRPr="003C487E" w14:paraId="28AA3DC2" w14:textId="77777777" w:rsidTr="00F36916">
        <w:tc>
          <w:tcPr>
            <w:tcW w:w="4675" w:type="dxa"/>
          </w:tcPr>
          <w:p w14:paraId="6BA1D860" w14:textId="11E53B7B" w:rsidR="00AB222E" w:rsidRPr="003C487E" w:rsidRDefault="00AB222E" w:rsidP="00F36916">
            <w:pPr>
              <w:rPr>
                <w:sz w:val="20"/>
                <w:szCs w:val="20"/>
              </w:rPr>
            </w:pPr>
            <w:r w:rsidRPr="003C487E">
              <w:rPr>
                <w:sz w:val="20"/>
                <w:szCs w:val="20"/>
              </w:rPr>
              <w:t>PSYC 5190  Theories and Practice of Psychotherapy with Youth</w:t>
            </w:r>
          </w:p>
        </w:tc>
        <w:tc>
          <w:tcPr>
            <w:tcW w:w="4675" w:type="dxa"/>
          </w:tcPr>
          <w:p w14:paraId="3AF6C9D8" w14:textId="77777777" w:rsidR="00AB222E" w:rsidRPr="003C487E" w:rsidRDefault="00AB222E" w:rsidP="00F36916">
            <w:pPr>
              <w:jc w:val="center"/>
              <w:rPr>
                <w:sz w:val="20"/>
                <w:szCs w:val="20"/>
              </w:rPr>
            </w:pPr>
            <w:r w:rsidRPr="003C487E">
              <w:rPr>
                <w:sz w:val="20"/>
                <w:szCs w:val="20"/>
              </w:rPr>
              <w:t>3</w:t>
            </w:r>
          </w:p>
        </w:tc>
      </w:tr>
      <w:tr w:rsidR="00AB222E" w:rsidRPr="003C487E" w14:paraId="714D075B" w14:textId="77777777" w:rsidTr="00F36916">
        <w:tc>
          <w:tcPr>
            <w:tcW w:w="4675" w:type="dxa"/>
          </w:tcPr>
          <w:p w14:paraId="26101099" w14:textId="77777777" w:rsidR="00AB222E" w:rsidRPr="003C487E" w:rsidRDefault="00AB222E" w:rsidP="00F36916">
            <w:pPr>
              <w:rPr>
                <w:b/>
                <w:sz w:val="20"/>
                <w:szCs w:val="20"/>
              </w:rPr>
            </w:pPr>
            <w:r w:rsidRPr="003C487E">
              <w:rPr>
                <w:b/>
                <w:sz w:val="20"/>
                <w:szCs w:val="20"/>
              </w:rPr>
              <w:t>Total Hours</w:t>
            </w:r>
          </w:p>
        </w:tc>
        <w:tc>
          <w:tcPr>
            <w:tcW w:w="4675" w:type="dxa"/>
          </w:tcPr>
          <w:p w14:paraId="51597E3F" w14:textId="77777777" w:rsidR="00AB222E" w:rsidRPr="003C487E" w:rsidRDefault="00AB222E" w:rsidP="00F36916">
            <w:pPr>
              <w:jc w:val="center"/>
              <w:rPr>
                <w:b/>
                <w:sz w:val="20"/>
                <w:szCs w:val="20"/>
              </w:rPr>
            </w:pPr>
            <w:r w:rsidRPr="003C487E">
              <w:rPr>
                <w:b/>
                <w:sz w:val="20"/>
                <w:szCs w:val="20"/>
              </w:rPr>
              <w:t>12</w:t>
            </w:r>
          </w:p>
        </w:tc>
      </w:tr>
      <w:tr w:rsidR="00AB222E" w:rsidRPr="003C487E" w14:paraId="75144CA7" w14:textId="77777777" w:rsidTr="00F36916">
        <w:tc>
          <w:tcPr>
            <w:tcW w:w="9350" w:type="dxa"/>
            <w:gridSpan w:val="2"/>
            <w:shd w:val="clear" w:color="auto" w:fill="A6A6A6" w:themeFill="background1" w:themeFillShade="A6"/>
          </w:tcPr>
          <w:p w14:paraId="33203169" w14:textId="77777777" w:rsidR="00AB222E" w:rsidRPr="003C487E" w:rsidRDefault="00AB222E" w:rsidP="00F36916">
            <w:pPr>
              <w:jc w:val="center"/>
              <w:rPr>
                <w:b/>
                <w:sz w:val="20"/>
                <w:szCs w:val="20"/>
              </w:rPr>
            </w:pPr>
          </w:p>
        </w:tc>
      </w:tr>
      <w:tr w:rsidR="00AB222E" w:rsidRPr="003C487E" w14:paraId="37F70D51" w14:textId="77777777" w:rsidTr="00F36916">
        <w:tc>
          <w:tcPr>
            <w:tcW w:w="9350" w:type="dxa"/>
            <w:gridSpan w:val="2"/>
          </w:tcPr>
          <w:p w14:paraId="26CD95C2" w14:textId="77777777" w:rsidR="00AB222E" w:rsidRPr="003C487E" w:rsidRDefault="00AB222E" w:rsidP="00F36916">
            <w:pPr>
              <w:jc w:val="center"/>
              <w:rPr>
                <w:b/>
                <w:sz w:val="20"/>
                <w:szCs w:val="20"/>
              </w:rPr>
            </w:pPr>
            <w:r w:rsidRPr="003C487E">
              <w:rPr>
                <w:b/>
                <w:sz w:val="20"/>
                <w:szCs w:val="20"/>
              </w:rPr>
              <w:t>YEAR 1 (Summer)</w:t>
            </w:r>
          </w:p>
        </w:tc>
      </w:tr>
      <w:tr w:rsidR="00AB222E" w:rsidRPr="003C487E" w14:paraId="362AC62F" w14:textId="77777777" w:rsidTr="00F36916">
        <w:tc>
          <w:tcPr>
            <w:tcW w:w="4675" w:type="dxa"/>
          </w:tcPr>
          <w:p w14:paraId="1BC6AE1A" w14:textId="77777777" w:rsidR="00AB222E" w:rsidRPr="003C487E" w:rsidRDefault="00AB222E" w:rsidP="00F36916">
            <w:pPr>
              <w:rPr>
                <w:sz w:val="20"/>
                <w:szCs w:val="20"/>
              </w:rPr>
            </w:pPr>
            <w:r w:rsidRPr="003C487E">
              <w:rPr>
                <w:sz w:val="20"/>
                <w:szCs w:val="20"/>
              </w:rPr>
              <w:t>PSYC 5010 Ethics in Clinical Settings</w:t>
            </w:r>
          </w:p>
        </w:tc>
        <w:tc>
          <w:tcPr>
            <w:tcW w:w="4675" w:type="dxa"/>
          </w:tcPr>
          <w:p w14:paraId="3011CE79" w14:textId="77777777" w:rsidR="00AB222E" w:rsidRPr="003C487E" w:rsidRDefault="00AB222E" w:rsidP="00F36916">
            <w:pPr>
              <w:jc w:val="center"/>
              <w:rPr>
                <w:sz w:val="20"/>
                <w:szCs w:val="20"/>
              </w:rPr>
            </w:pPr>
            <w:r w:rsidRPr="003C487E">
              <w:rPr>
                <w:sz w:val="20"/>
                <w:szCs w:val="20"/>
              </w:rPr>
              <w:t>3</w:t>
            </w:r>
          </w:p>
        </w:tc>
      </w:tr>
      <w:tr w:rsidR="00AB222E" w:rsidRPr="003C487E" w14:paraId="54DA2528" w14:textId="77777777" w:rsidTr="00F36916">
        <w:tc>
          <w:tcPr>
            <w:tcW w:w="4675" w:type="dxa"/>
          </w:tcPr>
          <w:p w14:paraId="2201C4D4" w14:textId="61D370C2" w:rsidR="00AB222E" w:rsidRPr="003C487E" w:rsidRDefault="00AB222E" w:rsidP="00F36916">
            <w:pPr>
              <w:rPr>
                <w:sz w:val="20"/>
                <w:szCs w:val="20"/>
              </w:rPr>
            </w:pPr>
            <w:r w:rsidRPr="003C487E">
              <w:rPr>
                <w:sz w:val="20"/>
                <w:szCs w:val="20"/>
              </w:rPr>
              <w:t>PSYC 6120 Introduction to Psychological Assessment</w:t>
            </w:r>
          </w:p>
        </w:tc>
        <w:tc>
          <w:tcPr>
            <w:tcW w:w="4675" w:type="dxa"/>
          </w:tcPr>
          <w:p w14:paraId="38E8C4FE" w14:textId="77777777" w:rsidR="00AB222E" w:rsidRPr="003C487E" w:rsidRDefault="00AB222E" w:rsidP="00F36916">
            <w:pPr>
              <w:jc w:val="center"/>
              <w:rPr>
                <w:sz w:val="20"/>
                <w:szCs w:val="20"/>
              </w:rPr>
            </w:pPr>
            <w:r w:rsidRPr="003C487E">
              <w:rPr>
                <w:sz w:val="20"/>
                <w:szCs w:val="20"/>
              </w:rPr>
              <w:t>3</w:t>
            </w:r>
          </w:p>
        </w:tc>
      </w:tr>
      <w:tr w:rsidR="00AB222E" w:rsidRPr="003C487E" w14:paraId="49E2ED3A" w14:textId="77777777" w:rsidTr="00F36916">
        <w:tc>
          <w:tcPr>
            <w:tcW w:w="4675" w:type="dxa"/>
          </w:tcPr>
          <w:p w14:paraId="4FD0440D" w14:textId="77777777" w:rsidR="00AB222E" w:rsidRPr="003C487E" w:rsidRDefault="00AB222E" w:rsidP="00F36916">
            <w:pPr>
              <w:rPr>
                <w:sz w:val="20"/>
                <w:szCs w:val="20"/>
              </w:rPr>
            </w:pPr>
            <w:r w:rsidRPr="003C487E">
              <w:rPr>
                <w:sz w:val="20"/>
                <w:szCs w:val="20"/>
              </w:rPr>
              <w:t>PSYC 6520  Career Development Theory &amp; Practice</w:t>
            </w:r>
          </w:p>
        </w:tc>
        <w:tc>
          <w:tcPr>
            <w:tcW w:w="4675" w:type="dxa"/>
          </w:tcPr>
          <w:p w14:paraId="03CF7C5F" w14:textId="77777777" w:rsidR="00AB222E" w:rsidRPr="003C487E" w:rsidRDefault="00AB222E" w:rsidP="00F36916">
            <w:pPr>
              <w:jc w:val="center"/>
              <w:rPr>
                <w:sz w:val="20"/>
                <w:szCs w:val="20"/>
              </w:rPr>
            </w:pPr>
            <w:r w:rsidRPr="003C487E">
              <w:rPr>
                <w:sz w:val="20"/>
                <w:szCs w:val="20"/>
              </w:rPr>
              <w:t>3</w:t>
            </w:r>
          </w:p>
        </w:tc>
      </w:tr>
      <w:tr w:rsidR="00AB222E" w:rsidRPr="003C487E" w14:paraId="20471799" w14:textId="77777777" w:rsidTr="00F36916">
        <w:tc>
          <w:tcPr>
            <w:tcW w:w="4675" w:type="dxa"/>
          </w:tcPr>
          <w:p w14:paraId="21B3A410" w14:textId="2ABE24B8" w:rsidR="00AB222E" w:rsidRPr="003C487E" w:rsidRDefault="00AB222E" w:rsidP="00F36916">
            <w:pPr>
              <w:rPr>
                <w:sz w:val="20"/>
                <w:szCs w:val="20"/>
              </w:rPr>
            </w:pPr>
            <w:r w:rsidRPr="003C487E">
              <w:rPr>
                <w:sz w:val="20"/>
                <w:szCs w:val="20"/>
              </w:rPr>
              <w:t>PSYC 6800 Professional Identity &amp; Practice</w:t>
            </w:r>
          </w:p>
        </w:tc>
        <w:tc>
          <w:tcPr>
            <w:tcW w:w="4675" w:type="dxa"/>
          </w:tcPr>
          <w:p w14:paraId="03A9B310" w14:textId="77777777" w:rsidR="00AB222E" w:rsidRPr="003C487E" w:rsidRDefault="00AB222E" w:rsidP="00F36916">
            <w:pPr>
              <w:jc w:val="center"/>
              <w:rPr>
                <w:sz w:val="20"/>
                <w:szCs w:val="20"/>
              </w:rPr>
            </w:pPr>
            <w:r w:rsidRPr="003C487E">
              <w:rPr>
                <w:sz w:val="20"/>
                <w:szCs w:val="20"/>
              </w:rPr>
              <w:t>1</w:t>
            </w:r>
          </w:p>
        </w:tc>
      </w:tr>
      <w:tr w:rsidR="00AB222E" w:rsidRPr="003C487E" w14:paraId="1F345587" w14:textId="77777777" w:rsidTr="00F36916">
        <w:tc>
          <w:tcPr>
            <w:tcW w:w="4675" w:type="dxa"/>
          </w:tcPr>
          <w:p w14:paraId="6261178E" w14:textId="77777777" w:rsidR="00AB222E" w:rsidRPr="003C487E" w:rsidRDefault="00AB222E" w:rsidP="00F36916">
            <w:pPr>
              <w:rPr>
                <w:b/>
                <w:sz w:val="20"/>
                <w:szCs w:val="20"/>
              </w:rPr>
            </w:pPr>
            <w:r w:rsidRPr="003C487E">
              <w:rPr>
                <w:b/>
                <w:sz w:val="20"/>
                <w:szCs w:val="20"/>
              </w:rPr>
              <w:t>Total Hours</w:t>
            </w:r>
          </w:p>
        </w:tc>
        <w:tc>
          <w:tcPr>
            <w:tcW w:w="4675" w:type="dxa"/>
          </w:tcPr>
          <w:p w14:paraId="41D18DA9" w14:textId="77777777" w:rsidR="00AB222E" w:rsidRPr="003C487E" w:rsidRDefault="00AB222E" w:rsidP="00F36916">
            <w:pPr>
              <w:jc w:val="center"/>
              <w:rPr>
                <w:b/>
                <w:sz w:val="20"/>
                <w:szCs w:val="20"/>
              </w:rPr>
            </w:pPr>
            <w:r w:rsidRPr="003C487E">
              <w:rPr>
                <w:b/>
                <w:sz w:val="20"/>
                <w:szCs w:val="20"/>
              </w:rPr>
              <w:t>10</w:t>
            </w:r>
          </w:p>
        </w:tc>
      </w:tr>
      <w:tr w:rsidR="00AB222E" w:rsidRPr="003C487E" w14:paraId="68E0E05D" w14:textId="77777777" w:rsidTr="00F36916">
        <w:tc>
          <w:tcPr>
            <w:tcW w:w="9350" w:type="dxa"/>
            <w:gridSpan w:val="2"/>
            <w:shd w:val="clear" w:color="auto" w:fill="A6A6A6" w:themeFill="background1" w:themeFillShade="A6"/>
          </w:tcPr>
          <w:p w14:paraId="35C1DA4F" w14:textId="77777777" w:rsidR="00AB222E" w:rsidRPr="003C487E" w:rsidRDefault="00AB222E" w:rsidP="00F36916">
            <w:pPr>
              <w:jc w:val="center"/>
              <w:rPr>
                <w:sz w:val="20"/>
                <w:szCs w:val="20"/>
              </w:rPr>
            </w:pPr>
          </w:p>
        </w:tc>
      </w:tr>
      <w:tr w:rsidR="00AB222E" w:rsidRPr="003C487E" w14:paraId="6EA24E65" w14:textId="77777777" w:rsidTr="00F36916">
        <w:tc>
          <w:tcPr>
            <w:tcW w:w="9350" w:type="dxa"/>
            <w:gridSpan w:val="2"/>
          </w:tcPr>
          <w:p w14:paraId="160C3D8F" w14:textId="77777777" w:rsidR="00AB222E" w:rsidRPr="003C487E" w:rsidRDefault="00AB222E" w:rsidP="00F36916">
            <w:pPr>
              <w:jc w:val="center"/>
              <w:rPr>
                <w:b/>
                <w:sz w:val="20"/>
                <w:szCs w:val="20"/>
              </w:rPr>
            </w:pPr>
            <w:r w:rsidRPr="003C487E">
              <w:rPr>
                <w:b/>
                <w:sz w:val="20"/>
                <w:szCs w:val="20"/>
              </w:rPr>
              <w:t>YEAR 2 (Fall)</w:t>
            </w:r>
          </w:p>
        </w:tc>
      </w:tr>
      <w:tr w:rsidR="00AB222E" w:rsidRPr="003C487E" w14:paraId="6C245258" w14:textId="77777777" w:rsidTr="00F36916">
        <w:tc>
          <w:tcPr>
            <w:tcW w:w="4675" w:type="dxa"/>
          </w:tcPr>
          <w:p w14:paraId="63A6626A" w14:textId="77777777" w:rsidR="00AB222E" w:rsidRPr="003C487E" w:rsidRDefault="00AB222E" w:rsidP="00F36916">
            <w:pPr>
              <w:rPr>
                <w:sz w:val="20"/>
                <w:szCs w:val="20"/>
              </w:rPr>
            </w:pPr>
            <w:r w:rsidRPr="003C487E">
              <w:rPr>
                <w:sz w:val="20"/>
                <w:szCs w:val="20"/>
              </w:rPr>
              <w:t>PSYC 5150  Group Therapy</w:t>
            </w:r>
          </w:p>
        </w:tc>
        <w:tc>
          <w:tcPr>
            <w:tcW w:w="4675" w:type="dxa"/>
          </w:tcPr>
          <w:p w14:paraId="011A61BD" w14:textId="77777777" w:rsidR="00AB222E" w:rsidRPr="003C487E" w:rsidRDefault="00AB222E" w:rsidP="00F36916">
            <w:pPr>
              <w:jc w:val="center"/>
              <w:rPr>
                <w:sz w:val="20"/>
                <w:szCs w:val="20"/>
              </w:rPr>
            </w:pPr>
            <w:r w:rsidRPr="003C487E">
              <w:rPr>
                <w:sz w:val="20"/>
                <w:szCs w:val="20"/>
              </w:rPr>
              <w:t>3</w:t>
            </w:r>
          </w:p>
        </w:tc>
      </w:tr>
      <w:tr w:rsidR="00AB222E" w:rsidRPr="003C487E" w14:paraId="60700866" w14:textId="77777777" w:rsidTr="00F36916">
        <w:tc>
          <w:tcPr>
            <w:tcW w:w="4675" w:type="dxa"/>
          </w:tcPr>
          <w:p w14:paraId="4877ED22" w14:textId="77777777" w:rsidR="00AB222E" w:rsidRPr="003C487E" w:rsidRDefault="00AB222E" w:rsidP="00F36916">
            <w:pPr>
              <w:rPr>
                <w:sz w:val="20"/>
                <w:szCs w:val="20"/>
              </w:rPr>
            </w:pPr>
            <w:r w:rsidRPr="003C487E">
              <w:rPr>
                <w:sz w:val="20"/>
                <w:szCs w:val="20"/>
              </w:rPr>
              <w:t>PSYC 6590  Clinical Practicum</w:t>
            </w:r>
          </w:p>
        </w:tc>
        <w:tc>
          <w:tcPr>
            <w:tcW w:w="4675" w:type="dxa"/>
          </w:tcPr>
          <w:p w14:paraId="3BD11DC6" w14:textId="77777777" w:rsidR="00AB222E" w:rsidRPr="003C487E" w:rsidRDefault="00AB222E" w:rsidP="00F36916">
            <w:pPr>
              <w:jc w:val="center"/>
              <w:rPr>
                <w:sz w:val="20"/>
                <w:szCs w:val="20"/>
              </w:rPr>
            </w:pPr>
            <w:r w:rsidRPr="003C487E">
              <w:rPr>
                <w:sz w:val="20"/>
                <w:szCs w:val="20"/>
              </w:rPr>
              <w:t>3</w:t>
            </w:r>
          </w:p>
        </w:tc>
      </w:tr>
      <w:tr w:rsidR="00AB222E" w:rsidRPr="003C487E" w14:paraId="13EFCC37" w14:textId="77777777" w:rsidTr="00F36916">
        <w:tc>
          <w:tcPr>
            <w:tcW w:w="4675" w:type="dxa"/>
          </w:tcPr>
          <w:p w14:paraId="44FF183B" w14:textId="44B6CB81" w:rsidR="00AB222E" w:rsidRPr="003C487E" w:rsidRDefault="00AB222E" w:rsidP="00F36916">
            <w:pPr>
              <w:rPr>
                <w:sz w:val="20"/>
                <w:szCs w:val="20"/>
              </w:rPr>
            </w:pPr>
            <w:r w:rsidRPr="003C487E">
              <w:rPr>
                <w:sz w:val="20"/>
                <w:szCs w:val="20"/>
              </w:rPr>
              <w:t>PSYC 6500  Psychopharmacology &amp; Drugs of Abuse</w:t>
            </w:r>
          </w:p>
        </w:tc>
        <w:tc>
          <w:tcPr>
            <w:tcW w:w="4675" w:type="dxa"/>
          </w:tcPr>
          <w:p w14:paraId="09516DD9" w14:textId="77777777" w:rsidR="00AB222E" w:rsidRPr="003C487E" w:rsidRDefault="00AB222E" w:rsidP="00F36916">
            <w:pPr>
              <w:jc w:val="center"/>
              <w:rPr>
                <w:sz w:val="20"/>
                <w:szCs w:val="20"/>
              </w:rPr>
            </w:pPr>
            <w:r w:rsidRPr="003C487E">
              <w:rPr>
                <w:sz w:val="20"/>
                <w:szCs w:val="20"/>
              </w:rPr>
              <w:t>3</w:t>
            </w:r>
          </w:p>
        </w:tc>
      </w:tr>
      <w:tr w:rsidR="00AB222E" w:rsidRPr="003C487E" w14:paraId="6D39BC6D" w14:textId="77777777" w:rsidTr="00F36916">
        <w:tc>
          <w:tcPr>
            <w:tcW w:w="4675" w:type="dxa"/>
          </w:tcPr>
          <w:p w14:paraId="717A1E2A" w14:textId="1A3BD69D" w:rsidR="00AB222E" w:rsidRPr="003C487E" w:rsidRDefault="00AB222E" w:rsidP="00F36916">
            <w:pPr>
              <w:rPr>
                <w:sz w:val="20"/>
                <w:szCs w:val="20"/>
              </w:rPr>
            </w:pPr>
            <w:r w:rsidRPr="003C487E">
              <w:rPr>
                <w:sz w:val="20"/>
                <w:szCs w:val="20"/>
              </w:rPr>
              <w:t>PSYC 6510  Grief &amp; Crisis Intervention</w:t>
            </w:r>
          </w:p>
        </w:tc>
        <w:tc>
          <w:tcPr>
            <w:tcW w:w="4675" w:type="dxa"/>
          </w:tcPr>
          <w:p w14:paraId="74E41655" w14:textId="77777777" w:rsidR="00AB222E" w:rsidRPr="003C487E" w:rsidRDefault="00AB222E" w:rsidP="00F36916">
            <w:pPr>
              <w:jc w:val="center"/>
              <w:rPr>
                <w:sz w:val="20"/>
                <w:szCs w:val="20"/>
              </w:rPr>
            </w:pPr>
            <w:r w:rsidRPr="003C487E">
              <w:rPr>
                <w:sz w:val="20"/>
                <w:szCs w:val="20"/>
              </w:rPr>
              <w:t>3</w:t>
            </w:r>
          </w:p>
        </w:tc>
      </w:tr>
      <w:tr w:rsidR="00AB222E" w:rsidRPr="003C487E" w14:paraId="6A6C386B" w14:textId="77777777" w:rsidTr="00F36916">
        <w:tc>
          <w:tcPr>
            <w:tcW w:w="4675" w:type="dxa"/>
          </w:tcPr>
          <w:p w14:paraId="5AFEA40C" w14:textId="77777777" w:rsidR="00AB222E" w:rsidRPr="003C487E" w:rsidRDefault="00AB222E" w:rsidP="00F36916">
            <w:pPr>
              <w:rPr>
                <w:sz w:val="20"/>
                <w:szCs w:val="20"/>
              </w:rPr>
            </w:pPr>
            <w:r w:rsidRPr="003C487E">
              <w:rPr>
                <w:sz w:val="20"/>
                <w:szCs w:val="20"/>
              </w:rPr>
              <w:t>PSYC 6995  Thesis</w:t>
            </w:r>
          </w:p>
        </w:tc>
        <w:tc>
          <w:tcPr>
            <w:tcW w:w="4675" w:type="dxa"/>
          </w:tcPr>
          <w:p w14:paraId="75E84356" w14:textId="77777777" w:rsidR="00AB222E" w:rsidRPr="003C487E" w:rsidRDefault="00AB222E" w:rsidP="00F36916">
            <w:pPr>
              <w:jc w:val="center"/>
              <w:rPr>
                <w:sz w:val="20"/>
                <w:szCs w:val="20"/>
              </w:rPr>
            </w:pPr>
            <w:r w:rsidRPr="003C487E">
              <w:rPr>
                <w:sz w:val="20"/>
                <w:szCs w:val="20"/>
              </w:rPr>
              <w:t>1</w:t>
            </w:r>
          </w:p>
        </w:tc>
      </w:tr>
      <w:tr w:rsidR="00AB222E" w:rsidRPr="003C487E" w14:paraId="22DCFA5B" w14:textId="77777777" w:rsidTr="00F36916">
        <w:tc>
          <w:tcPr>
            <w:tcW w:w="4675" w:type="dxa"/>
          </w:tcPr>
          <w:p w14:paraId="54BD5C94" w14:textId="77777777" w:rsidR="00AB222E" w:rsidRPr="003C487E" w:rsidRDefault="00AB222E" w:rsidP="00F36916">
            <w:pPr>
              <w:rPr>
                <w:b/>
                <w:sz w:val="20"/>
                <w:szCs w:val="20"/>
              </w:rPr>
            </w:pPr>
            <w:r w:rsidRPr="003C487E">
              <w:rPr>
                <w:b/>
                <w:sz w:val="20"/>
                <w:szCs w:val="20"/>
              </w:rPr>
              <w:t>Total Hours</w:t>
            </w:r>
          </w:p>
        </w:tc>
        <w:tc>
          <w:tcPr>
            <w:tcW w:w="4675" w:type="dxa"/>
          </w:tcPr>
          <w:p w14:paraId="7F956F55" w14:textId="77777777" w:rsidR="00AB222E" w:rsidRPr="003C487E" w:rsidRDefault="00AB222E" w:rsidP="00F36916">
            <w:pPr>
              <w:jc w:val="center"/>
              <w:rPr>
                <w:b/>
                <w:sz w:val="20"/>
                <w:szCs w:val="20"/>
              </w:rPr>
            </w:pPr>
            <w:r w:rsidRPr="003C487E">
              <w:rPr>
                <w:b/>
                <w:sz w:val="20"/>
                <w:szCs w:val="20"/>
              </w:rPr>
              <w:t>13</w:t>
            </w:r>
          </w:p>
        </w:tc>
      </w:tr>
      <w:tr w:rsidR="00AB222E" w:rsidRPr="003C487E" w14:paraId="672F99F0" w14:textId="77777777" w:rsidTr="00F36916">
        <w:tc>
          <w:tcPr>
            <w:tcW w:w="9350" w:type="dxa"/>
            <w:gridSpan w:val="2"/>
            <w:shd w:val="clear" w:color="auto" w:fill="A6A6A6" w:themeFill="background1" w:themeFillShade="A6"/>
          </w:tcPr>
          <w:p w14:paraId="127D2CE2" w14:textId="77777777" w:rsidR="00AB222E" w:rsidRPr="003C487E" w:rsidRDefault="00AB222E" w:rsidP="00F36916">
            <w:pPr>
              <w:jc w:val="center"/>
              <w:rPr>
                <w:b/>
                <w:sz w:val="20"/>
                <w:szCs w:val="20"/>
              </w:rPr>
            </w:pPr>
          </w:p>
        </w:tc>
      </w:tr>
      <w:tr w:rsidR="00AB222E" w:rsidRPr="003C487E" w14:paraId="0E7F3A0A" w14:textId="77777777" w:rsidTr="00F36916">
        <w:tc>
          <w:tcPr>
            <w:tcW w:w="9350" w:type="dxa"/>
            <w:gridSpan w:val="2"/>
          </w:tcPr>
          <w:p w14:paraId="2831831A" w14:textId="77777777" w:rsidR="00AB222E" w:rsidRPr="003C487E" w:rsidRDefault="00AB222E" w:rsidP="00F36916">
            <w:pPr>
              <w:jc w:val="center"/>
              <w:rPr>
                <w:b/>
                <w:sz w:val="20"/>
                <w:szCs w:val="20"/>
              </w:rPr>
            </w:pPr>
            <w:r w:rsidRPr="003C487E">
              <w:rPr>
                <w:b/>
                <w:sz w:val="20"/>
                <w:szCs w:val="20"/>
              </w:rPr>
              <w:lastRenderedPageBreak/>
              <w:t>YEAR 2 (Spring)</w:t>
            </w:r>
          </w:p>
        </w:tc>
      </w:tr>
      <w:tr w:rsidR="00AB222E" w:rsidRPr="003C487E" w14:paraId="48DBD695" w14:textId="77777777" w:rsidTr="00F36916">
        <w:tc>
          <w:tcPr>
            <w:tcW w:w="4675" w:type="dxa"/>
          </w:tcPr>
          <w:p w14:paraId="41E250F3" w14:textId="77777777" w:rsidR="00AB222E" w:rsidRPr="003C487E" w:rsidRDefault="00AB222E" w:rsidP="00F36916">
            <w:pPr>
              <w:rPr>
                <w:sz w:val="20"/>
                <w:szCs w:val="20"/>
              </w:rPr>
            </w:pPr>
            <w:r w:rsidRPr="003C487E">
              <w:rPr>
                <w:sz w:val="20"/>
                <w:szCs w:val="20"/>
              </w:rPr>
              <w:t>PSYC 6590  Clinical Practicum</w:t>
            </w:r>
          </w:p>
        </w:tc>
        <w:tc>
          <w:tcPr>
            <w:tcW w:w="4675" w:type="dxa"/>
          </w:tcPr>
          <w:p w14:paraId="2248406A" w14:textId="77777777" w:rsidR="00AB222E" w:rsidRPr="003C487E" w:rsidRDefault="00AB222E" w:rsidP="00F36916">
            <w:pPr>
              <w:jc w:val="center"/>
              <w:rPr>
                <w:sz w:val="20"/>
                <w:szCs w:val="20"/>
              </w:rPr>
            </w:pPr>
            <w:r w:rsidRPr="003C487E">
              <w:rPr>
                <w:sz w:val="20"/>
                <w:szCs w:val="20"/>
              </w:rPr>
              <w:t>3</w:t>
            </w:r>
          </w:p>
        </w:tc>
      </w:tr>
      <w:tr w:rsidR="00AB222E" w:rsidRPr="003C487E" w14:paraId="4ABBCB25" w14:textId="77777777" w:rsidTr="00F36916">
        <w:tc>
          <w:tcPr>
            <w:tcW w:w="4675" w:type="dxa"/>
          </w:tcPr>
          <w:p w14:paraId="34C3F52F" w14:textId="77777777" w:rsidR="00AB222E" w:rsidRPr="003C487E" w:rsidRDefault="00AB222E" w:rsidP="00F36916">
            <w:pPr>
              <w:rPr>
                <w:sz w:val="20"/>
                <w:szCs w:val="20"/>
              </w:rPr>
            </w:pPr>
            <w:r w:rsidRPr="003C487E">
              <w:rPr>
                <w:sz w:val="20"/>
                <w:szCs w:val="20"/>
              </w:rPr>
              <w:t>PSYC 6900  Clinical Comprehensive Exam</w:t>
            </w:r>
          </w:p>
        </w:tc>
        <w:tc>
          <w:tcPr>
            <w:tcW w:w="4675" w:type="dxa"/>
          </w:tcPr>
          <w:p w14:paraId="5CA1EADB" w14:textId="77777777" w:rsidR="00AB222E" w:rsidRPr="003C487E" w:rsidRDefault="00AB222E" w:rsidP="00F36916">
            <w:pPr>
              <w:jc w:val="center"/>
              <w:rPr>
                <w:sz w:val="20"/>
                <w:szCs w:val="20"/>
              </w:rPr>
            </w:pPr>
            <w:r w:rsidRPr="003C487E">
              <w:rPr>
                <w:sz w:val="20"/>
                <w:szCs w:val="20"/>
              </w:rPr>
              <w:t>0</w:t>
            </w:r>
          </w:p>
        </w:tc>
      </w:tr>
      <w:tr w:rsidR="00AB222E" w:rsidRPr="003C487E" w14:paraId="3BB9AF17" w14:textId="77777777" w:rsidTr="00F36916">
        <w:tc>
          <w:tcPr>
            <w:tcW w:w="4675" w:type="dxa"/>
          </w:tcPr>
          <w:p w14:paraId="216D2063" w14:textId="77777777" w:rsidR="00AB222E" w:rsidRPr="003C487E" w:rsidRDefault="00AB222E" w:rsidP="00F36916">
            <w:pPr>
              <w:rPr>
                <w:sz w:val="20"/>
                <w:szCs w:val="20"/>
              </w:rPr>
            </w:pPr>
            <w:r w:rsidRPr="003C487E">
              <w:rPr>
                <w:sz w:val="20"/>
                <w:szCs w:val="20"/>
              </w:rPr>
              <w:t>PSYC 5180  Advanced Theories &amp; Practice of Psychotherapy</w:t>
            </w:r>
          </w:p>
        </w:tc>
        <w:tc>
          <w:tcPr>
            <w:tcW w:w="4675" w:type="dxa"/>
          </w:tcPr>
          <w:p w14:paraId="7280368D" w14:textId="77777777" w:rsidR="00AB222E" w:rsidRPr="003C487E" w:rsidRDefault="00AB222E" w:rsidP="00F36916">
            <w:pPr>
              <w:jc w:val="center"/>
              <w:rPr>
                <w:sz w:val="20"/>
                <w:szCs w:val="20"/>
              </w:rPr>
            </w:pPr>
            <w:r w:rsidRPr="003C487E">
              <w:rPr>
                <w:sz w:val="20"/>
                <w:szCs w:val="20"/>
              </w:rPr>
              <w:t>3</w:t>
            </w:r>
          </w:p>
        </w:tc>
      </w:tr>
      <w:tr w:rsidR="00AB222E" w:rsidRPr="003C487E" w14:paraId="207C3E6B" w14:textId="77777777" w:rsidTr="00F36916">
        <w:tc>
          <w:tcPr>
            <w:tcW w:w="4675" w:type="dxa"/>
          </w:tcPr>
          <w:p w14:paraId="5D7EE689" w14:textId="77777777" w:rsidR="00AB222E" w:rsidRPr="003C487E" w:rsidRDefault="00AB222E" w:rsidP="00F36916">
            <w:pPr>
              <w:rPr>
                <w:sz w:val="20"/>
                <w:szCs w:val="20"/>
              </w:rPr>
            </w:pPr>
            <w:r w:rsidRPr="003C487E">
              <w:rPr>
                <w:sz w:val="20"/>
                <w:szCs w:val="20"/>
              </w:rPr>
              <w:t>PSYC 6995  Thesis</w:t>
            </w:r>
          </w:p>
        </w:tc>
        <w:tc>
          <w:tcPr>
            <w:tcW w:w="4675" w:type="dxa"/>
          </w:tcPr>
          <w:p w14:paraId="685F0629" w14:textId="77777777" w:rsidR="00AB222E" w:rsidRPr="003C487E" w:rsidRDefault="00AB222E" w:rsidP="00F36916">
            <w:pPr>
              <w:jc w:val="center"/>
              <w:rPr>
                <w:sz w:val="20"/>
                <w:szCs w:val="20"/>
              </w:rPr>
            </w:pPr>
            <w:r w:rsidRPr="003C487E">
              <w:rPr>
                <w:sz w:val="20"/>
                <w:szCs w:val="20"/>
              </w:rPr>
              <w:t>3</w:t>
            </w:r>
          </w:p>
        </w:tc>
      </w:tr>
      <w:tr w:rsidR="00AB222E" w:rsidRPr="003C487E" w14:paraId="34DAEB20" w14:textId="77777777" w:rsidTr="00F36916">
        <w:tc>
          <w:tcPr>
            <w:tcW w:w="4675" w:type="dxa"/>
          </w:tcPr>
          <w:p w14:paraId="59735B72" w14:textId="77777777" w:rsidR="00AB222E" w:rsidRPr="003C487E" w:rsidRDefault="00AB222E" w:rsidP="00F36916">
            <w:pPr>
              <w:rPr>
                <w:b/>
                <w:sz w:val="20"/>
                <w:szCs w:val="20"/>
              </w:rPr>
            </w:pPr>
            <w:r w:rsidRPr="003C487E">
              <w:rPr>
                <w:b/>
                <w:sz w:val="20"/>
                <w:szCs w:val="20"/>
              </w:rPr>
              <w:t>Total Hours</w:t>
            </w:r>
          </w:p>
        </w:tc>
        <w:tc>
          <w:tcPr>
            <w:tcW w:w="4675" w:type="dxa"/>
          </w:tcPr>
          <w:p w14:paraId="398816AE" w14:textId="77777777" w:rsidR="00AB222E" w:rsidRPr="003C487E" w:rsidRDefault="00AB222E" w:rsidP="00F36916">
            <w:pPr>
              <w:jc w:val="center"/>
              <w:rPr>
                <w:b/>
                <w:sz w:val="20"/>
                <w:szCs w:val="20"/>
              </w:rPr>
            </w:pPr>
            <w:r w:rsidRPr="003C487E">
              <w:rPr>
                <w:b/>
                <w:sz w:val="20"/>
                <w:szCs w:val="20"/>
              </w:rPr>
              <w:t>9</w:t>
            </w:r>
          </w:p>
        </w:tc>
      </w:tr>
      <w:tr w:rsidR="00AB222E" w:rsidRPr="003C487E" w14:paraId="03391CFA" w14:textId="77777777" w:rsidTr="00F36916">
        <w:tc>
          <w:tcPr>
            <w:tcW w:w="9350" w:type="dxa"/>
            <w:gridSpan w:val="2"/>
            <w:shd w:val="clear" w:color="auto" w:fill="A6A6A6" w:themeFill="background1" w:themeFillShade="A6"/>
          </w:tcPr>
          <w:p w14:paraId="4D7B0344" w14:textId="77777777" w:rsidR="00AB222E" w:rsidRPr="003C487E" w:rsidRDefault="00AB222E" w:rsidP="00F36916">
            <w:pPr>
              <w:jc w:val="center"/>
              <w:rPr>
                <w:b/>
                <w:sz w:val="20"/>
                <w:szCs w:val="20"/>
              </w:rPr>
            </w:pPr>
          </w:p>
        </w:tc>
      </w:tr>
      <w:tr w:rsidR="00AB222E" w:rsidRPr="003C487E" w14:paraId="026146B0" w14:textId="77777777" w:rsidTr="00F36916">
        <w:tc>
          <w:tcPr>
            <w:tcW w:w="9350" w:type="dxa"/>
            <w:gridSpan w:val="2"/>
          </w:tcPr>
          <w:p w14:paraId="41194B0F" w14:textId="77777777" w:rsidR="00AB222E" w:rsidRPr="003C487E" w:rsidRDefault="00AB222E" w:rsidP="00F36916">
            <w:pPr>
              <w:jc w:val="center"/>
              <w:rPr>
                <w:b/>
                <w:sz w:val="20"/>
                <w:szCs w:val="20"/>
              </w:rPr>
            </w:pPr>
            <w:r w:rsidRPr="003C487E">
              <w:rPr>
                <w:b/>
                <w:sz w:val="20"/>
                <w:szCs w:val="20"/>
              </w:rPr>
              <w:t>YEAR 2 (Summer)</w:t>
            </w:r>
          </w:p>
        </w:tc>
      </w:tr>
      <w:tr w:rsidR="00AB222E" w:rsidRPr="003C487E" w14:paraId="636F38D4" w14:textId="77777777" w:rsidTr="00F36916">
        <w:tc>
          <w:tcPr>
            <w:tcW w:w="4675" w:type="dxa"/>
          </w:tcPr>
          <w:p w14:paraId="68E175F2" w14:textId="77777777" w:rsidR="00AB222E" w:rsidRPr="003C487E" w:rsidRDefault="00AB222E" w:rsidP="00F36916">
            <w:pPr>
              <w:rPr>
                <w:sz w:val="20"/>
                <w:szCs w:val="20"/>
              </w:rPr>
            </w:pPr>
            <w:r w:rsidRPr="003C487E">
              <w:rPr>
                <w:sz w:val="20"/>
                <w:szCs w:val="20"/>
              </w:rPr>
              <w:t>PSYC 6995  Thesis</w:t>
            </w:r>
          </w:p>
        </w:tc>
        <w:tc>
          <w:tcPr>
            <w:tcW w:w="4675" w:type="dxa"/>
          </w:tcPr>
          <w:p w14:paraId="2C76C4F8" w14:textId="77777777" w:rsidR="00AB222E" w:rsidRPr="003C487E" w:rsidRDefault="00AB222E" w:rsidP="00F36916">
            <w:pPr>
              <w:jc w:val="center"/>
              <w:rPr>
                <w:sz w:val="20"/>
                <w:szCs w:val="20"/>
              </w:rPr>
            </w:pPr>
            <w:r w:rsidRPr="003C487E">
              <w:rPr>
                <w:sz w:val="20"/>
                <w:szCs w:val="20"/>
              </w:rPr>
              <w:t>1-2</w:t>
            </w:r>
          </w:p>
        </w:tc>
      </w:tr>
      <w:tr w:rsidR="00AB222E" w:rsidRPr="003C487E" w14:paraId="209CCDB4" w14:textId="77777777" w:rsidTr="00F36916">
        <w:tc>
          <w:tcPr>
            <w:tcW w:w="4675" w:type="dxa"/>
          </w:tcPr>
          <w:p w14:paraId="3CE41BF2" w14:textId="77777777" w:rsidR="00AB222E" w:rsidRPr="003C487E" w:rsidRDefault="00AB222E" w:rsidP="00F36916">
            <w:pPr>
              <w:rPr>
                <w:sz w:val="20"/>
                <w:szCs w:val="20"/>
              </w:rPr>
            </w:pPr>
            <w:r w:rsidRPr="003C487E">
              <w:rPr>
                <w:sz w:val="20"/>
                <w:szCs w:val="20"/>
              </w:rPr>
              <w:t>PSYC 5200  Family &amp; Couples Therapy</w:t>
            </w:r>
          </w:p>
        </w:tc>
        <w:tc>
          <w:tcPr>
            <w:tcW w:w="4675" w:type="dxa"/>
          </w:tcPr>
          <w:p w14:paraId="1610E138" w14:textId="77777777" w:rsidR="00AB222E" w:rsidRPr="003C487E" w:rsidRDefault="00AB222E" w:rsidP="00F36916">
            <w:pPr>
              <w:jc w:val="center"/>
              <w:rPr>
                <w:sz w:val="20"/>
                <w:szCs w:val="20"/>
              </w:rPr>
            </w:pPr>
            <w:r w:rsidRPr="003C487E">
              <w:rPr>
                <w:sz w:val="20"/>
                <w:szCs w:val="20"/>
              </w:rPr>
              <w:t>3</w:t>
            </w:r>
          </w:p>
        </w:tc>
      </w:tr>
      <w:tr w:rsidR="00AB222E" w:rsidRPr="003C487E" w14:paraId="0745B071" w14:textId="77777777" w:rsidTr="00F36916">
        <w:tc>
          <w:tcPr>
            <w:tcW w:w="4675" w:type="dxa"/>
          </w:tcPr>
          <w:p w14:paraId="3A8C3A3F" w14:textId="4C901534" w:rsidR="00AB222E" w:rsidRPr="003C487E" w:rsidRDefault="00AB222E" w:rsidP="00F36916">
            <w:pPr>
              <w:rPr>
                <w:sz w:val="20"/>
                <w:szCs w:val="20"/>
              </w:rPr>
            </w:pPr>
            <w:r w:rsidRPr="003C487E">
              <w:rPr>
                <w:sz w:val="20"/>
                <w:szCs w:val="20"/>
              </w:rPr>
              <w:t>PSYC 6800  Professional Identity &amp; Practice</w:t>
            </w:r>
          </w:p>
        </w:tc>
        <w:tc>
          <w:tcPr>
            <w:tcW w:w="4675" w:type="dxa"/>
          </w:tcPr>
          <w:p w14:paraId="30A36425" w14:textId="77777777" w:rsidR="00AB222E" w:rsidRPr="003C487E" w:rsidRDefault="00AB222E" w:rsidP="00F36916">
            <w:pPr>
              <w:jc w:val="center"/>
              <w:rPr>
                <w:sz w:val="20"/>
                <w:szCs w:val="20"/>
              </w:rPr>
            </w:pPr>
            <w:r w:rsidRPr="003C487E">
              <w:rPr>
                <w:sz w:val="20"/>
                <w:szCs w:val="20"/>
              </w:rPr>
              <w:t>1</w:t>
            </w:r>
          </w:p>
        </w:tc>
      </w:tr>
      <w:tr w:rsidR="00AB222E" w:rsidRPr="003C487E" w14:paraId="04752215" w14:textId="77777777" w:rsidTr="00F36916">
        <w:tc>
          <w:tcPr>
            <w:tcW w:w="4675" w:type="dxa"/>
          </w:tcPr>
          <w:p w14:paraId="178EA017" w14:textId="77777777" w:rsidR="00AB222E" w:rsidRPr="003C487E" w:rsidRDefault="00AB222E" w:rsidP="00F36916">
            <w:pPr>
              <w:rPr>
                <w:b/>
                <w:sz w:val="20"/>
                <w:szCs w:val="20"/>
              </w:rPr>
            </w:pPr>
            <w:r w:rsidRPr="003C487E">
              <w:rPr>
                <w:b/>
                <w:sz w:val="20"/>
                <w:szCs w:val="20"/>
              </w:rPr>
              <w:t>Total Hours</w:t>
            </w:r>
          </w:p>
        </w:tc>
        <w:tc>
          <w:tcPr>
            <w:tcW w:w="4675" w:type="dxa"/>
          </w:tcPr>
          <w:p w14:paraId="55A05F4E" w14:textId="77777777" w:rsidR="00AB222E" w:rsidRPr="003C487E" w:rsidRDefault="00AB222E" w:rsidP="00F36916">
            <w:pPr>
              <w:jc w:val="center"/>
              <w:rPr>
                <w:b/>
                <w:sz w:val="20"/>
                <w:szCs w:val="20"/>
              </w:rPr>
            </w:pPr>
            <w:r w:rsidRPr="003C487E">
              <w:rPr>
                <w:b/>
                <w:sz w:val="20"/>
                <w:szCs w:val="20"/>
              </w:rPr>
              <w:t>5-6</w:t>
            </w:r>
          </w:p>
        </w:tc>
      </w:tr>
      <w:tr w:rsidR="00AB222E" w:rsidRPr="003C487E" w14:paraId="24C685B4" w14:textId="77777777" w:rsidTr="00F36916">
        <w:tc>
          <w:tcPr>
            <w:tcW w:w="9350" w:type="dxa"/>
            <w:gridSpan w:val="2"/>
            <w:shd w:val="clear" w:color="auto" w:fill="A6A6A6" w:themeFill="background1" w:themeFillShade="A6"/>
          </w:tcPr>
          <w:p w14:paraId="1CA944F1" w14:textId="77777777" w:rsidR="00AB222E" w:rsidRPr="003C487E" w:rsidRDefault="00AB222E" w:rsidP="00F36916">
            <w:pPr>
              <w:jc w:val="center"/>
              <w:rPr>
                <w:b/>
                <w:sz w:val="20"/>
                <w:szCs w:val="20"/>
              </w:rPr>
            </w:pPr>
          </w:p>
        </w:tc>
      </w:tr>
      <w:tr w:rsidR="00AB222E" w:rsidRPr="003C487E" w14:paraId="099BE364" w14:textId="77777777" w:rsidTr="00F36916">
        <w:tc>
          <w:tcPr>
            <w:tcW w:w="9350" w:type="dxa"/>
            <w:gridSpan w:val="2"/>
          </w:tcPr>
          <w:p w14:paraId="6F040E0C" w14:textId="77777777" w:rsidR="00AB222E" w:rsidRPr="003C487E" w:rsidRDefault="00AB222E" w:rsidP="00F36916">
            <w:pPr>
              <w:jc w:val="center"/>
              <w:rPr>
                <w:b/>
                <w:sz w:val="20"/>
                <w:szCs w:val="20"/>
              </w:rPr>
            </w:pPr>
            <w:r w:rsidRPr="003C487E">
              <w:rPr>
                <w:b/>
                <w:sz w:val="20"/>
                <w:szCs w:val="20"/>
              </w:rPr>
              <w:t>TOTAL HOURS:  61-62</w:t>
            </w:r>
          </w:p>
        </w:tc>
      </w:tr>
    </w:tbl>
    <w:p w14:paraId="36758B07" w14:textId="77777777" w:rsidR="00CD79B4" w:rsidRPr="003C487E" w:rsidRDefault="00CD79B4" w:rsidP="00EE0D1E">
      <w:pPr>
        <w:spacing w:after="0"/>
        <w:rPr>
          <w:b/>
          <w:sz w:val="20"/>
          <w:szCs w:val="20"/>
        </w:rPr>
      </w:pPr>
    </w:p>
    <w:p w14:paraId="56634948" w14:textId="77777777" w:rsidR="00CD79B4" w:rsidRPr="003C487E" w:rsidRDefault="00CD79B4" w:rsidP="00CD79B4">
      <w:pPr>
        <w:spacing w:after="0"/>
        <w:jc w:val="center"/>
        <w:rPr>
          <w:b/>
          <w:sz w:val="24"/>
          <w:szCs w:val="24"/>
          <w:u w:val="single"/>
        </w:rPr>
      </w:pPr>
      <w:r w:rsidRPr="003C487E">
        <w:rPr>
          <w:b/>
          <w:sz w:val="24"/>
          <w:szCs w:val="24"/>
          <w:u w:val="single"/>
        </w:rPr>
        <w:t>Course Descriptions</w:t>
      </w:r>
    </w:p>
    <w:p w14:paraId="39FF42C5" w14:textId="77777777" w:rsidR="00CD79B4" w:rsidRPr="003C487E" w:rsidRDefault="00CD79B4" w:rsidP="00EE0D1E">
      <w:pPr>
        <w:spacing w:after="0"/>
        <w:rPr>
          <w:b/>
          <w:u w:val="single"/>
        </w:rPr>
      </w:pPr>
      <w:r w:rsidRPr="003C487E">
        <w:rPr>
          <w:b/>
          <w:u w:val="single"/>
        </w:rPr>
        <w:t>Core Courses:</w:t>
      </w:r>
    </w:p>
    <w:p w14:paraId="10B163D3" w14:textId="77777777" w:rsidR="00CD79B4" w:rsidRPr="003C487E" w:rsidRDefault="00CD79B4" w:rsidP="00EE0D1E">
      <w:pPr>
        <w:spacing w:after="0"/>
        <w:rPr>
          <w:b/>
        </w:rPr>
      </w:pPr>
      <w:r w:rsidRPr="003C487E">
        <w:rPr>
          <w:b/>
        </w:rPr>
        <w:tab/>
      </w:r>
      <w:r w:rsidR="006A2010" w:rsidRPr="003C487E">
        <w:rPr>
          <w:b/>
        </w:rPr>
        <w:t>Advanced Development (PSYC 5000) (3-0-3)</w:t>
      </w:r>
      <w:r w:rsidR="00955B1E" w:rsidRPr="003C487E">
        <w:rPr>
          <w:b/>
        </w:rPr>
        <w:t xml:space="preserve"> </w:t>
      </w:r>
      <w:r w:rsidR="00955B1E" w:rsidRPr="003C487E">
        <w:t>The exploration of seminal theories of human development, including Freud, Erikson, Piaget, Gibson, and the Information Processing perspective. Students will learn the distinguishing features of the different theoretical perspectives and evaluate how these theories influence practice in applied settings.</w:t>
      </w:r>
    </w:p>
    <w:p w14:paraId="004F4A7B" w14:textId="6F686261" w:rsidR="00955B1E" w:rsidRPr="003C487E" w:rsidRDefault="006A2010" w:rsidP="00EE0D1E">
      <w:pPr>
        <w:spacing w:after="0"/>
        <w:rPr>
          <w:b/>
        </w:rPr>
      </w:pPr>
      <w:r w:rsidRPr="003C487E">
        <w:rPr>
          <w:b/>
        </w:rPr>
        <w:tab/>
        <w:t xml:space="preserve">Ethics </w:t>
      </w:r>
      <w:r w:rsidR="00B17303" w:rsidRPr="003C487E">
        <w:rPr>
          <w:b/>
        </w:rPr>
        <w:t>in Clinical Settings</w:t>
      </w:r>
      <w:r w:rsidRPr="003C487E">
        <w:rPr>
          <w:b/>
        </w:rPr>
        <w:t xml:space="preserve"> (PSYC 5010) (3-0-3)</w:t>
      </w:r>
      <w:r w:rsidR="00955B1E" w:rsidRPr="003C487E">
        <w:rPr>
          <w:b/>
        </w:rPr>
        <w:t xml:space="preserve"> </w:t>
      </w:r>
      <w:r w:rsidR="00955B1E" w:rsidRPr="003C487E">
        <w:t xml:space="preserve">This course is designed to teach students to evaluate ethical issues related to applied professional practice in human services in a systematic way. Students will become familiar with professional ethics codes and develop an ability to apply these codes to a variety of specific problem situations. The course also examines ethical and legal standards, risk management, and professional credentialing. </w:t>
      </w:r>
    </w:p>
    <w:p w14:paraId="7CE90654" w14:textId="77777777" w:rsidR="006A2010" w:rsidRPr="003C487E" w:rsidRDefault="006A2010" w:rsidP="00EE0D1E">
      <w:pPr>
        <w:spacing w:after="0"/>
      </w:pPr>
      <w:r w:rsidRPr="003C487E">
        <w:rPr>
          <w:b/>
        </w:rPr>
        <w:tab/>
        <w:t xml:space="preserve">Cultural Issues in Applied Settings (PSYC </w:t>
      </w:r>
      <w:r w:rsidR="00734276" w:rsidRPr="003C487E">
        <w:rPr>
          <w:b/>
        </w:rPr>
        <w:t xml:space="preserve">5020) (3-0-3) </w:t>
      </w:r>
      <w:r w:rsidR="00734276" w:rsidRPr="003C487E">
        <w:t>A focus on multicultural trends and characteristics of diverse groups, including how attitudes and behaviors are influenced by factors such as gender, race, sexual orientation, ethnicity, and disability</w:t>
      </w:r>
      <w:r w:rsidR="006179A4" w:rsidRPr="003C487E">
        <w:t>. Students are encouraged to explore personal attitudes, stereotypes, biases, myths, and misconceptions about culturally diverse people and how these may impact the practice of psychology.</w:t>
      </w:r>
    </w:p>
    <w:p w14:paraId="566C235B" w14:textId="5A8E8889" w:rsidR="00860C69" w:rsidRPr="003C487E" w:rsidRDefault="00734276" w:rsidP="00B17303">
      <w:pPr>
        <w:spacing w:after="0"/>
        <w:rPr>
          <w:b/>
        </w:rPr>
      </w:pPr>
      <w:r w:rsidRPr="003C487E">
        <w:rPr>
          <w:b/>
        </w:rPr>
        <w:tab/>
        <w:t>Advanced Research Methods and Statistics I:  Parametric Approaches and Experimental Designs (PSYC 5040) (3-0-3)</w:t>
      </w:r>
      <w:r w:rsidR="00955B1E" w:rsidRPr="003C487E">
        <w:t xml:space="preserve"> The first of a two-course sequence, this course focuses on the major methodological approaches utilized in clinical and developmental research settings. Emphasis will be placed on the common parametric approaches for evaluating group differences. Emphasis is also placed on understanding the fundamentals of the research process including how to design, conduct, analyze, report, and critically evaluate psychological research. Statistical computer packages will be integrated in order to learn how to practically apply descriptive and inferential statistics to the design and interpretation of experimental research methods.</w:t>
      </w:r>
    </w:p>
    <w:p w14:paraId="0D953553" w14:textId="77777777" w:rsidR="00734276" w:rsidRPr="003C487E" w:rsidRDefault="00734276" w:rsidP="00EE0D1E">
      <w:pPr>
        <w:spacing w:after="0"/>
        <w:rPr>
          <w:b/>
          <w:u w:val="single"/>
        </w:rPr>
      </w:pPr>
      <w:r w:rsidRPr="003C487E">
        <w:rPr>
          <w:b/>
          <w:u w:val="single"/>
        </w:rPr>
        <w:t>Clinical Courses:</w:t>
      </w:r>
    </w:p>
    <w:p w14:paraId="302B6DC5" w14:textId="77777777" w:rsidR="00734276" w:rsidRPr="003C487E" w:rsidRDefault="00734276" w:rsidP="00EE0D1E">
      <w:pPr>
        <w:spacing w:after="0"/>
      </w:pPr>
      <w:r w:rsidRPr="003C487E">
        <w:rPr>
          <w:b/>
        </w:rPr>
        <w:tab/>
        <w:t>The Helping Relationship (PSYC 5160) (3-0-3)</w:t>
      </w:r>
      <w:r w:rsidRPr="003C487E">
        <w:t xml:space="preserve"> Practical introduction to skills need to establish and maintain a successful therapeutic relationship, as well as an exploration of the various interpersonal and intrapersonal issues that may need to be addressed in such relationships. The course also address</w:t>
      </w:r>
      <w:r w:rsidR="00955B1E" w:rsidRPr="003C487E">
        <w:t>es</w:t>
      </w:r>
      <w:r w:rsidRPr="003C487E">
        <w:t xml:space="preserve"> </w:t>
      </w:r>
      <w:r w:rsidRPr="003C487E">
        <w:lastRenderedPageBreak/>
        <w:t>professional development issues. The course will include role-playing and other experiential exercises as part of the learning process.</w:t>
      </w:r>
    </w:p>
    <w:p w14:paraId="0D1EF663" w14:textId="77777777" w:rsidR="00734276" w:rsidRPr="003C487E" w:rsidRDefault="00734276" w:rsidP="00EE0D1E">
      <w:pPr>
        <w:spacing w:after="0"/>
      </w:pPr>
      <w:r w:rsidRPr="003C487E">
        <w:tab/>
      </w:r>
      <w:r w:rsidRPr="003C487E">
        <w:rPr>
          <w:b/>
        </w:rPr>
        <w:t>Advanced Psychopathology and Diagnosis (PSYC 5350) (3-0-3)</w:t>
      </w:r>
      <w:r w:rsidRPr="003C487E">
        <w:t xml:space="preserve"> Course is designed to instruct students in the phenomenon of adult psychopathology and the present diagnostic system used by the majority of mental health professionals. The course will consider psychopathology from a descriptive and etiological perspective, review theoretical and research contributions to our understanding of the etiology and maintenance of psychopathology, as well as provide an introduction to diagnostic interviewing.</w:t>
      </w:r>
    </w:p>
    <w:p w14:paraId="3CB5337C" w14:textId="00B94DE2" w:rsidR="00A27A3F" w:rsidRPr="003C487E" w:rsidRDefault="00734276" w:rsidP="00EE0D1E">
      <w:pPr>
        <w:spacing w:after="0"/>
      </w:pPr>
      <w:r w:rsidRPr="003C487E">
        <w:tab/>
      </w:r>
      <w:r w:rsidR="00A27A3F" w:rsidRPr="003C487E">
        <w:rPr>
          <w:b/>
        </w:rPr>
        <w:t>Theories</w:t>
      </w:r>
      <w:r w:rsidR="00F91528" w:rsidRPr="003C487E">
        <w:rPr>
          <w:b/>
        </w:rPr>
        <w:t xml:space="preserve"> and Practice of Psychotherapy </w:t>
      </w:r>
      <w:r w:rsidR="00A27A3F" w:rsidRPr="003C487E">
        <w:rPr>
          <w:b/>
        </w:rPr>
        <w:t>(PSYC</w:t>
      </w:r>
      <w:r w:rsidR="00DC4E47" w:rsidRPr="003C487E">
        <w:rPr>
          <w:b/>
        </w:rPr>
        <w:t xml:space="preserve"> </w:t>
      </w:r>
      <w:r w:rsidR="00A27A3F" w:rsidRPr="003C487E">
        <w:rPr>
          <w:b/>
        </w:rPr>
        <w:t>5170) (3-0-3)</w:t>
      </w:r>
      <w:r w:rsidR="00A27A3F" w:rsidRPr="003C487E">
        <w:t xml:space="preserve"> </w:t>
      </w:r>
      <w:r w:rsidR="00955B1E" w:rsidRPr="003C487E">
        <w:t xml:space="preserve"> </w:t>
      </w:r>
      <w:r w:rsidR="00A27A3F" w:rsidRPr="003C487E">
        <w:t>A study of theories and techniques of individual psychotherapy using a variety of models, including behavioral, cognitive, humanistic, integrative approaches, as well as crisis intervention. Emphasis is placed on learning to discern which approaches are best suited to individual clients and problems.</w:t>
      </w:r>
    </w:p>
    <w:p w14:paraId="0E84E04F" w14:textId="6A1AEFD7" w:rsidR="00F2057A" w:rsidRPr="003C487E" w:rsidRDefault="00F2057A" w:rsidP="00EE0D1E">
      <w:pPr>
        <w:spacing w:after="0"/>
      </w:pPr>
      <w:r w:rsidRPr="003C487E">
        <w:tab/>
      </w:r>
      <w:r w:rsidR="00F91528" w:rsidRPr="003C487E">
        <w:rPr>
          <w:b/>
        </w:rPr>
        <w:t xml:space="preserve">Advanced </w:t>
      </w:r>
      <w:r w:rsidRPr="003C487E">
        <w:rPr>
          <w:b/>
        </w:rPr>
        <w:t>Theories a</w:t>
      </w:r>
      <w:r w:rsidR="00F91528" w:rsidRPr="003C487E">
        <w:rPr>
          <w:b/>
        </w:rPr>
        <w:t xml:space="preserve">nd Practice of Psychotherapy </w:t>
      </w:r>
      <w:r w:rsidRPr="003C487E">
        <w:rPr>
          <w:b/>
        </w:rPr>
        <w:t>(PSYC 5180) (3-0-3)</w:t>
      </w:r>
      <w:r w:rsidR="00955B1E" w:rsidRPr="003C487E">
        <w:t xml:space="preserve"> </w:t>
      </w:r>
      <w:r w:rsidRPr="003C487E">
        <w:t>This course is a continuation of Theories and Practice of Psychotherapy I. It is designed to continue to introduce student to crisis intervention and research and application of therapeutic techniques of individual psychotherapy using a variety of models, including behavioral, cognitive, manualized, and integrative approaches to particular mental health disorders. Students will also be introduced to psychopharmacology.</w:t>
      </w:r>
    </w:p>
    <w:p w14:paraId="3FE45EE2" w14:textId="328DA93A" w:rsidR="00F36916" w:rsidRPr="003C487E" w:rsidRDefault="00F36916" w:rsidP="00EE0D1E">
      <w:pPr>
        <w:spacing w:after="0"/>
        <w:rPr>
          <w:rFonts w:eastAsia="Times New Roman" w:cs="Times New Roman"/>
          <w:color w:val="000000"/>
        </w:rPr>
      </w:pPr>
      <w:r w:rsidRPr="003C487E">
        <w:tab/>
      </w:r>
      <w:r w:rsidRPr="003C487E">
        <w:rPr>
          <w:b/>
        </w:rPr>
        <w:t xml:space="preserve">Theories and Practice of Psychotherapy with Youth (PSYC 5190) (3-0-3) </w:t>
      </w:r>
      <w:r w:rsidRPr="003C487E">
        <w:rPr>
          <w:rFonts w:eastAsia="Times New Roman" w:cs="Times New Roman"/>
          <w:color w:val="000000"/>
        </w:rPr>
        <w:t>This didactic/experiential course presents theories and techniques of individual psychotherapy with children and adolescents (ages 6-17) using a variety of empirically supported models, including but not limited to behavioral, cognitive, trauma-focused, narrative and play-based approaches. Emphasis is placed on learning to discern which approaches are best suited to individual clients and problems.</w:t>
      </w:r>
    </w:p>
    <w:p w14:paraId="345D9ECC" w14:textId="77777777" w:rsidR="00624A74" w:rsidRPr="003C487E" w:rsidRDefault="00624A74" w:rsidP="00624A74">
      <w:pPr>
        <w:spacing w:after="0"/>
        <w:ind w:firstLine="720"/>
      </w:pPr>
      <w:r w:rsidRPr="003C487E">
        <w:rPr>
          <w:b/>
        </w:rPr>
        <w:t>Group Therapy (PSYC 5150) (3-0-3)</w:t>
      </w:r>
      <w:r w:rsidRPr="003C487E">
        <w:t xml:space="preserve"> An exploration of the theory and practice of group psychotherapy. Emphasis is on learning how to develop and lead therapy groups. An experiential component is included with students leading and participating in process groups.</w:t>
      </w:r>
    </w:p>
    <w:p w14:paraId="5FED7991" w14:textId="071D3EAE" w:rsidR="00624A74" w:rsidRPr="003C487E" w:rsidRDefault="00624A74" w:rsidP="00EE0D1E">
      <w:pPr>
        <w:spacing w:after="0"/>
      </w:pPr>
      <w:r w:rsidRPr="003C487E">
        <w:tab/>
      </w:r>
      <w:r w:rsidRPr="003C487E">
        <w:rPr>
          <w:b/>
        </w:rPr>
        <w:t xml:space="preserve">Family &amp; Couples Therapy (PSYC 5200) (3-0-3) </w:t>
      </w:r>
      <w:r w:rsidRPr="003C487E">
        <w:rPr>
          <w:rFonts w:cs="Arial"/>
          <w:color w:val="444444"/>
          <w:shd w:val="clear" w:color="auto" w:fill="FFFFFF"/>
        </w:rPr>
        <w:t xml:space="preserve">A focused examination of assessment and psychotherapy with couples and families. Students will learn a variety of theories and approaches to working with the family system. </w:t>
      </w:r>
    </w:p>
    <w:p w14:paraId="18A72E26" w14:textId="0502F08C" w:rsidR="00F36916" w:rsidRPr="003C487E" w:rsidRDefault="00F36916" w:rsidP="00F36916">
      <w:pPr>
        <w:spacing w:after="0"/>
      </w:pPr>
      <w:r w:rsidRPr="003C487E">
        <w:rPr>
          <w:b/>
        </w:rPr>
        <w:tab/>
        <w:t xml:space="preserve">Introduction to </w:t>
      </w:r>
      <w:r w:rsidR="00EE6138" w:rsidRPr="003C487E">
        <w:rPr>
          <w:b/>
        </w:rPr>
        <w:t xml:space="preserve">Psychological </w:t>
      </w:r>
      <w:r w:rsidRPr="003C487E">
        <w:rPr>
          <w:b/>
        </w:rPr>
        <w:t xml:space="preserve">Assessment (PSYC 6120) (3-0-3) </w:t>
      </w:r>
      <w:r w:rsidRPr="003C487E">
        <w:rPr>
          <w:rFonts w:eastAsia="Times New Roman" w:cs="Times New Roman"/>
          <w:color w:val="000000"/>
        </w:rPr>
        <w:t>This didactic/experiential course will review and explore various theories and procedures in the administration, scoring, interpretation, synthesis and report writing for various observational, diagnostic and multi-informant assessments for adults, children and adolescents and their families. Relevant cultural, ethical and legal ramifications of assessment will also be explored.</w:t>
      </w:r>
    </w:p>
    <w:p w14:paraId="76B010B8" w14:textId="77777777" w:rsidR="00DC4E47" w:rsidRPr="003C487E" w:rsidRDefault="00F2057A" w:rsidP="0072486E">
      <w:pPr>
        <w:spacing w:after="0"/>
        <w:rPr>
          <w:rFonts w:cs="Times New Roman"/>
        </w:rPr>
      </w:pPr>
      <w:r w:rsidRPr="003C487E">
        <w:tab/>
      </w:r>
      <w:r w:rsidR="00DC4E47" w:rsidRPr="003C487E">
        <w:rPr>
          <w:b/>
        </w:rPr>
        <w:t>Career Development Theory &amp; Practice</w:t>
      </w:r>
      <w:r w:rsidRPr="003C487E">
        <w:rPr>
          <w:b/>
        </w:rPr>
        <w:t xml:space="preserve"> (PSYC 6520) (3-0-3)</w:t>
      </w:r>
      <w:r w:rsidRPr="003C487E">
        <w:t xml:space="preserve"> </w:t>
      </w:r>
      <w:r w:rsidR="00DC4E47" w:rsidRPr="003C487E">
        <w:rPr>
          <w:rFonts w:eastAsia="Times New Roman" w:cs="Times New Roman"/>
          <w:color w:val="000000"/>
        </w:rPr>
        <w:t>This course will provide a foundation of the theoretical concepts associated with</w:t>
      </w:r>
      <w:r w:rsidR="00DC4E47" w:rsidRPr="003C487E">
        <w:rPr>
          <w:rFonts w:cs="Times New Roman"/>
        </w:rPr>
        <w:t xml:space="preserve"> career development theories, career and personality assessments, and the practice of career counseling. The focus will be on career development theories, concepts, models, assumptions, and research. Emphasis will be placed on lifestyle and career development, life-planning, assessment, and occupation information from a multicultural perspective and in a variety of career counseling settings.</w:t>
      </w:r>
    </w:p>
    <w:p w14:paraId="17743639" w14:textId="3BB452C3" w:rsidR="00624A74" w:rsidRPr="003C487E" w:rsidRDefault="00624A74" w:rsidP="0072486E">
      <w:pPr>
        <w:spacing w:after="0"/>
        <w:rPr>
          <w:rFonts w:eastAsia="Times New Roman" w:cs="Times New Roman"/>
          <w:color w:val="000000"/>
        </w:rPr>
      </w:pPr>
      <w:r w:rsidRPr="003C487E">
        <w:rPr>
          <w:rFonts w:cs="Times New Roman"/>
        </w:rPr>
        <w:tab/>
      </w:r>
      <w:r w:rsidRPr="003C487E">
        <w:rPr>
          <w:rFonts w:cs="Times New Roman"/>
          <w:b/>
        </w:rPr>
        <w:t xml:space="preserve">Psychopharmacology &amp; Drugs of Abuse (PSYC 6500) (3-0-3) </w:t>
      </w:r>
      <w:r w:rsidRPr="003C487E">
        <w:rPr>
          <w:rFonts w:eastAsia="Times New Roman" w:cs="Times New Roman"/>
          <w:color w:val="000000"/>
        </w:rPr>
        <w:t xml:space="preserve">This course will review theories and models from neuroscience and behavioral pharmacology including but not limited to major psychotropic medications and the neurological processes by which they operate, common drugs of abuse and </w:t>
      </w:r>
      <w:r w:rsidRPr="003C487E">
        <w:rPr>
          <w:rFonts w:eastAsia="Times New Roman" w:cs="Times New Roman"/>
          <w:color w:val="000000"/>
        </w:rPr>
        <w:lastRenderedPageBreak/>
        <w:t>processes involved in the addiction process and treatment of substance misuse within a culturally sensitive framework.</w:t>
      </w:r>
    </w:p>
    <w:p w14:paraId="1AAFEFAE" w14:textId="7B33393E" w:rsidR="00624A74" w:rsidRPr="003C487E" w:rsidRDefault="00624A74" w:rsidP="0072486E">
      <w:pPr>
        <w:spacing w:after="0"/>
        <w:rPr>
          <w:rFonts w:cs="Times New Roman"/>
          <w:b/>
        </w:rPr>
      </w:pPr>
      <w:r w:rsidRPr="003C487E">
        <w:rPr>
          <w:rFonts w:eastAsia="Times New Roman" w:cs="Times New Roman"/>
          <w:color w:val="000000"/>
        </w:rPr>
        <w:tab/>
      </w:r>
      <w:r w:rsidRPr="003C487E">
        <w:rPr>
          <w:rFonts w:eastAsia="Times New Roman" w:cs="Times New Roman"/>
          <w:b/>
          <w:color w:val="000000"/>
        </w:rPr>
        <w:t xml:space="preserve">Grief &amp; Crisis Intervention (PSYC 6510) (3-0-3) </w:t>
      </w:r>
      <w:r w:rsidRPr="003C487E">
        <w:rPr>
          <w:rFonts w:eastAsia="Times New Roman" w:cs="Times New Roman"/>
          <w:color w:val="000000"/>
        </w:rPr>
        <w:t>This course will provide a foundation of the theoretical concepts associated with the impact and consequences of acute stress on victims, first responders, families, and community members, taking into account the process of grief and loss, complicated grief, dying, death, and bereavement, and the long-term consequences of unresolved trauma. Particular attention is paid to the treatment of the human stress response, effective counseling strategies, methods and techniques for immediate response, comorbidity, anxiety and depression, abuse, domestic violence, suicidology, impact dynamics of crisis and trauma, survivor guilt, and cultural sensitivity.</w:t>
      </w:r>
    </w:p>
    <w:p w14:paraId="6CBAAB32" w14:textId="1AD9252F" w:rsidR="00F36916" w:rsidRPr="003C487E" w:rsidRDefault="00F36916" w:rsidP="0072486E">
      <w:pPr>
        <w:spacing w:after="0"/>
        <w:rPr>
          <w:color w:val="000000"/>
        </w:rPr>
      </w:pPr>
      <w:r w:rsidRPr="003C487E">
        <w:rPr>
          <w:rFonts w:cs="Times New Roman"/>
        </w:rPr>
        <w:tab/>
      </w:r>
      <w:r w:rsidR="00BC13A6" w:rsidRPr="003C487E">
        <w:rPr>
          <w:rFonts w:cs="Times New Roman"/>
          <w:b/>
        </w:rPr>
        <w:t>Professional Identity &amp; Practice</w:t>
      </w:r>
      <w:r w:rsidR="00624A74" w:rsidRPr="003C487E">
        <w:rPr>
          <w:rFonts w:cs="Times New Roman"/>
          <w:b/>
        </w:rPr>
        <w:t xml:space="preserve"> (PSYC 6800)</w:t>
      </w:r>
      <w:r w:rsidR="00BC13A6" w:rsidRPr="003C487E">
        <w:rPr>
          <w:rFonts w:cs="Times New Roman"/>
          <w:b/>
        </w:rPr>
        <w:t xml:space="preserve"> (2-0-2) </w:t>
      </w:r>
      <w:r w:rsidR="00BC13A6" w:rsidRPr="003C487E">
        <w:rPr>
          <w:rFonts w:cs="Times New Roman"/>
        </w:rPr>
        <w:t>A</w:t>
      </w:r>
      <w:r w:rsidR="00BC13A6" w:rsidRPr="003C487E">
        <w:rPr>
          <w:color w:val="000000"/>
        </w:rPr>
        <w:t xml:space="preserve"> graduate-level course where program policies will be strengthened. In the course, students will also explore the professional functioning, credentials, and licensing criteria for master’s-level Clinical/Counseling students. Additionally, the course will address the roles and responsibilities of therapists in various settings as well as focus on developing and maintaining a professional identity in the field of professional counseling.</w:t>
      </w:r>
    </w:p>
    <w:p w14:paraId="7736E841" w14:textId="10790837" w:rsidR="00624A74" w:rsidRPr="003C487E" w:rsidRDefault="00624A74" w:rsidP="00624A74">
      <w:pPr>
        <w:spacing w:after="0"/>
        <w:ind w:firstLine="720"/>
        <w:rPr>
          <w:rFonts w:cs="Times New Roman"/>
          <w:b/>
        </w:rPr>
      </w:pPr>
      <w:r w:rsidRPr="003C487E">
        <w:rPr>
          <w:b/>
        </w:rPr>
        <w:t xml:space="preserve">Clinical Practicum (PSYC 6590) (1-V-3) </w:t>
      </w:r>
      <w:r w:rsidRPr="003C487E">
        <w:t>Experiential course that oversees supervised practice in psychotherapy in mental health settings. Course requirements include securing a practicum site, receipt of on-site supervision, and performance of a minimum of 300 hours and direct and indirect services.</w:t>
      </w:r>
    </w:p>
    <w:p w14:paraId="07FA4E0A" w14:textId="4C3C2518" w:rsidR="00624A74" w:rsidRPr="003C487E" w:rsidRDefault="00624A74" w:rsidP="0072486E">
      <w:pPr>
        <w:spacing w:after="0"/>
      </w:pPr>
      <w:r w:rsidRPr="003C487E">
        <w:rPr>
          <w:b/>
          <w:u w:val="single"/>
        </w:rPr>
        <w:t>Capstone Experiences Courses</w:t>
      </w:r>
      <w:r w:rsidR="00955B1E" w:rsidRPr="003C487E">
        <w:tab/>
      </w:r>
    </w:p>
    <w:p w14:paraId="7ABD17BF" w14:textId="77777777" w:rsidR="00860C69" w:rsidRPr="003C487E" w:rsidRDefault="0072486E" w:rsidP="00860C69">
      <w:pPr>
        <w:spacing w:after="0"/>
        <w:ind w:firstLine="720"/>
        <w:rPr>
          <w:rFonts w:eastAsia="Times New Roman" w:cs="Times New Roman"/>
        </w:rPr>
      </w:pPr>
      <w:r w:rsidRPr="003C487E">
        <w:rPr>
          <w:rFonts w:eastAsia="Times New Roman" w:cs="Times New Roman"/>
          <w:b/>
          <w:bCs/>
        </w:rPr>
        <w:t>Professional Paper</w:t>
      </w:r>
      <w:r w:rsidR="00860C69" w:rsidRPr="003C487E">
        <w:rPr>
          <w:rFonts w:eastAsia="Times New Roman" w:cs="Times New Roman"/>
          <w:b/>
          <w:bCs/>
        </w:rPr>
        <w:t xml:space="preserve"> (PSYC 6890)</w:t>
      </w:r>
      <w:r w:rsidRPr="003C487E">
        <w:rPr>
          <w:rFonts w:eastAsia="Times New Roman" w:cs="Times New Roman"/>
          <w:b/>
          <w:bCs/>
        </w:rPr>
        <w:t xml:space="preserve"> (0-V-3)</w:t>
      </w:r>
      <w:r w:rsidRPr="003C487E">
        <w:rPr>
          <w:rFonts w:eastAsia="Times New Roman" w:cs="Times New Roman"/>
        </w:rPr>
        <w:t xml:space="preserve"> Completion of this course serves as a portion of the non-thesis degree completion option.  This course entails two distinct components: preparation and oral defense of the professional paper and intensive preparation for the comprehensive exam, which will be taken during completion of Psychology 6899. Working with a faculty advisor, the student prepares a professional paper that demonstrates his/her mastery of theoretical and empirical information relevant to his or her specific training track (i.e. Clinical or Applied Developmental). Please see the MSP website for specific policies regarding successful completion of this course. Students can only take Psychology 6899 for a maximum of 6 hours. Requires permission of program coordinator for the Master of Science in Psychology and student must currently have a 3.0 GPA or above. </w:t>
      </w:r>
    </w:p>
    <w:p w14:paraId="4345071A" w14:textId="77777777" w:rsidR="0072486E" w:rsidRPr="003C487E" w:rsidRDefault="0072486E" w:rsidP="00860C69">
      <w:pPr>
        <w:spacing w:after="0"/>
        <w:ind w:firstLine="720"/>
        <w:rPr>
          <w:rFonts w:eastAsia="Times New Roman" w:cs="Times New Roman"/>
        </w:rPr>
      </w:pPr>
      <w:r w:rsidRPr="003C487E">
        <w:rPr>
          <w:rFonts w:eastAsia="Times New Roman" w:cs="Times New Roman"/>
          <w:b/>
          <w:bCs/>
        </w:rPr>
        <w:t>Professional Paper Completion</w:t>
      </w:r>
      <w:r w:rsidR="00860C69" w:rsidRPr="003C487E">
        <w:rPr>
          <w:rFonts w:eastAsia="Times New Roman" w:cs="Times New Roman"/>
          <w:b/>
          <w:bCs/>
        </w:rPr>
        <w:t xml:space="preserve"> (PSYC 6899)</w:t>
      </w:r>
      <w:r w:rsidRPr="003C487E">
        <w:rPr>
          <w:rFonts w:eastAsia="Times New Roman" w:cs="Times New Roman"/>
          <w:b/>
          <w:bCs/>
        </w:rPr>
        <w:t xml:space="preserve"> (0-V-3)</w:t>
      </w:r>
      <w:r w:rsidRPr="003C487E">
        <w:rPr>
          <w:rFonts w:eastAsia="Times New Roman" w:cs="Times New Roman"/>
        </w:rPr>
        <w:t xml:space="preserve"> Completion of this course serves as the second portion of the of the non-thesis degree completion option.  During this course, students will finalize their professional paper and make all revisions that were required by their professional paper committee during the oral defense portion of Psychology 6890.  </w:t>
      </w:r>
    </w:p>
    <w:p w14:paraId="4A2E4F14" w14:textId="77777777" w:rsidR="00860C69" w:rsidRPr="003C487E" w:rsidRDefault="00860C69" w:rsidP="00860C69">
      <w:pPr>
        <w:spacing w:after="0"/>
        <w:ind w:firstLine="720"/>
        <w:rPr>
          <w:rFonts w:eastAsia="Times New Roman" w:cs="Times New Roman"/>
        </w:rPr>
      </w:pPr>
      <w:r w:rsidRPr="003C487E">
        <w:rPr>
          <w:rStyle w:val="Strong"/>
        </w:rPr>
        <w:t>Thesis (PSYC 6995) (0-V-3)</w:t>
      </w:r>
      <w:r w:rsidRPr="003C487E">
        <w:t xml:space="preserve"> Working with a faculty advisor, the student develops and defends a research proposal and begins conducting the research. Pre-requisite: PSYC 5040, PSYC 5050 and completion of a minimum of 30 hours of course work with a GPA of 3.0.</w:t>
      </w:r>
    </w:p>
    <w:p w14:paraId="6D9C9BE9" w14:textId="77777777" w:rsidR="0019702F" w:rsidRPr="003C487E" w:rsidRDefault="0019702F" w:rsidP="00EE0D1E">
      <w:pPr>
        <w:spacing w:after="0"/>
      </w:pPr>
      <w:r w:rsidRPr="003C487E">
        <w:rPr>
          <w:b/>
        </w:rPr>
        <w:tab/>
        <w:t xml:space="preserve">Clinical Comprehensive Exam (PSYC 6900) (0-0-0) </w:t>
      </w:r>
      <w:r w:rsidRPr="003C487E">
        <w:t xml:space="preserve">Clinical </w:t>
      </w:r>
      <w:r w:rsidR="00504CC7" w:rsidRPr="003C487E">
        <w:t>Master’s</w:t>
      </w:r>
      <w:r w:rsidRPr="003C487E">
        <w:t xml:space="preserve"> in Psychology students will enroll in this course in order to sit for the program comprehensive exam. The comprehensive exam is designed to assess the knowledge gained through students’ matriculation in the </w:t>
      </w:r>
      <w:r w:rsidR="00504CC7" w:rsidRPr="003C487E">
        <w:t>Master’s</w:t>
      </w:r>
      <w:r w:rsidRPr="003C487E">
        <w:t xml:space="preserve"> of Science-Clinical program. Students are required to complete the seated exam at a specified time. Approval of Graduate Clinical Coordinator/Graduate Director is required for registration.</w:t>
      </w:r>
    </w:p>
    <w:p w14:paraId="2C163E32" w14:textId="77777777" w:rsidR="0072486E" w:rsidRPr="003C487E" w:rsidRDefault="00860C69" w:rsidP="00EE0D1E">
      <w:pPr>
        <w:spacing w:after="0"/>
        <w:rPr>
          <w:b/>
          <w:u w:val="single"/>
        </w:rPr>
      </w:pPr>
      <w:r w:rsidRPr="003C487E">
        <w:rPr>
          <w:b/>
          <w:u w:val="single"/>
        </w:rPr>
        <w:t>Elective Courses:</w:t>
      </w:r>
    </w:p>
    <w:p w14:paraId="5E751357" w14:textId="15AAF53B" w:rsidR="00B17303" w:rsidRPr="003C487E" w:rsidRDefault="00B17303" w:rsidP="00B17303">
      <w:pPr>
        <w:spacing w:after="0"/>
        <w:ind w:firstLine="720"/>
        <w:rPr>
          <w:b/>
        </w:rPr>
      </w:pPr>
      <w:r w:rsidRPr="003C487E">
        <w:rPr>
          <w:b/>
        </w:rPr>
        <w:lastRenderedPageBreak/>
        <w:t xml:space="preserve">Advanced Research Methods and Statistics II:  Nonparametric Approaches and Quasi-Experimental Designs (3-0-3) </w:t>
      </w:r>
      <w:r w:rsidRPr="003C487E">
        <w:t>The second of a two-course sequence, this course focuses on methodological strategies appropriate for use with small sample sizes, such as permutation testing, and nested data structures such as hierarchical linear modeling, commonly encountered in clinical and developmental settings. Statistical computer packages will be further integrated in order to learn how to practically apply correlation and regression statistics to the design and interpretation of quasi-experimental and non-experimental research methods. Emphasis is placed on students learning how to apply their mastery of research methods and statistics to generate a formal research proposal.</w:t>
      </w:r>
      <w:r w:rsidR="00860C69" w:rsidRPr="003C487E">
        <w:rPr>
          <w:b/>
        </w:rPr>
        <w:tab/>
      </w:r>
    </w:p>
    <w:p w14:paraId="6CEDB64A" w14:textId="77777777" w:rsidR="00F36916" w:rsidRPr="003C487E" w:rsidRDefault="00F36916" w:rsidP="00F36916">
      <w:pPr>
        <w:spacing w:after="0"/>
        <w:ind w:firstLine="720"/>
        <w:rPr>
          <w:b/>
        </w:rPr>
      </w:pPr>
      <w:r w:rsidRPr="003C487E">
        <w:rPr>
          <w:b/>
        </w:rPr>
        <w:t>Cognitive Assessment (PSYC 6100) (3-0-3)</w:t>
      </w:r>
      <w:r w:rsidRPr="003C487E">
        <w:t xml:space="preserve"> Didactic/experiential course will review and explore various theories and procedures in the measurement of adult cognitive and intellectual functioning, including (1) identification of various assessment methods and their potential use, (2) administration, scoring, and interpretation of assessment data, (3) synthesis of assessment data for the purpose of creating a written report, and (4) ethical and legal concerns regarding assessment procedures and report writing.</w:t>
      </w:r>
    </w:p>
    <w:p w14:paraId="6C5CC413" w14:textId="4C73E87E" w:rsidR="00860C69" w:rsidRPr="003C487E" w:rsidRDefault="00860C69" w:rsidP="00B17303">
      <w:pPr>
        <w:spacing w:after="0"/>
        <w:ind w:firstLine="720"/>
      </w:pPr>
      <w:r w:rsidRPr="003C487E">
        <w:rPr>
          <w:b/>
        </w:rPr>
        <w:t xml:space="preserve">Graduate Special Topics in Psychology (PSYC 5800) (3-0-3) </w:t>
      </w:r>
      <w:r w:rsidRPr="003C487E">
        <w:t>PSYC 5800 is a graduate-level course that will explore various topics and issues in the field of clinical, counseling, and applied developmental psychology. Topics covered will be chosen to meet the needs and interests of graduate students in the MS program in Psychology and will make use of the expertise of the faculty and consultants.</w:t>
      </w:r>
    </w:p>
    <w:p w14:paraId="3DDB0AC8" w14:textId="77777777" w:rsidR="009D30AA" w:rsidRPr="003C487E" w:rsidRDefault="009D30AA" w:rsidP="009D30AA">
      <w:pPr>
        <w:spacing w:after="0"/>
        <w:ind w:firstLine="720"/>
      </w:pPr>
      <w:r w:rsidRPr="003C487E">
        <w:rPr>
          <w:rStyle w:val="Strong"/>
        </w:rPr>
        <w:t xml:space="preserve">Graduate Directed Readings (PSYC 6700) (3-0-3) </w:t>
      </w:r>
      <w:r w:rsidRPr="003C487E">
        <w:t>Exploration of diverse topics under the guidance of faculty in the department.  This course will allow students an opportunity to focus on content that may be of minimal focus within the regular curriculum but that is of particular interest and relevance to their professional goals.</w:t>
      </w:r>
    </w:p>
    <w:p w14:paraId="17397A7E" w14:textId="77777777" w:rsidR="00887B03" w:rsidRPr="003C487E" w:rsidRDefault="00860C69" w:rsidP="00887B03">
      <w:pPr>
        <w:spacing w:after="0"/>
        <w:rPr>
          <w:b/>
          <w:sz w:val="24"/>
          <w:szCs w:val="24"/>
          <w:u w:val="single"/>
        </w:rPr>
      </w:pPr>
      <w:r w:rsidRPr="003C487E">
        <w:tab/>
      </w:r>
      <w:r w:rsidRPr="003C487E">
        <w:rPr>
          <w:b/>
        </w:rPr>
        <w:t>Special Topics in Clinical Psychology (PSYC 6800) (3-0-3)</w:t>
      </w:r>
      <w:r w:rsidRPr="003C487E">
        <w:t xml:space="preserve"> PSYC 6800 is a graduate-level course that will explore various topics and issues in the field of clinical and counseling psychology. Topics covered will be chosen to meet the needs and interests of clinical graduate students and will make use of the expertise of the faculty and consultants.</w:t>
      </w:r>
    </w:p>
    <w:p w14:paraId="131CF377" w14:textId="77777777" w:rsidR="00C539D4" w:rsidRPr="003C487E" w:rsidRDefault="00C539D4" w:rsidP="00C539D4">
      <w:pPr>
        <w:spacing w:after="0"/>
        <w:jc w:val="center"/>
        <w:rPr>
          <w:b/>
          <w:sz w:val="24"/>
          <w:szCs w:val="24"/>
          <w:u w:val="single"/>
        </w:rPr>
      </w:pPr>
      <w:r w:rsidRPr="003C487E">
        <w:rPr>
          <w:b/>
          <w:sz w:val="24"/>
          <w:szCs w:val="24"/>
          <w:u w:val="single"/>
        </w:rPr>
        <w:t>Practicum Requirements &amp; Guidelines</w:t>
      </w:r>
    </w:p>
    <w:p w14:paraId="58B4DED7" w14:textId="5C1DEE6E" w:rsidR="00887B03" w:rsidRPr="003C487E" w:rsidRDefault="00C539D4" w:rsidP="00C539D4">
      <w:pPr>
        <w:autoSpaceDE w:val="0"/>
        <w:autoSpaceDN w:val="0"/>
        <w:adjustRightInd w:val="0"/>
        <w:spacing w:after="0"/>
        <w:ind w:firstLine="720"/>
        <w:rPr>
          <w:rFonts w:cs="Arial"/>
        </w:rPr>
      </w:pPr>
      <w:r w:rsidRPr="003C487E">
        <w:rPr>
          <w:rFonts w:cs="Arial"/>
        </w:rPr>
        <w:t>Successful completion of the clinical</w:t>
      </w:r>
      <w:r w:rsidRPr="003C487E">
        <w:rPr>
          <w:rFonts w:cs="Arial"/>
          <w:spacing w:val="21"/>
        </w:rPr>
        <w:t xml:space="preserve"> </w:t>
      </w:r>
      <w:r w:rsidRPr="003C487E">
        <w:rPr>
          <w:rFonts w:cs="Arial"/>
        </w:rPr>
        <w:t>practicum</w:t>
      </w:r>
      <w:r w:rsidRPr="003C487E">
        <w:rPr>
          <w:rFonts w:cs="Arial"/>
          <w:spacing w:val="23"/>
        </w:rPr>
        <w:t xml:space="preserve"> </w:t>
      </w:r>
      <w:r w:rsidRPr="003C487E">
        <w:rPr>
          <w:rFonts w:cs="Arial"/>
        </w:rPr>
        <w:t>experience, including the practicum course that is taken concurrently during the year of practicum training</w:t>
      </w:r>
      <w:r w:rsidRPr="003C487E">
        <w:rPr>
          <w:rFonts w:cs="Arial"/>
          <w:spacing w:val="21"/>
        </w:rPr>
        <w:t xml:space="preserve"> </w:t>
      </w:r>
      <w:r w:rsidRPr="003C487E">
        <w:rPr>
          <w:rFonts w:cs="Arial"/>
        </w:rPr>
        <w:t>is required for the Master of Clinical</w:t>
      </w:r>
      <w:r w:rsidR="004050BE" w:rsidRPr="003C487E">
        <w:rPr>
          <w:rFonts w:cs="Arial"/>
        </w:rPr>
        <w:t>/Counseling</w:t>
      </w:r>
      <w:r w:rsidRPr="003C487E">
        <w:rPr>
          <w:rFonts w:cs="Arial"/>
        </w:rPr>
        <w:t xml:space="preserve"> Psychology degree.  The clinical practicum is a 9-month clinical training experience that commences at the beginning of the second year in the program.  The</w:t>
      </w:r>
      <w:r w:rsidRPr="003C487E">
        <w:rPr>
          <w:rFonts w:cs="Arial"/>
          <w:spacing w:val="21"/>
        </w:rPr>
        <w:t xml:space="preserve"> </w:t>
      </w:r>
      <w:r w:rsidRPr="003C487E">
        <w:rPr>
          <w:rFonts w:cs="Arial"/>
        </w:rPr>
        <w:t>practicum</w:t>
      </w:r>
      <w:r w:rsidRPr="003C487E">
        <w:rPr>
          <w:rFonts w:cs="Arial"/>
          <w:spacing w:val="28"/>
          <w:w w:val="102"/>
        </w:rPr>
        <w:t xml:space="preserve"> </w:t>
      </w:r>
      <w:r w:rsidRPr="003C487E">
        <w:rPr>
          <w:rFonts w:cs="Arial"/>
        </w:rPr>
        <w:t xml:space="preserve">provides students with supervised clinical training experiences at outpatient or residential mental health treatment sites.  </w:t>
      </w:r>
    </w:p>
    <w:p w14:paraId="2DD5CA4E" w14:textId="77777777" w:rsidR="00887B03" w:rsidRPr="003C487E" w:rsidRDefault="00887B03" w:rsidP="00C539D4">
      <w:pPr>
        <w:autoSpaceDE w:val="0"/>
        <w:autoSpaceDN w:val="0"/>
        <w:adjustRightInd w:val="0"/>
        <w:spacing w:after="0"/>
        <w:ind w:firstLine="720"/>
        <w:rPr>
          <w:rFonts w:cs="Arial"/>
        </w:rPr>
      </w:pPr>
      <w:r w:rsidRPr="003C487E">
        <w:rPr>
          <w:rFonts w:cs="Arial"/>
          <w:b/>
        </w:rPr>
        <w:t xml:space="preserve">Clinical Practicum (PSYC 6590):  </w:t>
      </w:r>
      <w:r w:rsidR="00C539D4" w:rsidRPr="003C487E">
        <w:rPr>
          <w:rFonts w:cs="Arial"/>
        </w:rPr>
        <w:t>The practicum course</w:t>
      </w:r>
      <w:r w:rsidRPr="003C487E">
        <w:rPr>
          <w:rFonts w:cs="Arial"/>
        </w:rPr>
        <w:t xml:space="preserve"> (PSYC 6590)</w:t>
      </w:r>
      <w:r w:rsidR="00C539D4" w:rsidRPr="003C487E">
        <w:rPr>
          <w:rFonts w:cs="Arial"/>
        </w:rPr>
        <w:t xml:space="preserve"> is taught by CSU graduate clinical faculty.  The course does not provide supervision for clinical hours which are to be supervised by a licensed Professional counselor, Clinical Social Worker, Marriage and Family Therapist, Psychologist, or Psychiatrist at the practicum site.  </w:t>
      </w:r>
    </w:p>
    <w:p w14:paraId="7DBED0E6" w14:textId="2D06F9FD" w:rsidR="00033D39" w:rsidRPr="003C487E" w:rsidRDefault="00033D39" w:rsidP="00E42356">
      <w:pPr>
        <w:pStyle w:val="BodyText"/>
        <w:kinsoku w:val="0"/>
        <w:overflowPunct w:val="0"/>
        <w:spacing w:line="250" w:lineRule="auto"/>
        <w:ind w:right="222" w:firstLine="720"/>
        <w:jc w:val="both"/>
        <w:rPr>
          <w:rFonts w:asciiTheme="minorHAnsi" w:hAnsiTheme="minorHAnsi"/>
          <w:i/>
          <w:sz w:val="22"/>
          <w:szCs w:val="22"/>
        </w:rPr>
      </w:pPr>
      <w:r w:rsidRPr="003C487E">
        <w:rPr>
          <w:rFonts w:asciiTheme="minorHAnsi" w:hAnsiTheme="minorHAnsi" w:cs="Arial"/>
          <w:sz w:val="22"/>
          <w:szCs w:val="22"/>
        </w:rPr>
        <w:t xml:space="preserve">Eligibility Criteria:  </w:t>
      </w:r>
      <w:r w:rsidRPr="003C487E">
        <w:rPr>
          <w:rFonts w:asciiTheme="minorHAnsi" w:hAnsiTheme="minorHAnsi" w:cs="Arial"/>
          <w:b w:val="0"/>
          <w:sz w:val="22"/>
          <w:szCs w:val="22"/>
        </w:rPr>
        <w:t xml:space="preserve">Students must receive approval from the </w:t>
      </w:r>
      <w:r w:rsidR="0087111A" w:rsidRPr="003C487E">
        <w:rPr>
          <w:rFonts w:asciiTheme="minorHAnsi" w:hAnsiTheme="minorHAnsi" w:cs="Arial"/>
          <w:b w:val="0"/>
          <w:sz w:val="22"/>
          <w:szCs w:val="22"/>
        </w:rPr>
        <w:t>Graduate Director</w:t>
      </w:r>
      <w:r w:rsidRPr="003C487E">
        <w:rPr>
          <w:rFonts w:asciiTheme="minorHAnsi" w:hAnsiTheme="minorHAnsi" w:cs="Arial"/>
          <w:b w:val="0"/>
          <w:sz w:val="22"/>
          <w:szCs w:val="22"/>
        </w:rPr>
        <w:t xml:space="preserve"> and the </w:t>
      </w:r>
      <w:r w:rsidR="008664AD" w:rsidRPr="003C487E">
        <w:rPr>
          <w:rFonts w:asciiTheme="minorHAnsi" w:hAnsiTheme="minorHAnsi" w:cs="Arial"/>
          <w:b w:val="0"/>
          <w:sz w:val="22"/>
          <w:szCs w:val="22"/>
        </w:rPr>
        <w:t>Practicum C</w:t>
      </w:r>
      <w:r w:rsidRPr="003C487E">
        <w:rPr>
          <w:rFonts w:asciiTheme="minorHAnsi" w:hAnsiTheme="minorHAnsi" w:cs="Arial"/>
          <w:b w:val="0"/>
          <w:sz w:val="22"/>
          <w:szCs w:val="22"/>
        </w:rPr>
        <w:t xml:space="preserve">oordinator before applying to practicum sites.  Students must meet course prerequisites as well as demonstrate </w:t>
      </w:r>
      <w:r w:rsidRPr="003C487E">
        <w:rPr>
          <w:rFonts w:asciiTheme="minorHAnsi" w:hAnsiTheme="minorHAnsi" w:cs="Arial"/>
          <w:b w:val="0"/>
          <w:i/>
          <w:sz w:val="22"/>
          <w:szCs w:val="22"/>
        </w:rPr>
        <w:t>practicum readiness</w:t>
      </w:r>
      <w:r w:rsidRPr="003C487E">
        <w:rPr>
          <w:rFonts w:asciiTheme="minorHAnsi" w:hAnsiTheme="minorHAnsi" w:cs="Arial"/>
          <w:b w:val="0"/>
          <w:sz w:val="22"/>
          <w:szCs w:val="22"/>
        </w:rPr>
        <w:t xml:space="preserve"> based upon a number of professional and interpersonal skills.  To this end, students will be evaluated on professionalism, integrity, accountability, effective communication, respect for individual and cultural diversity, and ethics as part of the process for determining their eligibility for practicum.  Although students are eligible to apply to practicum before </w:t>
      </w:r>
      <w:r w:rsidRPr="003C487E">
        <w:rPr>
          <w:rFonts w:asciiTheme="minorHAnsi" w:hAnsiTheme="minorHAnsi" w:cs="Arial"/>
          <w:b w:val="0"/>
          <w:sz w:val="22"/>
          <w:szCs w:val="22"/>
        </w:rPr>
        <w:lastRenderedPageBreak/>
        <w:t xml:space="preserve">completing the prerequisite courses, all prerequisites must be completed before the student begins practicum.  Prerequisites include:  </w:t>
      </w:r>
      <w:r w:rsidRPr="003C487E">
        <w:rPr>
          <w:rFonts w:asciiTheme="minorHAnsi" w:hAnsiTheme="minorHAnsi"/>
          <w:b w:val="0"/>
          <w:sz w:val="22"/>
          <w:szCs w:val="22"/>
        </w:rPr>
        <w:t>PSYC 5170 (Advanced Psychopathology), PSYC 5160 (The Helping Relationship)</w:t>
      </w:r>
      <w:r w:rsidR="00FA37FC" w:rsidRPr="003C487E">
        <w:rPr>
          <w:rFonts w:asciiTheme="minorHAnsi" w:hAnsiTheme="minorHAnsi"/>
          <w:b w:val="0"/>
          <w:sz w:val="22"/>
          <w:szCs w:val="22"/>
        </w:rPr>
        <w:t>, and PSYC 5170 (Theories and Practice of Psychotherapy)</w:t>
      </w:r>
      <w:r w:rsidRPr="003C487E">
        <w:rPr>
          <w:rFonts w:asciiTheme="minorHAnsi" w:hAnsiTheme="minorHAnsi"/>
          <w:b w:val="0"/>
          <w:sz w:val="22"/>
          <w:szCs w:val="22"/>
        </w:rPr>
        <w:t xml:space="preserve"> with a minimum grade of C.  Students must enroll in 3-credit hours of clinical practicum each semester during their nine-month practicum.  </w:t>
      </w:r>
    </w:p>
    <w:p w14:paraId="1C60FB19" w14:textId="77777777" w:rsidR="00C539D4" w:rsidRPr="003C487E" w:rsidRDefault="00887B03" w:rsidP="00C539D4">
      <w:pPr>
        <w:autoSpaceDE w:val="0"/>
        <w:autoSpaceDN w:val="0"/>
        <w:adjustRightInd w:val="0"/>
        <w:spacing w:after="0"/>
        <w:ind w:firstLine="720"/>
      </w:pPr>
      <w:r w:rsidRPr="003C487E">
        <w:rPr>
          <w:rFonts w:cs="Arial"/>
          <w:b/>
        </w:rPr>
        <w:t xml:space="preserve">Securing a Practicum Site:  </w:t>
      </w:r>
      <w:r w:rsidR="00033D39" w:rsidRPr="003C487E">
        <w:rPr>
          <w:rFonts w:cs="Arial"/>
        </w:rPr>
        <w:t>Eligible</w:t>
      </w:r>
      <w:r w:rsidR="00033D39" w:rsidRPr="003C487E">
        <w:rPr>
          <w:rFonts w:cs="Arial"/>
          <w:b/>
        </w:rPr>
        <w:t xml:space="preserve"> </w:t>
      </w:r>
      <w:r w:rsidR="00033D39" w:rsidRPr="003C487E">
        <w:rPr>
          <w:rFonts w:cs="Arial"/>
        </w:rPr>
        <w:t>s</w:t>
      </w:r>
      <w:r w:rsidR="00C539D4" w:rsidRPr="003C487E">
        <w:rPr>
          <w:rFonts w:cs="Arial"/>
        </w:rPr>
        <w:t>tudents are required to obtain their own practicum by applying to an approved list of sites.</w:t>
      </w:r>
      <w:r w:rsidRPr="003C487E">
        <w:rPr>
          <w:rFonts w:cs="Arial"/>
        </w:rPr>
        <w:t xml:space="preserve"> </w:t>
      </w:r>
      <w:r w:rsidR="00C539D4" w:rsidRPr="003C487E">
        <w:rPr>
          <w:rFonts w:cs="Arial"/>
        </w:rPr>
        <w:t>Alternatively, they may find a site that meets the training requirements outlined in the practicum handbook</w:t>
      </w:r>
      <w:r w:rsidR="006E7537" w:rsidRPr="003C487E">
        <w:rPr>
          <w:rFonts w:cs="Arial"/>
        </w:rPr>
        <w:t xml:space="preserve"> </w:t>
      </w:r>
      <w:r w:rsidR="0016304E" w:rsidRPr="003C487E">
        <w:rPr>
          <w:rFonts w:cs="Arial"/>
        </w:rPr>
        <w:t>(</w:t>
      </w:r>
      <w:hyperlink r:id="rId11" w:history="1">
        <w:r w:rsidR="0087111A" w:rsidRPr="003C487E">
          <w:rPr>
            <w:rStyle w:val="Hyperlink"/>
            <w:i/>
          </w:rPr>
          <w:t>http://www.clayton.edu/Portals/633/MSP%20Practicum%20Handbook-Rev%20Spr%202015.pdf</w:t>
        </w:r>
      </w:hyperlink>
      <w:r w:rsidR="006E7537" w:rsidRPr="003C487E">
        <w:t>)</w:t>
      </w:r>
      <w:r w:rsidR="0087111A" w:rsidRPr="003C487E">
        <w:t xml:space="preserve"> </w:t>
      </w:r>
      <w:r w:rsidR="00C539D4" w:rsidRPr="003C487E">
        <w:rPr>
          <w:rFonts w:cs="Arial"/>
        </w:rPr>
        <w:t xml:space="preserve">and acquire prior approval from the </w:t>
      </w:r>
      <w:r w:rsidR="008664AD" w:rsidRPr="003C487E">
        <w:rPr>
          <w:rFonts w:cs="Arial"/>
        </w:rPr>
        <w:t>P</w:t>
      </w:r>
      <w:r w:rsidR="00C539D4" w:rsidRPr="003C487E">
        <w:rPr>
          <w:rFonts w:cs="Arial"/>
        </w:rPr>
        <w:t xml:space="preserve">racticum </w:t>
      </w:r>
      <w:r w:rsidR="008664AD" w:rsidRPr="003C487E">
        <w:rPr>
          <w:rFonts w:cs="Arial"/>
        </w:rPr>
        <w:t>C</w:t>
      </w:r>
      <w:r w:rsidR="00C539D4" w:rsidRPr="003C487E">
        <w:rPr>
          <w:rFonts w:cs="Arial"/>
        </w:rPr>
        <w:t xml:space="preserve">oordinator to receive training from that site.  Application for practicum typically occurs during January.  However, individual sites </w:t>
      </w:r>
      <w:r w:rsidRPr="003C487E">
        <w:rPr>
          <w:rFonts w:cs="Arial"/>
        </w:rPr>
        <w:t xml:space="preserve">may </w:t>
      </w:r>
      <w:r w:rsidR="00C539D4" w:rsidRPr="003C487E">
        <w:rPr>
          <w:rFonts w:cs="Arial"/>
        </w:rPr>
        <w:t xml:space="preserve">have earlier application deadlines.  It is the student’s responsibility to be aware of the specific eligibility criteria, deadlines, and application dates for the sites by contacting their respective clinical training directors.  The application process is competitive and students are encouraged to apply to multiple sites.  Sites will notify students if they have been selected to interview for positions and provide them with information about the interview process.  Students should adhere to professional decorum/dress code when interacting with practicum sites.  Student </w:t>
      </w:r>
      <w:r w:rsidR="00C539D4" w:rsidRPr="003C487E">
        <w:t xml:space="preserve">behavior and appearance should reflect an understanding of their status within our institution and within our graduate training program that educates mental health professionals to provide care to the larger community.  If a student is unkempt, inappropriately dressed, lacks professionalism, etc., other organizations/agencies may incorrectly draw conclusions about the student or the program’s ability to provide treatment in a professional manner.  </w:t>
      </w:r>
    </w:p>
    <w:p w14:paraId="4F8DA527" w14:textId="77777777" w:rsidR="00C539D4" w:rsidRPr="003C487E" w:rsidRDefault="00C539D4" w:rsidP="00917995">
      <w:pPr>
        <w:pStyle w:val="BodyText"/>
        <w:kinsoku w:val="0"/>
        <w:overflowPunct w:val="0"/>
        <w:spacing w:line="250" w:lineRule="auto"/>
        <w:ind w:right="222" w:firstLine="720"/>
        <w:jc w:val="both"/>
        <w:rPr>
          <w:rFonts w:asciiTheme="minorHAnsi" w:hAnsiTheme="minorHAnsi"/>
          <w:b w:val="0"/>
          <w:sz w:val="22"/>
          <w:szCs w:val="22"/>
        </w:rPr>
      </w:pPr>
      <w:r w:rsidRPr="003C487E">
        <w:rPr>
          <w:rFonts w:asciiTheme="minorHAnsi" w:hAnsiTheme="minorHAnsi"/>
          <w:sz w:val="22"/>
          <w:szCs w:val="22"/>
        </w:rPr>
        <w:t>Practicum Requirements</w:t>
      </w:r>
      <w:r w:rsidR="00917995" w:rsidRPr="003C487E">
        <w:rPr>
          <w:rFonts w:asciiTheme="minorHAnsi" w:hAnsiTheme="minorHAnsi"/>
          <w:sz w:val="22"/>
          <w:szCs w:val="22"/>
        </w:rPr>
        <w:t xml:space="preserve">:  </w:t>
      </w:r>
      <w:r w:rsidRPr="003C487E">
        <w:rPr>
          <w:rFonts w:asciiTheme="minorHAnsi" w:hAnsiTheme="minorHAnsi"/>
          <w:b w:val="0"/>
          <w:sz w:val="22"/>
          <w:szCs w:val="22"/>
        </w:rPr>
        <w:t xml:space="preserve">The program requires completion of 600 supervised hours of clinical work experience, which corresponds to an average of 20 hours a week.  Although there may be variability in the time spent at practicum sites from week to week, at a minimum, students must work at least 2-2.5 days a week and complete a minimum of 12 hours </w:t>
      </w:r>
      <w:r w:rsidR="00CF5142" w:rsidRPr="003C487E">
        <w:rPr>
          <w:rFonts w:asciiTheme="minorHAnsi" w:hAnsiTheme="minorHAnsi"/>
          <w:b w:val="0"/>
          <w:sz w:val="22"/>
          <w:szCs w:val="22"/>
        </w:rPr>
        <w:t xml:space="preserve">per </w:t>
      </w:r>
      <w:r w:rsidRPr="003C487E">
        <w:rPr>
          <w:rFonts w:asciiTheme="minorHAnsi" w:hAnsiTheme="minorHAnsi"/>
          <w:b w:val="0"/>
          <w:sz w:val="22"/>
          <w:szCs w:val="22"/>
        </w:rPr>
        <w:t>week (</w:t>
      </w:r>
      <w:r w:rsidR="00CF5142" w:rsidRPr="003C487E">
        <w:rPr>
          <w:rFonts w:asciiTheme="minorHAnsi" w:hAnsiTheme="minorHAnsi"/>
          <w:b w:val="0"/>
          <w:sz w:val="22"/>
          <w:szCs w:val="22"/>
        </w:rPr>
        <w:t xml:space="preserve">or </w:t>
      </w:r>
      <w:r w:rsidRPr="003C487E">
        <w:rPr>
          <w:rFonts w:asciiTheme="minorHAnsi" w:hAnsiTheme="minorHAnsi"/>
          <w:b w:val="0"/>
          <w:sz w:val="22"/>
          <w:szCs w:val="22"/>
        </w:rPr>
        <w:t xml:space="preserve">site’s minimum requirement if higher) regardless of if and when they meet the required number of clinical hours.  In addition, 40% of clinical training experiences must be in the provision of direct patient care.  Students are not to exceed 30 hours a week at practicum sites.  These are minimum training requirements and do not prevent students from committing to longer internship/practicum periods, pending the approval of the </w:t>
      </w:r>
      <w:r w:rsidR="00CF5142" w:rsidRPr="003C487E">
        <w:rPr>
          <w:rFonts w:asciiTheme="minorHAnsi" w:hAnsiTheme="minorHAnsi"/>
          <w:b w:val="0"/>
          <w:sz w:val="22"/>
          <w:szCs w:val="22"/>
        </w:rPr>
        <w:t>C</w:t>
      </w:r>
      <w:r w:rsidRPr="003C487E">
        <w:rPr>
          <w:rFonts w:asciiTheme="minorHAnsi" w:hAnsiTheme="minorHAnsi"/>
          <w:b w:val="0"/>
          <w:sz w:val="22"/>
          <w:szCs w:val="22"/>
        </w:rPr>
        <w:t xml:space="preserve">linical and </w:t>
      </w:r>
      <w:r w:rsidR="00CF5142" w:rsidRPr="003C487E">
        <w:rPr>
          <w:rFonts w:asciiTheme="minorHAnsi" w:hAnsiTheme="minorHAnsi"/>
          <w:b w:val="0"/>
          <w:sz w:val="22"/>
          <w:szCs w:val="22"/>
        </w:rPr>
        <w:t>P</w:t>
      </w:r>
      <w:r w:rsidRPr="003C487E">
        <w:rPr>
          <w:rFonts w:asciiTheme="minorHAnsi" w:hAnsiTheme="minorHAnsi"/>
          <w:b w:val="0"/>
          <w:sz w:val="22"/>
          <w:szCs w:val="22"/>
        </w:rPr>
        <w:t xml:space="preserve">racticum </w:t>
      </w:r>
      <w:r w:rsidR="00CF5142" w:rsidRPr="003C487E">
        <w:rPr>
          <w:rFonts w:asciiTheme="minorHAnsi" w:hAnsiTheme="minorHAnsi"/>
          <w:b w:val="0"/>
          <w:sz w:val="22"/>
          <w:szCs w:val="22"/>
        </w:rPr>
        <w:t>C</w:t>
      </w:r>
      <w:r w:rsidRPr="003C487E">
        <w:rPr>
          <w:rFonts w:asciiTheme="minorHAnsi" w:hAnsiTheme="minorHAnsi"/>
          <w:b w:val="0"/>
          <w:sz w:val="22"/>
          <w:szCs w:val="22"/>
        </w:rPr>
        <w:t xml:space="preserve">oordinators.  The curriculum is designed so that students attend class on Tuesdays and Thursdays until 3:30 p.m. so that they may be available to fulfill practicum requirements outside of these days and/or hours.  Students must receive supervision from a licensed clinical supervisor who has held licensure for a minimum of three years.   </w:t>
      </w:r>
    </w:p>
    <w:p w14:paraId="0805B66B" w14:textId="77777777" w:rsidR="00E953A5" w:rsidRPr="003C487E" w:rsidRDefault="00C539D4" w:rsidP="00C66363">
      <w:pPr>
        <w:pStyle w:val="BodyText"/>
        <w:kinsoku w:val="0"/>
        <w:overflowPunct w:val="0"/>
        <w:spacing w:line="251" w:lineRule="auto"/>
        <w:ind w:right="175" w:firstLine="720"/>
        <w:jc w:val="both"/>
        <w:rPr>
          <w:b w:val="0"/>
          <w:u w:val="single"/>
        </w:rPr>
      </w:pPr>
      <w:r w:rsidRPr="003C487E">
        <w:rPr>
          <w:rFonts w:asciiTheme="minorHAnsi" w:hAnsiTheme="minorHAnsi"/>
          <w:b w:val="0"/>
          <w:sz w:val="22"/>
          <w:szCs w:val="22"/>
        </w:rPr>
        <w:t xml:space="preserve">Prior to starting practicum, students must obtain and provide proof of liability insurance to both the </w:t>
      </w:r>
      <w:r w:rsidR="00C7453D" w:rsidRPr="003C487E">
        <w:rPr>
          <w:rFonts w:asciiTheme="minorHAnsi" w:hAnsiTheme="minorHAnsi"/>
          <w:b w:val="0"/>
          <w:sz w:val="22"/>
          <w:szCs w:val="22"/>
        </w:rPr>
        <w:t>P</w:t>
      </w:r>
      <w:r w:rsidRPr="003C487E">
        <w:rPr>
          <w:rFonts w:asciiTheme="minorHAnsi" w:hAnsiTheme="minorHAnsi"/>
          <w:b w:val="0"/>
          <w:sz w:val="22"/>
          <w:szCs w:val="22"/>
        </w:rPr>
        <w:t xml:space="preserve">racticum </w:t>
      </w:r>
      <w:r w:rsidR="00C7453D" w:rsidRPr="003C487E">
        <w:rPr>
          <w:rFonts w:asciiTheme="minorHAnsi" w:hAnsiTheme="minorHAnsi"/>
          <w:b w:val="0"/>
          <w:sz w:val="22"/>
          <w:szCs w:val="22"/>
        </w:rPr>
        <w:t>C</w:t>
      </w:r>
      <w:r w:rsidRPr="003C487E">
        <w:rPr>
          <w:rFonts w:asciiTheme="minorHAnsi" w:hAnsiTheme="minorHAnsi"/>
          <w:b w:val="0"/>
          <w:sz w:val="22"/>
          <w:szCs w:val="22"/>
        </w:rPr>
        <w:t xml:space="preserve">oordinator and the practicum site.  Typically, liability coverage should be in the amount of $1,000,000 per incident, $3,000,000 aggregate.  Students should confirm that this level of coverage is sufficient for their sites.  Coverage can be obtained from various underwriting agencies including The Trust, American Professional Agency, Inc., and others or may be provided through membership in professional organizations such as the American Counseling Association.  Students will also need to provide any other specific documentation required by their practicum sites such as background checks, physicals, etc.  Again, these requirements are site-specific and therefore students must contact the site to ascertain what is required.  All students should also sign a practicum agreement as part of the Memorandum of Understanding with the practicum site prior to their first day of practicum.  The </w:t>
      </w:r>
      <w:r w:rsidR="00C7453D" w:rsidRPr="003C487E">
        <w:rPr>
          <w:rFonts w:asciiTheme="minorHAnsi" w:hAnsiTheme="minorHAnsi"/>
          <w:b w:val="0"/>
          <w:sz w:val="22"/>
          <w:szCs w:val="22"/>
        </w:rPr>
        <w:lastRenderedPageBreak/>
        <w:t>P</w:t>
      </w:r>
      <w:r w:rsidRPr="003C487E">
        <w:rPr>
          <w:rFonts w:asciiTheme="minorHAnsi" w:hAnsiTheme="minorHAnsi"/>
          <w:b w:val="0"/>
          <w:sz w:val="22"/>
          <w:szCs w:val="22"/>
        </w:rPr>
        <w:t xml:space="preserve">racticum </w:t>
      </w:r>
      <w:r w:rsidR="00C7453D" w:rsidRPr="003C487E">
        <w:rPr>
          <w:rFonts w:asciiTheme="minorHAnsi" w:hAnsiTheme="minorHAnsi"/>
          <w:b w:val="0"/>
          <w:sz w:val="22"/>
          <w:szCs w:val="22"/>
        </w:rPr>
        <w:t>C</w:t>
      </w:r>
      <w:r w:rsidRPr="003C487E">
        <w:rPr>
          <w:rFonts w:asciiTheme="minorHAnsi" w:hAnsiTheme="minorHAnsi"/>
          <w:b w:val="0"/>
          <w:sz w:val="22"/>
          <w:szCs w:val="22"/>
        </w:rPr>
        <w:t xml:space="preserve">oordinator and the practicum supervisor should both have signed copies of </w:t>
      </w:r>
      <w:r w:rsidR="00C7453D" w:rsidRPr="003C487E">
        <w:rPr>
          <w:rFonts w:asciiTheme="minorHAnsi" w:hAnsiTheme="minorHAnsi"/>
          <w:b w:val="0"/>
          <w:sz w:val="22"/>
          <w:szCs w:val="22"/>
        </w:rPr>
        <w:t xml:space="preserve">the </w:t>
      </w:r>
      <w:r w:rsidRPr="003C487E">
        <w:rPr>
          <w:rFonts w:asciiTheme="minorHAnsi" w:hAnsiTheme="minorHAnsi"/>
          <w:b w:val="0"/>
          <w:sz w:val="22"/>
          <w:szCs w:val="22"/>
        </w:rPr>
        <w:t xml:space="preserve">student’s practicum/intern agreement.  </w:t>
      </w:r>
    </w:p>
    <w:p w14:paraId="5E33D3E7" w14:textId="04F548C8" w:rsidR="00C354EC" w:rsidRPr="003C487E" w:rsidRDefault="00C354EC" w:rsidP="001D7EF0">
      <w:pPr>
        <w:spacing w:after="0"/>
        <w:jc w:val="center"/>
        <w:rPr>
          <w:b/>
          <w:sz w:val="24"/>
          <w:szCs w:val="24"/>
          <w:u w:val="single"/>
        </w:rPr>
      </w:pPr>
      <w:r w:rsidRPr="003C487E">
        <w:rPr>
          <w:b/>
          <w:sz w:val="24"/>
          <w:szCs w:val="24"/>
          <w:u w:val="single"/>
        </w:rPr>
        <w:t>Capstone Experience</w:t>
      </w:r>
      <w:r w:rsidR="00FD1F9B" w:rsidRPr="003C487E">
        <w:rPr>
          <w:b/>
          <w:sz w:val="24"/>
          <w:szCs w:val="24"/>
          <w:u w:val="single"/>
        </w:rPr>
        <w:t>s</w:t>
      </w:r>
    </w:p>
    <w:p w14:paraId="05552521" w14:textId="77777777" w:rsidR="00C354EC" w:rsidRPr="003C487E" w:rsidRDefault="00C354EC" w:rsidP="009331B5">
      <w:pPr>
        <w:spacing w:after="0" w:line="240" w:lineRule="auto"/>
      </w:pPr>
      <w:r w:rsidRPr="003C487E">
        <w:rPr>
          <w:b/>
        </w:rPr>
        <w:tab/>
      </w:r>
      <w:r w:rsidRPr="003C487E">
        <w:t>Students completing the MS</w:t>
      </w:r>
      <w:r w:rsidR="009331B5" w:rsidRPr="003C487E">
        <w:t xml:space="preserve"> in Clinical/Counseling</w:t>
      </w:r>
      <w:r w:rsidRPr="003C487E">
        <w:t xml:space="preserve"> degree must complete two major capstone experiences, Thesis Research or Professional Paper </w:t>
      </w:r>
      <w:r w:rsidR="009331B5" w:rsidRPr="003C487E">
        <w:t xml:space="preserve">as well as </w:t>
      </w:r>
      <w:r w:rsidRPr="003C487E">
        <w:t xml:space="preserve">the Comprehensive Exam. The goal of these capstone experiences is for the student to demonstrate competency in the major programmatic outcomes in both written and oral formats. Students must have completed a minimum of 30 hours and have a 3.0 GPA to engage in the capstone experiences.  </w:t>
      </w:r>
    </w:p>
    <w:p w14:paraId="2E7E1F28" w14:textId="467D69A7" w:rsidR="002E2A73" w:rsidRPr="003C487E" w:rsidRDefault="00AB4BB2" w:rsidP="00F65378">
      <w:pPr>
        <w:autoSpaceDE w:val="0"/>
        <w:autoSpaceDN w:val="0"/>
        <w:adjustRightInd w:val="0"/>
        <w:spacing w:after="0" w:line="240" w:lineRule="auto"/>
        <w:ind w:firstLine="720"/>
        <w:rPr>
          <w:rFonts w:cs="Times New Roman"/>
          <w:color w:val="000000"/>
        </w:rPr>
      </w:pPr>
      <w:r w:rsidRPr="003C487E">
        <w:rPr>
          <w:b/>
        </w:rPr>
        <w:t xml:space="preserve">Comprehensive Exam:  </w:t>
      </w:r>
      <w:r w:rsidR="005D1566" w:rsidRPr="003C487E">
        <w:rPr>
          <w:rFonts w:cs="Times New Roman"/>
          <w:color w:val="000000"/>
        </w:rPr>
        <w:t>The MS</w:t>
      </w:r>
      <w:r w:rsidR="009331B5" w:rsidRPr="003C487E">
        <w:rPr>
          <w:rFonts w:cs="Times New Roman"/>
          <w:color w:val="000000"/>
        </w:rPr>
        <w:t xml:space="preserve"> in Clinical/Counseling </w:t>
      </w:r>
      <w:r w:rsidR="005D1566" w:rsidRPr="003C487E">
        <w:rPr>
          <w:rFonts w:cs="Times New Roman"/>
          <w:color w:val="000000"/>
        </w:rPr>
        <w:t xml:space="preserve">program administers the Counselor Preparation Comprehensive Exam (CPCE) to assess students’ knowledge gained from matriculation in the program. </w:t>
      </w:r>
      <w:r w:rsidRPr="003C487E">
        <w:rPr>
          <w:rFonts w:cs="Times New Roman"/>
          <w:color w:val="000000"/>
        </w:rPr>
        <w:t xml:space="preserve">The exam will be administered </w:t>
      </w:r>
      <w:r w:rsidR="005D1566" w:rsidRPr="003C487E">
        <w:rPr>
          <w:rFonts w:cs="Times New Roman"/>
          <w:color w:val="000000"/>
        </w:rPr>
        <w:t xml:space="preserve">twice annually, </w:t>
      </w:r>
      <w:r w:rsidR="00B90CBB" w:rsidRPr="003C487E">
        <w:rPr>
          <w:rFonts w:cs="Times New Roman"/>
          <w:color w:val="000000"/>
        </w:rPr>
        <w:t>spring</w:t>
      </w:r>
      <w:r w:rsidRPr="003C487E">
        <w:rPr>
          <w:rFonts w:cs="Times New Roman"/>
          <w:color w:val="000000"/>
        </w:rPr>
        <w:t xml:space="preserve"> </w:t>
      </w:r>
      <w:r w:rsidR="005D1566" w:rsidRPr="003C487E">
        <w:rPr>
          <w:rFonts w:cs="Times New Roman"/>
          <w:color w:val="000000"/>
        </w:rPr>
        <w:t xml:space="preserve">and </w:t>
      </w:r>
      <w:r w:rsidR="00B90CBB" w:rsidRPr="003C487E">
        <w:rPr>
          <w:rFonts w:cs="Times New Roman"/>
          <w:color w:val="000000"/>
        </w:rPr>
        <w:t>summer semesters</w:t>
      </w:r>
      <w:r w:rsidRPr="003C487E">
        <w:rPr>
          <w:rFonts w:cs="Times New Roman"/>
          <w:color w:val="000000"/>
        </w:rPr>
        <w:t xml:space="preserve">. Eligible students must </w:t>
      </w:r>
      <w:r w:rsidR="00B05E16" w:rsidRPr="003C487E">
        <w:rPr>
          <w:rFonts w:cs="Times New Roman"/>
          <w:color w:val="000000"/>
        </w:rPr>
        <w:t xml:space="preserve">register in Clinical Comprehensive Exam (PSYC 6900) and </w:t>
      </w:r>
      <w:r w:rsidRPr="003C487E">
        <w:rPr>
          <w:rFonts w:cs="Times New Roman"/>
          <w:color w:val="000000"/>
        </w:rPr>
        <w:t xml:space="preserve">take the exam at the first available testing date after becoming eligible. </w:t>
      </w:r>
      <w:r w:rsidR="00F65378" w:rsidRPr="003C487E">
        <w:rPr>
          <w:rFonts w:cs="Times New Roman"/>
          <w:color w:val="000000"/>
        </w:rPr>
        <w:t xml:space="preserve">The exam will cover the following areas:  Human Growth and Development, Social and Cultural Diversity, Helping Relationship, Group Work, Career Development, Assessment, Research and Program Evaluation, Professional Orientation and Ethical Practice, and </w:t>
      </w:r>
      <w:r w:rsidRPr="003C487E">
        <w:rPr>
          <w:rFonts w:cs="Times New Roman"/>
          <w:color w:val="000000"/>
        </w:rPr>
        <w:t xml:space="preserve">Psychopathology. Students will be notified of their status on the exam approximately </w:t>
      </w:r>
      <w:r w:rsidR="00F65378" w:rsidRPr="003C487E">
        <w:rPr>
          <w:rFonts w:cs="Times New Roman"/>
          <w:color w:val="000000"/>
        </w:rPr>
        <w:t>two to four</w:t>
      </w:r>
      <w:r w:rsidRPr="003C487E">
        <w:rPr>
          <w:rFonts w:cs="Times New Roman"/>
          <w:color w:val="000000"/>
        </w:rPr>
        <w:t xml:space="preserve"> weeks following the exam administration. Students </w:t>
      </w:r>
      <w:r w:rsidR="00B90CBB" w:rsidRPr="003C487E">
        <w:rPr>
          <w:rFonts w:cs="Times New Roman"/>
          <w:color w:val="000000"/>
        </w:rPr>
        <w:t>who do not successfully pass the exam</w:t>
      </w:r>
      <w:r w:rsidR="00B05E16" w:rsidRPr="003C487E">
        <w:rPr>
          <w:rFonts w:cs="Times New Roman"/>
          <w:color w:val="000000"/>
        </w:rPr>
        <w:t xml:space="preserve"> will receive a grade of “Unsatisfactory” in Clinical Comprehensive Exam (PSYC 6900). Students who do not successfully pass the exam</w:t>
      </w:r>
      <w:r w:rsidR="00B90CBB" w:rsidRPr="003C487E">
        <w:rPr>
          <w:rFonts w:cs="Times New Roman"/>
          <w:color w:val="000000"/>
        </w:rPr>
        <w:t xml:space="preserve"> </w:t>
      </w:r>
      <w:r w:rsidRPr="003C487E">
        <w:rPr>
          <w:rFonts w:cs="Times New Roman"/>
          <w:color w:val="000000"/>
        </w:rPr>
        <w:t xml:space="preserve">will be allowed </w:t>
      </w:r>
      <w:r w:rsidR="00B05E16" w:rsidRPr="003C487E">
        <w:rPr>
          <w:rFonts w:cs="Times New Roman"/>
          <w:color w:val="000000"/>
        </w:rPr>
        <w:t>a maximum of three</w:t>
      </w:r>
      <w:r w:rsidRPr="003C487E">
        <w:rPr>
          <w:rFonts w:cs="Times New Roman"/>
          <w:color w:val="000000"/>
        </w:rPr>
        <w:t xml:space="preserve"> re-take</w:t>
      </w:r>
      <w:r w:rsidR="00B05E16" w:rsidRPr="003C487E">
        <w:rPr>
          <w:rFonts w:cs="Times New Roman"/>
          <w:color w:val="000000"/>
        </w:rPr>
        <w:t>s</w:t>
      </w:r>
      <w:r w:rsidRPr="003C487E">
        <w:rPr>
          <w:rFonts w:cs="Times New Roman"/>
          <w:color w:val="000000"/>
        </w:rPr>
        <w:t xml:space="preserve"> of the exam</w:t>
      </w:r>
      <w:r w:rsidR="00B05E16" w:rsidRPr="003C487E">
        <w:rPr>
          <w:rFonts w:cs="Times New Roman"/>
          <w:color w:val="000000"/>
        </w:rPr>
        <w:t xml:space="preserve"> provided the re-take does not exhaust the maximum number of unsatisfactory grades allowed by the School of Graduate Studies.</w:t>
      </w:r>
      <w:r w:rsidR="00B90CBB" w:rsidRPr="003C487E">
        <w:rPr>
          <w:rFonts w:cs="Times New Roman"/>
          <w:color w:val="000000"/>
        </w:rPr>
        <w:t xml:space="preserve"> </w:t>
      </w:r>
      <w:r w:rsidR="00B05E16" w:rsidRPr="003C487E">
        <w:rPr>
          <w:rFonts w:cs="Times New Roman"/>
          <w:color w:val="000000"/>
        </w:rPr>
        <w:t xml:space="preserve">Re-takes must be completed </w:t>
      </w:r>
      <w:r w:rsidR="00B90CBB" w:rsidRPr="003C487E">
        <w:rPr>
          <w:rFonts w:cs="Times New Roman"/>
          <w:color w:val="000000"/>
        </w:rPr>
        <w:t>either the following summer semester or the spring semester of the following year</w:t>
      </w:r>
      <w:r w:rsidRPr="003C487E">
        <w:rPr>
          <w:rFonts w:cs="Times New Roman"/>
          <w:color w:val="000000"/>
        </w:rPr>
        <w:t>.</w:t>
      </w:r>
      <w:r w:rsidR="00B90CBB" w:rsidRPr="003C487E">
        <w:rPr>
          <w:rFonts w:cs="Times New Roman"/>
          <w:color w:val="000000"/>
        </w:rPr>
        <w:t xml:space="preserve"> Students will submit a form</w:t>
      </w:r>
      <w:r w:rsidR="0059432F" w:rsidRPr="003C487E">
        <w:rPr>
          <w:rFonts w:cs="Times New Roman"/>
          <w:color w:val="000000"/>
        </w:rPr>
        <w:t xml:space="preserve"> (</w:t>
      </w:r>
      <w:hyperlink r:id="rId12" w:history="1">
        <w:r w:rsidR="0059432F" w:rsidRPr="003C487E">
          <w:rPr>
            <w:rStyle w:val="Hyperlink"/>
            <w:rFonts w:cs="Times New Roman"/>
          </w:rPr>
          <w:t>Notification of Comprehensive Exam Re-Take</w:t>
        </w:r>
      </w:hyperlink>
      <w:r w:rsidR="0059432F" w:rsidRPr="003C487E">
        <w:rPr>
          <w:rFonts w:cs="Times New Roman"/>
          <w:color w:val="000000"/>
        </w:rPr>
        <w:t>)</w:t>
      </w:r>
      <w:r w:rsidR="00B90CBB" w:rsidRPr="003C487E">
        <w:rPr>
          <w:rFonts w:cs="Times New Roman"/>
          <w:color w:val="000000"/>
        </w:rPr>
        <w:t xml:space="preserve"> informing the MS</w:t>
      </w:r>
      <w:r w:rsidR="00B05E16" w:rsidRPr="003C487E">
        <w:rPr>
          <w:rFonts w:cs="Times New Roman"/>
          <w:color w:val="000000"/>
        </w:rPr>
        <w:t xml:space="preserve"> in </w:t>
      </w:r>
      <w:r w:rsidR="00B90CBB" w:rsidRPr="003C487E">
        <w:rPr>
          <w:rFonts w:cs="Times New Roman"/>
          <w:color w:val="000000"/>
        </w:rPr>
        <w:t>Clinical</w:t>
      </w:r>
      <w:r w:rsidR="00B05E16" w:rsidRPr="003C487E">
        <w:rPr>
          <w:rFonts w:cs="Times New Roman"/>
          <w:color w:val="000000"/>
        </w:rPr>
        <w:t>/Counseling</w:t>
      </w:r>
      <w:r w:rsidR="00B90CBB" w:rsidRPr="003C487E">
        <w:rPr>
          <w:rFonts w:cs="Times New Roman"/>
          <w:color w:val="000000"/>
        </w:rPr>
        <w:t xml:space="preserve"> program the requested semester of re-take (summer or spring).</w:t>
      </w:r>
      <w:r w:rsidRPr="003C487E">
        <w:rPr>
          <w:rFonts w:cs="Times New Roman"/>
          <w:color w:val="000000"/>
        </w:rPr>
        <w:t xml:space="preserve"> </w:t>
      </w:r>
    </w:p>
    <w:p w14:paraId="377E15E7" w14:textId="2881EE5C" w:rsidR="00AB4BB2" w:rsidRPr="003C487E" w:rsidRDefault="00F56437" w:rsidP="00F65378">
      <w:pPr>
        <w:autoSpaceDE w:val="0"/>
        <w:autoSpaceDN w:val="0"/>
        <w:adjustRightInd w:val="0"/>
        <w:spacing w:after="0" w:line="240" w:lineRule="auto"/>
        <w:ind w:firstLine="720"/>
      </w:pPr>
      <w:r w:rsidRPr="003C487E">
        <w:rPr>
          <w:rFonts w:cs="Times New Roman"/>
          <w:color w:val="000000"/>
        </w:rPr>
        <w:t xml:space="preserve">Any additional requests to take comprehensive exam following </w:t>
      </w:r>
      <w:r w:rsidR="0059432F" w:rsidRPr="003C487E">
        <w:rPr>
          <w:rFonts w:cs="Times New Roman"/>
          <w:color w:val="000000"/>
        </w:rPr>
        <w:t xml:space="preserve">three </w:t>
      </w:r>
      <w:r w:rsidRPr="003C487E">
        <w:rPr>
          <w:rFonts w:cs="Times New Roman"/>
          <w:color w:val="000000"/>
        </w:rPr>
        <w:t>unsuccessful attempts will only be considered under extremely extenuating circumstances and require submission of a formal petition to the MS</w:t>
      </w:r>
      <w:r w:rsidR="0059432F" w:rsidRPr="003C487E">
        <w:rPr>
          <w:rFonts w:cs="Times New Roman"/>
          <w:color w:val="000000"/>
        </w:rPr>
        <w:t xml:space="preserve"> in C</w:t>
      </w:r>
      <w:r w:rsidRPr="003C487E">
        <w:rPr>
          <w:rFonts w:cs="Times New Roman"/>
          <w:color w:val="000000"/>
        </w:rPr>
        <w:t>linical</w:t>
      </w:r>
      <w:r w:rsidR="0059432F" w:rsidRPr="003C487E">
        <w:rPr>
          <w:rFonts w:cs="Times New Roman"/>
          <w:color w:val="000000"/>
        </w:rPr>
        <w:t>/Counseling</w:t>
      </w:r>
      <w:r w:rsidRPr="003C487E">
        <w:rPr>
          <w:rFonts w:cs="Times New Roman"/>
          <w:color w:val="000000"/>
        </w:rPr>
        <w:t xml:space="preserve"> program faculty.</w:t>
      </w:r>
      <w:r w:rsidR="002E2A73" w:rsidRPr="003C487E">
        <w:rPr>
          <w:rFonts w:cs="Times New Roman"/>
          <w:color w:val="000000"/>
        </w:rPr>
        <w:t xml:space="preserve"> To be considered, the submission will require documentation of the extenuating circumstance as well as a written plan of action that the student believes will increase the probability of success at the re-take.</w:t>
      </w:r>
      <w:r w:rsidR="005B3780" w:rsidRPr="003C487E">
        <w:rPr>
          <w:rFonts w:cs="Times New Roman"/>
          <w:color w:val="000000"/>
        </w:rPr>
        <w:t xml:space="preserve"> Three unsatisfactory grades will result in dismissal from the program.</w:t>
      </w:r>
    </w:p>
    <w:p w14:paraId="56D9FB72" w14:textId="14551289" w:rsidR="00F65378" w:rsidRPr="003C487E" w:rsidRDefault="00C354EC" w:rsidP="007157AD">
      <w:pPr>
        <w:spacing w:after="0"/>
        <w:ind w:firstLine="720"/>
        <w:rPr>
          <w:rFonts w:cs="Times New Roman"/>
          <w:b/>
          <w:color w:val="000000"/>
        </w:rPr>
      </w:pPr>
      <w:r w:rsidRPr="003C487E">
        <w:rPr>
          <w:b/>
        </w:rPr>
        <w:t xml:space="preserve">Thesis:  </w:t>
      </w:r>
      <w:r w:rsidR="00F16CE1" w:rsidRPr="003C487E">
        <w:t xml:space="preserve">Completion of a thesis demonstrates a student’s ability to carry out independent research related to the student’s major area of concentration and contribute to knowledge in the field. </w:t>
      </w:r>
      <w:r w:rsidRPr="003C487E">
        <w:t xml:space="preserve">Working with </w:t>
      </w:r>
      <w:r w:rsidR="00F16CE1" w:rsidRPr="003C487E">
        <w:t>an advisor</w:t>
      </w:r>
      <w:r w:rsidRPr="003C487E">
        <w:t>,</w:t>
      </w:r>
      <w:r w:rsidR="00F16CE1" w:rsidRPr="003C487E">
        <w:t xml:space="preserve"> the student will select a research topic. In doing so, the student should take into consideration several important factors, including his/her own background, interest, ability to handle the research design, accessibility of research materials, and the significance of the project to the larger psychological community. In consultation with their thesis chair,</w:t>
      </w:r>
      <w:r w:rsidRPr="003C487E">
        <w:t xml:space="preserve"> the student develops and defends a research proposal, conducts the research, and finally defends the final project to their selected </w:t>
      </w:r>
      <w:r w:rsidR="00F16CE1" w:rsidRPr="003C487E">
        <w:t xml:space="preserve">thesis </w:t>
      </w:r>
      <w:r w:rsidRPr="003C487E">
        <w:t>committee</w:t>
      </w:r>
      <w:r w:rsidR="00FD1F9B" w:rsidRPr="003C487E">
        <w:t>.</w:t>
      </w:r>
      <w:r w:rsidRPr="003C487E">
        <w:t xml:space="preserve"> </w:t>
      </w:r>
      <w:r w:rsidR="00C3323A" w:rsidRPr="003C487E">
        <w:t xml:space="preserve">Specific instructions and guidelines can be found </w:t>
      </w:r>
      <w:r w:rsidR="00FD1F9B" w:rsidRPr="003C487E">
        <w:t xml:space="preserve">in the </w:t>
      </w:r>
      <w:hyperlink r:id="rId13" w:history="1">
        <w:r w:rsidR="00FD1F9B" w:rsidRPr="003C487E">
          <w:rPr>
            <w:rStyle w:val="Hyperlink"/>
          </w:rPr>
          <w:t>Thesis Information Sheet</w:t>
        </w:r>
      </w:hyperlink>
      <w:r w:rsidR="00FD1F9B" w:rsidRPr="003C487E">
        <w:t xml:space="preserve"> and </w:t>
      </w:r>
      <w:r w:rsidR="00C3323A" w:rsidRPr="003C487E">
        <w:t xml:space="preserve">on the School of Graduate Studies </w:t>
      </w:r>
      <w:hyperlink r:id="rId14" w:history="1">
        <w:r w:rsidR="00C3323A" w:rsidRPr="003C487E">
          <w:rPr>
            <w:rStyle w:val="Hyperlink"/>
          </w:rPr>
          <w:t>http://www.clayton.edu/portals/22/docs/thesis-guidelines.pdf</w:t>
        </w:r>
      </w:hyperlink>
      <w:r w:rsidR="00C3323A" w:rsidRPr="003C487E">
        <w:t xml:space="preserve">. </w:t>
      </w:r>
    </w:p>
    <w:p w14:paraId="03901DA8" w14:textId="14B23983" w:rsidR="00F16CE1" w:rsidRPr="003C487E" w:rsidRDefault="00F16CE1" w:rsidP="00F16CE1">
      <w:pPr>
        <w:autoSpaceDE w:val="0"/>
        <w:autoSpaceDN w:val="0"/>
        <w:adjustRightInd w:val="0"/>
        <w:spacing w:after="0" w:line="240" w:lineRule="auto"/>
        <w:jc w:val="center"/>
        <w:rPr>
          <w:rFonts w:cs="Times New Roman"/>
          <w:b/>
          <w:color w:val="000000"/>
        </w:rPr>
      </w:pPr>
      <w:r w:rsidRPr="003C487E">
        <w:rPr>
          <w:rFonts w:cs="Times New Roman"/>
          <w:b/>
          <w:color w:val="000000"/>
        </w:rPr>
        <w:t xml:space="preserve">SUGGESTED </w:t>
      </w:r>
      <w:r w:rsidR="007157AD" w:rsidRPr="003C487E">
        <w:rPr>
          <w:rFonts w:cs="Times New Roman"/>
          <w:b/>
          <w:color w:val="000000"/>
        </w:rPr>
        <w:t xml:space="preserve">THESIS </w:t>
      </w:r>
      <w:r w:rsidRPr="003C487E">
        <w:rPr>
          <w:rFonts w:cs="Times New Roman"/>
          <w:b/>
          <w:color w:val="000000"/>
        </w:rPr>
        <w:t>TIMELINE</w:t>
      </w:r>
    </w:p>
    <w:tbl>
      <w:tblPr>
        <w:tblStyle w:val="TableGrid"/>
        <w:tblW w:w="0" w:type="auto"/>
        <w:tblLook w:val="04A0" w:firstRow="1" w:lastRow="0" w:firstColumn="1" w:lastColumn="0" w:noHBand="0" w:noVBand="1"/>
      </w:tblPr>
      <w:tblGrid>
        <w:gridCol w:w="5286"/>
        <w:gridCol w:w="4064"/>
      </w:tblGrid>
      <w:tr w:rsidR="00F16CE1" w:rsidRPr="003C487E" w14:paraId="60D1193F" w14:textId="77777777" w:rsidTr="009B2FD3">
        <w:tc>
          <w:tcPr>
            <w:tcW w:w="5324" w:type="dxa"/>
          </w:tcPr>
          <w:p w14:paraId="4ACE7652" w14:textId="3B8BF6C4" w:rsidR="00F16CE1" w:rsidRPr="003C487E" w:rsidRDefault="00C3323A" w:rsidP="00FD1F9B">
            <w:pPr>
              <w:autoSpaceDE w:val="0"/>
              <w:autoSpaceDN w:val="0"/>
              <w:adjustRightInd w:val="0"/>
              <w:jc w:val="both"/>
              <w:rPr>
                <w:rFonts w:cs="Times New Roman"/>
                <w:color w:val="000000"/>
                <w:sz w:val="20"/>
                <w:szCs w:val="20"/>
              </w:rPr>
            </w:pPr>
            <w:r w:rsidRPr="003C487E">
              <w:rPr>
                <w:rFonts w:cs="Times New Roman"/>
                <w:color w:val="000000"/>
                <w:sz w:val="20"/>
                <w:szCs w:val="20"/>
              </w:rPr>
              <w:t>Identification of Thesis Chair and Committee</w:t>
            </w:r>
            <w:r w:rsidR="00FD1F9B" w:rsidRPr="003C487E">
              <w:rPr>
                <w:rFonts w:cs="Times New Roman"/>
                <w:color w:val="000000"/>
                <w:sz w:val="20"/>
                <w:szCs w:val="20"/>
              </w:rPr>
              <w:t xml:space="preserve"> (see </w:t>
            </w:r>
            <w:hyperlink r:id="rId15" w:history="1">
              <w:r w:rsidR="00FD1F9B" w:rsidRPr="003C487E">
                <w:rPr>
                  <w:rStyle w:val="Hyperlink"/>
                  <w:rFonts w:cs="Times New Roman"/>
                  <w:sz w:val="20"/>
                  <w:szCs w:val="20"/>
                </w:rPr>
                <w:t>Thesis Information Sheet</w:t>
              </w:r>
            </w:hyperlink>
            <w:r w:rsidR="00FD1F9B" w:rsidRPr="003C487E">
              <w:rPr>
                <w:rFonts w:cs="Times New Roman"/>
                <w:color w:val="000000"/>
                <w:sz w:val="20"/>
                <w:szCs w:val="20"/>
              </w:rPr>
              <w:t xml:space="preserve"> or contact Graduate Director)</w:t>
            </w:r>
          </w:p>
        </w:tc>
        <w:tc>
          <w:tcPr>
            <w:tcW w:w="4252" w:type="dxa"/>
          </w:tcPr>
          <w:p w14:paraId="6D9DFBC8" w14:textId="77777777" w:rsidR="00F16CE1" w:rsidRPr="003C487E" w:rsidRDefault="00626FE0" w:rsidP="00FD0F09">
            <w:pPr>
              <w:autoSpaceDE w:val="0"/>
              <w:autoSpaceDN w:val="0"/>
              <w:adjustRightInd w:val="0"/>
              <w:jc w:val="both"/>
              <w:rPr>
                <w:rFonts w:cs="Times New Roman"/>
                <w:color w:val="000000"/>
                <w:sz w:val="20"/>
                <w:szCs w:val="20"/>
              </w:rPr>
            </w:pPr>
            <w:r w:rsidRPr="003C487E">
              <w:rPr>
                <w:rFonts w:cs="Times New Roman"/>
                <w:color w:val="000000"/>
                <w:sz w:val="20"/>
                <w:szCs w:val="20"/>
              </w:rPr>
              <w:t>No later than the last day of classes of spring semester of their first year (Thesis Chair) and no later than the last day of classes of summer semester of their first year (Thesis Committee)</w:t>
            </w:r>
          </w:p>
        </w:tc>
      </w:tr>
      <w:tr w:rsidR="00F16CE1" w:rsidRPr="003C487E" w14:paraId="4899CB5B" w14:textId="77777777" w:rsidTr="009B2FD3">
        <w:tc>
          <w:tcPr>
            <w:tcW w:w="5324" w:type="dxa"/>
          </w:tcPr>
          <w:p w14:paraId="50C26DD0" w14:textId="77777777" w:rsidR="00F16CE1" w:rsidRPr="003C487E" w:rsidRDefault="00C3323A" w:rsidP="00E477CC">
            <w:pPr>
              <w:autoSpaceDE w:val="0"/>
              <w:autoSpaceDN w:val="0"/>
              <w:adjustRightInd w:val="0"/>
              <w:rPr>
                <w:rFonts w:cs="Times New Roman"/>
                <w:color w:val="000000"/>
                <w:sz w:val="20"/>
                <w:szCs w:val="20"/>
              </w:rPr>
            </w:pPr>
            <w:r w:rsidRPr="003C487E">
              <w:rPr>
                <w:rFonts w:cs="Times New Roman"/>
                <w:color w:val="000000"/>
                <w:sz w:val="20"/>
                <w:szCs w:val="20"/>
              </w:rPr>
              <w:t>Development and Defense of Prospectus; Completion and submission of Prospectus Cover Sheet</w:t>
            </w:r>
            <w:r w:rsidR="00F25C67" w:rsidRPr="003C487E">
              <w:rPr>
                <w:rFonts w:cs="Times New Roman"/>
                <w:color w:val="000000"/>
                <w:sz w:val="20"/>
                <w:szCs w:val="20"/>
              </w:rPr>
              <w:t xml:space="preserve"> (Form can be found </w:t>
            </w:r>
            <w:hyperlink r:id="rId16" w:history="1">
              <w:r w:rsidR="00F25C67" w:rsidRPr="003C487E">
                <w:rPr>
                  <w:rStyle w:val="Hyperlink"/>
                  <w:rFonts w:cs="Times New Roman"/>
                  <w:sz w:val="20"/>
                  <w:szCs w:val="20"/>
                </w:rPr>
                <w:t>http://www.clayton.edu/Portals/624/docs/prospectus-coversheet.pdf</w:t>
              </w:r>
            </w:hyperlink>
            <w:r w:rsidR="00F25C67" w:rsidRPr="003C487E">
              <w:rPr>
                <w:rFonts w:cs="Times New Roman"/>
                <w:color w:val="000000"/>
                <w:sz w:val="20"/>
                <w:szCs w:val="20"/>
              </w:rPr>
              <w:t xml:space="preserve">) </w:t>
            </w:r>
          </w:p>
        </w:tc>
        <w:tc>
          <w:tcPr>
            <w:tcW w:w="4252" w:type="dxa"/>
          </w:tcPr>
          <w:p w14:paraId="4DFB9BEE" w14:textId="77777777" w:rsidR="00F16CE1" w:rsidRPr="003C487E" w:rsidRDefault="00626FE0" w:rsidP="00FD0F09">
            <w:pPr>
              <w:autoSpaceDE w:val="0"/>
              <w:autoSpaceDN w:val="0"/>
              <w:adjustRightInd w:val="0"/>
              <w:jc w:val="both"/>
              <w:rPr>
                <w:rFonts w:cs="Times New Roman"/>
                <w:color w:val="000000"/>
                <w:sz w:val="20"/>
                <w:szCs w:val="20"/>
              </w:rPr>
            </w:pPr>
            <w:r w:rsidRPr="003C487E">
              <w:rPr>
                <w:rFonts w:cs="Times New Roman"/>
                <w:color w:val="000000"/>
                <w:sz w:val="20"/>
                <w:szCs w:val="20"/>
              </w:rPr>
              <w:lastRenderedPageBreak/>
              <w:t>No later than November 30</w:t>
            </w:r>
            <w:r w:rsidRPr="003C487E">
              <w:rPr>
                <w:rFonts w:cs="Times New Roman"/>
                <w:color w:val="000000"/>
                <w:sz w:val="20"/>
                <w:szCs w:val="20"/>
                <w:vertAlign w:val="superscript"/>
              </w:rPr>
              <w:t>th</w:t>
            </w:r>
            <w:r w:rsidRPr="003C487E">
              <w:rPr>
                <w:rFonts w:cs="Times New Roman"/>
                <w:color w:val="000000"/>
                <w:sz w:val="20"/>
                <w:szCs w:val="20"/>
              </w:rPr>
              <w:t xml:space="preserve"> of the student’s second year</w:t>
            </w:r>
          </w:p>
        </w:tc>
      </w:tr>
      <w:tr w:rsidR="00F16CE1" w:rsidRPr="003C487E" w14:paraId="55204E9C" w14:textId="77777777" w:rsidTr="009B2FD3">
        <w:tc>
          <w:tcPr>
            <w:tcW w:w="5324" w:type="dxa"/>
          </w:tcPr>
          <w:p w14:paraId="4F1B505A" w14:textId="77777777" w:rsidR="00F16CE1" w:rsidRPr="003C487E" w:rsidRDefault="00F25C67" w:rsidP="00E477CC">
            <w:pPr>
              <w:autoSpaceDE w:val="0"/>
              <w:autoSpaceDN w:val="0"/>
              <w:adjustRightInd w:val="0"/>
              <w:jc w:val="both"/>
              <w:rPr>
                <w:rFonts w:cs="Times New Roman"/>
                <w:color w:val="000000"/>
                <w:sz w:val="20"/>
                <w:szCs w:val="20"/>
              </w:rPr>
            </w:pPr>
            <w:r w:rsidRPr="003C487E">
              <w:rPr>
                <w:rFonts w:cs="Times New Roman"/>
                <w:color w:val="000000"/>
                <w:sz w:val="20"/>
                <w:szCs w:val="20"/>
              </w:rPr>
              <w:t>Submission</w:t>
            </w:r>
            <w:r w:rsidR="00C3323A" w:rsidRPr="003C487E">
              <w:rPr>
                <w:rFonts w:cs="Times New Roman"/>
                <w:color w:val="000000"/>
                <w:sz w:val="20"/>
                <w:szCs w:val="20"/>
              </w:rPr>
              <w:t xml:space="preserve"> of IRB Application</w:t>
            </w:r>
            <w:r w:rsidRPr="003C487E">
              <w:rPr>
                <w:rFonts w:cs="Times New Roman"/>
                <w:color w:val="000000"/>
                <w:sz w:val="20"/>
                <w:szCs w:val="20"/>
              </w:rPr>
              <w:t xml:space="preserve"> (</w:t>
            </w:r>
            <w:hyperlink r:id="rId17" w:history="1">
              <w:r w:rsidRPr="003C487E">
                <w:rPr>
                  <w:rStyle w:val="Hyperlink"/>
                  <w:rFonts w:cs="Times New Roman"/>
                  <w:sz w:val="20"/>
                  <w:szCs w:val="20"/>
                </w:rPr>
                <w:t>http://www.clayton.edu/provost/irb</w:t>
              </w:r>
            </w:hyperlink>
            <w:r w:rsidRPr="003C487E">
              <w:rPr>
                <w:rFonts w:cs="Times New Roman"/>
                <w:color w:val="000000"/>
                <w:sz w:val="20"/>
                <w:szCs w:val="20"/>
              </w:rPr>
              <w:t xml:space="preserve">) </w:t>
            </w:r>
          </w:p>
        </w:tc>
        <w:tc>
          <w:tcPr>
            <w:tcW w:w="4252" w:type="dxa"/>
          </w:tcPr>
          <w:p w14:paraId="65E674EB" w14:textId="77777777" w:rsidR="00F16CE1" w:rsidRPr="003C487E" w:rsidRDefault="00626FE0" w:rsidP="00FD0F09">
            <w:pPr>
              <w:autoSpaceDE w:val="0"/>
              <w:autoSpaceDN w:val="0"/>
              <w:adjustRightInd w:val="0"/>
              <w:jc w:val="both"/>
              <w:rPr>
                <w:rFonts w:cs="Times New Roman"/>
                <w:color w:val="000000"/>
                <w:sz w:val="20"/>
                <w:szCs w:val="20"/>
              </w:rPr>
            </w:pPr>
            <w:r w:rsidRPr="003C487E">
              <w:rPr>
                <w:rFonts w:cs="Times New Roman"/>
                <w:color w:val="000000"/>
                <w:sz w:val="20"/>
                <w:szCs w:val="20"/>
              </w:rPr>
              <w:t>No later than November 30</w:t>
            </w:r>
            <w:r w:rsidRPr="003C487E">
              <w:rPr>
                <w:rFonts w:cs="Times New Roman"/>
                <w:color w:val="000000"/>
                <w:sz w:val="20"/>
                <w:szCs w:val="20"/>
                <w:vertAlign w:val="superscript"/>
              </w:rPr>
              <w:t>th</w:t>
            </w:r>
            <w:r w:rsidRPr="003C487E">
              <w:rPr>
                <w:rFonts w:cs="Times New Roman"/>
                <w:color w:val="000000"/>
                <w:sz w:val="20"/>
                <w:szCs w:val="20"/>
              </w:rPr>
              <w:t xml:space="preserve"> of the student’s second year</w:t>
            </w:r>
          </w:p>
        </w:tc>
      </w:tr>
      <w:tr w:rsidR="00F16CE1" w:rsidRPr="003C487E" w14:paraId="6AF0AA64" w14:textId="77777777" w:rsidTr="009B2FD3">
        <w:tc>
          <w:tcPr>
            <w:tcW w:w="5324" w:type="dxa"/>
          </w:tcPr>
          <w:p w14:paraId="53749E72" w14:textId="77777777" w:rsidR="00F16CE1" w:rsidRPr="003C487E" w:rsidRDefault="00C3323A" w:rsidP="00E477CC">
            <w:pPr>
              <w:autoSpaceDE w:val="0"/>
              <w:autoSpaceDN w:val="0"/>
              <w:adjustRightInd w:val="0"/>
              <w:jc w:val="both"/>
              <w:rPr>
                <w:rFonts w:cs="Times New Roman"/>
                <w:color w:val="000000"/>
                <w:sz w:val="20"/>
                <w:szCs w:val="20"/>
              </w:rPr>
            </w:pPr>
            <w:r w:rsidRPr="003C487E">
              <w:rPr>
                <w:rFonts w:cs="Times New Roman"/>
                <w:color w:val="000000"/>
                <w:sz w:val="20"/>
                <w:szCs w:val="20"/>
              </w:rPr>
              <w:t>Data Collection and Development of Thesis Document</w:t>
            </w:r>
          </w:p>
        </w:tc>
        <w:tc>
          <w:tcPr>
            <w:tcW w:w="4252" w:type="dxa"/>
          </w:tcPr>
          <w:p w14:paraId="3BEF6B35" w14:textId="77777777" w:rsidR="00F16CE1" w:rsidRPr="003C487E" w:rsidRDefault="00C3323A" w:rsidP="00FD0F09">
            <w:pPr>
              <w:autoSpaceDE w:val="0"/>
              <w:autoSpaceDN w:val="0"/>
              <w:adjustRightInd w:val="0"/>
              <w:jc w:val="both"/>
              <w:rPr>
                <w:rFonts w:cs="Times New Roman"/>
                <w:color w:val="000000"/>
                <w:sz w:val="20"/>
                <w:szCs w:val="20"/>
              </w:rPr>
            </w:pPr>
            <w:r w:rsidRPr="003C487E">
              <w:rPr>
                <w:rFonts w:cs="Times New Roman"/>
                <w:color w:val="000000"/>
                <w:sz w:val="20"/>
                <w:szCs w:val="20"/>
              </w:rPr>
              <w:t>Spring semester of 2</w:t>
            </w:r>
            <w:r w:rsidRPr="003C487E">
              <w:rPr>
                <w:rFonts w:cs="Times New Roman"/>
                <w:color w:val="000000"/>
                <w:sz w:val="20"/>
                <w:szCs w:val="20"/>
                <w:vertAlign w:val="superscript"/>
              </w:rPr>
              <w:t>nd</w:t>
            </w:r>
            <w:r w:rsidRPr="003C487E">
              <w:rPr>
                <w:rFonts w:cs="Times New Roman"/>
                <w:color w:val="000000"/>
                <w:sz w:val="20"/>
                <w:szCs w:val="20"/>
              </w:rPr>
              <w:t xml:space="preserve"> year</w:t>
            </w:r>
          </w:p>
        </w:tc>
      </w:tr>
      <w:tr w:rsidR="00C3323A" w:rsidRPr="003C487E" w14:paraId="50C24E9F" w14:textId="77777777" w:rsidTr="009B2FD3">
        <w:tc>
          <w:tcPr>
            <w:tcW w:w="5324" w:type="dxa"/>
          </w:tcPr>
          <w:p w14:paraId="2DC5ABE0" w14:textId="77777777" w:rsidR="00C3323A" w:rsidRPr="003C487E" w:rsidRDefault="009B2FD3" w:rsidP="00E477CC">
            <w:pPr>
              <w:autoSpaceDE w:val="0"/>
              <w:autoSpaceDN w:val="0"/>
              <w:adjustRightInd w:val="0"/>
              <w:jc w:val="both"/>
              <w:rPr>
                <w:rFonts w:cs="Times New Roman"/>
                <w:color w:val="000000"/>
                <w:sz w:val="20"/>
                <w:szCs w:val="20"/>
              </w:rPr>
            </w:pPr>
            <w:r w:rsidRPr="003C487E">
              <w:rPr>
                <w:rFonts w:cs="Times New Roman"/>
                <w:color w:val="000000"/>
                <w:sz w:val="20"/>
                <w:szCs w:val="20"/>
              </w:rPr>
              <w:t>Oral Defense</w:t>
            </w:r>
          </w:p>
        </w:tc>
        <w:tc>
          <w:tcPr>
            <w:tcW w:w="4252" w:type="dxa"/>
          </w:tcPr>
          <w:p w14:paraId="135F796F" w14:textId="77777777" w:rsidR="00C3323A" w:rsidRPr="003C487E" w:rsidRDefault="009B2FD3" w:rsidP="00E477CC">
            <w:pPr>
              <w:autoSpaceDE w:val="0"/>
              <w:autoSpaceDN w:val="0"/>
              <w:adjustRightInd w:val="0"/>
              <w:jc w:val="both"/>
              <w:rPr>
                <w:rFonts w:cs="Times New Roman"/>
                <w:color w:val="000000"/>
                <w:sz w:val="20"/>
                <w:szCs w:val="20"/>
              </w:rPr>
            </w:pPr>
            <w:r w:rsidRPr="003C487E">
              <w:rPr>
                <w:rFonts w:cs="Times New Roman"/>
                <w:color w:val="000000"/>
                <w:sz w:val="20"/>
                <w:szCs w:val="20"/>
              </w:rPr>
              <w:t>MUST be completed no later than July 15</w:t>
            </w:r>
            <w:r w:rsidRPr="003C487E">
              <w:rPr>
                <w:rFonts w:cs="Times New Roman"/>
                <w:color w:val="000000"/>
                <w:sz w:val="20"/>
                <w:szCs w:val="20"/>
                <w:vertAlign w:val="superscript"/>
              </w:rPr>
              <w:t>th</w:t>
            </w:r>
            <w:r w:rsidRPr="003C487E">
              <w:rPr>
                <w:rFonts w:cs="Times New Roman"/>
                <w:color w:val="000000"/>
                <w:sz w:val="20"/>
                <w:szCs w:val="20"/>
              </w:rPr>
              <w:t xml:space="preserve"> </w:t>
            </w:r>
          </w:p>
        </w:tc>
      </w:tr>
      <w:tr w:rsidR="00F16CE1" w:rsidRPr="003C487E" w14:paraId="1F93D3F3" w14:textId="77777777" w:rsidTr="009B2FD3">
        <w:tc>
          <w:tcPr>
            <w:tcW w:w="5324" w:type="dxa"/>
          </w:tcPr>
          <w:p w14:paraId="494F058C" w14:textId="77777777" w:rsidR="00F16CE1" w:rsidRPr="003C487E" w:rsidRDefault="00F16CE1" w:rsidP="00E477CC">
            <w:pPr>
              <w:autoSpaceDE w:val="0"/>
              <w:autoSpaceDN w:val="0"/>
              <w:adjustRightInd w:val="0"/>
              <w:jc w:val="both"/>
              <w:rPr>
                <w:rFonts w:cs="Times New Roman"/>
                <w:color w:val="000000"/>
                <w:sz w:val="20"/>
                <w:szCs w:val="20"/>
              </w:rPr>
            </w:pPr>
            <w:r w:rsidRPr="003C487E">
              <w:rPr>
                <w:rFonts w:cs="Times New Roman"/>
                <w:color w:val="000000"/>
                <w:sz w:val="20"/>
                <w:szCs w:val="20"/>
              </w:rPr>
              <w:t>Final</w:t>
            </w:r>
            <w:r w:rsidR="009B2FD3" w:rsidRPr="003C487E">
              <w:rPr>
                <w:rFonts w:cs="Times New Roman"/>
                <w:color w:val="000000"/>
                <w:sz w:val="20"/>
                <w:szCs w:val="20"/>
              </w:rPr>
              <w:t xml:space="preserve"> Thesis w/ Committee</w:t>
            </w:r>
            <w:r w:rsidRPr="003C487E">
              <w:rPr>
                <w:rFonts w:cs="Times New Roman"/>
                <w:color w:val="000000"/>
                <w:sz w:val="20"/>
                <w:szCs w:val="20"/>
              </w:rPr>
              <w:t xml:space="preserve"> Approval</w:t>
            </w:r>
          </w:p>
        </w:tc>
        <w:tc>
          <w:tcPr>
            <w:tcW w:w="4252" w:type="dxa"/>
          </w:tcPr>
          <w:p w14:paraId="7794B940" w14:textId="77777777" w:rsidR="00F16CE1" w:rsidRPr="003C487E" w:rsidRDefault="009B2FD3" w:rsidP="009B2FD3">
            <w:pPr>
              <w:autoSpaceDE w:val="0"/>
              <w:autoSpaceDN w:val="0"/>
              <w:adjustRightInd w:val="0"/>
              <w:jc w:val="both"/>
              <w:rPr>
                <w:rFonts w:cs="Times New Roman"/>
                <w:color w:val="000000"/>
                <w:sz w:val="20"/>
                <w:szCs w:val="20"/>
              </w:rPr>
            </w:pPr>
            <w:r w:rsidRPr="003C487E">
              <w:rPr>
                <w:rFonts w:cs="Times New Roman"/>
                <w:color w:val="000000"/>
                <w:sz w:val="20"/>
                <w:szCs w:val="20"/>
              </w:rPr>
              <w:t>MUST be completed by no later than</w:t>
            </w:r>
            <w:r w:rsidR="00F16CE1" w:rsidRPr="003C487E">
              <w:rPr>
                <w:rFonts w:cs="Times New Roman"/>
                <w:color w:val="000000"/>
                <w:sz w:val="20"/>
                <w:szCs w:val="20"/>
              </w:rPr>
              <w:t xml:space="preserve"> July 1</w:t>
            </w:r>
            <w:r w:rsidRPr="003C487E">
              <w:rPr>
                <w:rFonts w:cs="Times New Roman"/>
                <w:color w:val="000000"/>
                <w:sz w:val="20"/>
                <w:szCs w:val="20"/>
              </w:rPr>
              <w:t>8</w:t>
            </w:r>
            <w:r w:rsidR="00F16CE1" w:rsidRPr="003C487E">
              <w:rPr>
                <w:rFonts w:cs="Times New Roman"/>
                <w:color w:val="000000"/>
                <w:sz w:val="20"/>
                <w:szCs w:val="20"/>
                <w:vertAlign w:val="superscript"/>
              </w:rPr>
              <w:t>th</w:t>
            </w:r>
            <w:r w:rsidR="00F16CE1" w:rsidRPr="003C487E">
              <w:rPr>
                <w:rFonts w:cs="Times New Roman"/>
                <w:color w:val="000000"/>
                <w:sz w:val="20"/>
                <w:szCs w:val="20"/>
              </w:rPr>
              <w:t xml:space="preserve"> </w:t>
            </w:r>
          </w:p>
        </w:tc>
      </w:tr>
      <w:tr w:rsidR="009B2FD3" w:rsidRPr="003C487E" w14:paraId="177C9809" w14:textId="77777777" w:rsidTr="009B2FD3">
        <w:tc>
          <w:tcPr>
            <w:tcW w:w="5324" w:type="dxa"/>
          </w:tcPr>
          <w:p w14:paraId="0536C2F5" w14:textId="77777777" w:rsidR="009B2FD3" w:rsidRPr="003C487E" w:rsidRDefault="009B2FD3" w:rsidP="00A4673C">
            <w:pPr>
              <w:autoSpaceDE w:val="0"/>
              <w:autoSpaceDN w:val="0"/>
              <w:adjustRightInd w:val="0"/>
              <w:jc w:val="both"/>
              <w:rPr>
                <w:sz w:val="20"/>
                <w:szCs w:val="20"/>
              </w:rPr>
            </w:pPr>
            <w:r w:rsidRPr="003C487E">
              <w:rPr>
                <w:rFonts w:cs="Times New Roman"/>
                <w:color w:val="000000"/>
                <w:sz w:val="20"/>
                <w:szCs w:val="20"/>
              </w:rPr>
              <w:t>Submission of Final Thesis to School of Graduate Studies for Binding</w:t>
            </w:r>
          </w:p>
        </w:tc>
        <w:tc>
          <w:tcPr>
            <w:tcW w:w="4252" w:type="dxa"/>
          </w:tcPr>
          <w:p w14:paraId="20E1F4E4" w14:textId="77777777" w:rsidR="009B2FD3" w:rsidRPr="003C487E" w:rsidRDefault="009B2FD3" w:rsidP="009B2FD3">
            <w:pPr>
              <w:autoSpaceDE w:val="0"/>
              <w:autoSpaceDN w:val="0"/>
              <w:adjustRightInd w:val="0"/>
              <w:jc w:val="both"/>
              <w:rPr>
                <w:rFonts w:cs="Times New Roman"/>
                <w:color w:val="000000"/>
                <w:sz w:val="20"/>
                <w:szCs w:val="20"/>
              </w:rPr>
            </w:pPr>
            <w:r w:rsidRPr="003C487E">
              <w:rPr>
                <w:rFonts w:cs="Times New Roman"/>
                <w:color w:val="000000"/>
                <w:sz w:val="20"/>
                <w:szCs w:val="20"/>
              </w:rPr>
              <w:t>No later than July 25</w:t>
            </w:r>
            <w:r w:rsidRPr="003C487E">
              <w:rPr>
                <w:rFonts w:cs="Times New Roman"/>
                <w:color w:val="000000"/>
                <w:sz w:val="20"/>
                <w:szCs w:val="20"/>
                <w:vertAlign w:val="superscript"/>
              </w:rPr>
              <w:t>th</w:t>
            </w:r>
            <w:r w:rsidRPr="003C487E">
              <w:rPr>
                <w:rFonts w:cs="Times New Roman"/>
                <w:color w:val="000000"/>
                <w:sz w:val="20"/>
                <w:szCs w:val="20"/>
              </w:rPr>
              <w:t xml:space="preserve"> </w:t>
            </w:r>
          </w:p>
        </w:tc>
      </w:tr>
    </w:tbl>
    <w:p w14:paraId="21E15681" w14:textId="2E1FF267" w:rsidR="008C7719" w:rsidRPr="003C487E" w:rsidRDefault="008C7719" w:rsidP="00DB3A50">
      <w:pPr>
        <w:autoSpaceDE w:val="0"/>
        <w:autoSpaceDN w:val="0"/>
        <w:adjustRightInd w:val="0"/>
        <w:spacing w:after="0" w:line="240" w:lineRule="auto"/>
        <w:ind w:firstLine="720"/>
        <w:jc w:val="both"/>
        <w:rPr>
          <w:rFonts w:cs="Times New Roman"/>
          <w:color w:val="000000"/>
        </w:rPr>
      </w:pPr>
      <w:r w:rsidRPr="003C487E">
        <w:rPr>
          <w:b/>
        </w:rPr>
        <w:t>Professional Paper</w:t>
      </w:r>
      <w:r w:rsidR="00434797" w:rsidRPr="003C487E">
        <w:rPr>
          <w:b/>
        </w:rPr>
        <w:t xml:space="preserve"> (Non-thesis option)</w:t>
      </w:r>
      <w:r w:rsidR="00C53363" w:rsidRPr="003C487E">
        <w:rPr>
          <w:b/>
        </w:rPr>
        <w:t>:</w:t>
      </w:r>
      <w:r w:rsidRPr="003C487E">
        <w:rPr>
          <w:b/>
        </w:rPr>
        <w:t xml:space="preserve"> </w:t>
      </w:r>
      <w:r w:rsidR="00C53363" w:rsidRPr="003C487E">
        <w:t>T</w:t>
      </w:r>
      <w:r w:rsidR="00C53363" w:rsidRPr="003C487E">
        <w:rPr>
          <w:rFonts w:cs="Times New Roman"/>
          <w:color w:val="000000"/>
        </w:rPr>
        <w:t>h</w:t>
      </w:r>
      <w:r w:rsidR="00E42356" w:rsidRPr="003C487E">
        <w:rPr>
          <w:rFonts w:cs="Times New Roman"/>
          <w:color w:val="000000"/>
        </w:rPr>
        <w:t>e professional paper in Clinical/Counseling</w:t>
      </w:r>
      <w:r w:rsidR="00C53363" w:rsidRPr="003C487E">
        <w:rPr>
          <w:rFonts w:cs="Times New Roman"/>
          <w:color w:val="000000"/>
        </w:rPr>
        <w:t xml:space="preserve"> psychology involves a theoretically-driven conceptualization and critical investigation of a clinical case study. The written product resulting from this effort is a professionally written manuscript providing a literature review and a comprehensive discussion of a selected case study. Following successful production of the written manuscript, students are required to successfully present their product to their Professional Paper team. To successfully pass the Professional Paper requirement students must receive passing evaluations on </w:t>
      </w:r>
      <w:r w:rsidR="00C53363" w:rsidRPr="003C487E">
        <w:rPr>
          <w:rFonts w:cs="Times New Roman"/>
          <w:color w:val="000000"/>
          <w:u w:val="single"/>
        </w:rPr>
        <w:t>both</w:t>
      </w:r>
      <w:r w:rsidR="00C53363" w:rsidRPr="003C487E">
        <w:rPr>
          <w:rFonts w:cs="Times New Roman"/>
          <w:color w:val="000000"/>
        </w:rPr>
        <w:t xml:space="preserve"> the written manuscript and the oral presentation. To be eligible to complete the Professional Paper, students must have completed 30 hours of coursework and have a minimum GPA of 3.0. Specific instructions can be found in the </w:t>
      </w:r>
      <w:hyperlink r:id="rId18" w:history="1">
        <w:r w:rsidR="00C53363" w:rsidRPr="003C487E">
          <w:rPr>
            <w:rStyle w:val="Hyperlink"/>
            <w:rFonts w:cs="Times New Roman"/>
          </w:rPr>
          <w:t>Professional Paper Guidelines</w:t>
        </w:r>
      </w:hyperlink>
      <w:r w:rsidR="00C53363" w:rsidRPr="003C487E">
        <w:rPr>
          <w:rFonts w:cs="Times New Roman"/>
          <w:color w:val="000000"/>
        </w:rPr>
        <w:t xml:space="preserve">.  </w:t>
      </w:r>
    </w:p>
    <w:p w14:paraId="6540D46D" w14:textId="2D1088A3" w:rsidR="00A66320" w:rsidRPr="003C487E" w:rsidRDefault="00CA0A63" w:rsidP="00A66320">
      <w:pPr>
        <w:autoSpaceDE w:val="0"/>
        <w:autoSpaceDN w:val="0"/>
        <w:adjustRightInd w:val="0"/>
        <w:spacing w:after="0" w:line="240" w:lineRule="auto"/>
        <w:ind w:firstLine="720"/>
        <w:jc w:val="both"/>
        <w:rPr>
          <w:rFonts w:cs="Times New Roman"/>
          <w:color w:val="000000"/>
        </w:rPr>
      </w:pPr>
      <w:r w:rsidRPr="003C487E">
        <w:rPr>
          <w:rFonts w:cs="Times New Roman"/>
          <w:b/>
          <w:color w:val="000000"/>
        </w:rPr>
        <w:t>Oral Defense:</w:t>
      </w:r>
      <w:r w:rsidRPr="003C487E">
        <w:rPr>
          <w:rFonts w:cs="Times New Roman"/>
          <w:color w:val="000000"/>
        </w:rPr>
        <w:t xml:space="preserve">  </w:t>
      </w:r>
      <w:r w:rsidR="00A66320" w:rsidRPr="003C487E">
        <w:rPr>
          <w:rFonts w:cs="Times New Roman"/>
          <w:color w:val="000000"/>
        </w:rPr>
        <w:t xml:space="preserve">At the end of the preparation of the written professional paper and upon approval of the written document by the Professional Paper team, the student must orally present the paper in an open meeting scheduled with the Professional Paper team, departmental faculty, and program students. </w:t>
      </w:r>
      <w:r w:rsidR="00A66320" w:rsidRPr="003C487E">
        <w:rPr>
          <w:rFonts w:cs="Times New Roman"/>
          <w:b/>
          <w:color w:val="000000"/>
        </w:rPr>
        <w:t>Students are required to receive approval that the written document is complete prior to scheduling a meeting to present the paper.</w:t>
      </w:r>
      <w:r w:rsidR="00A66320" w:rsidRPr="003C487E">
        <w:rPr>
          <w:rFonts w:cs="Times New Roman"/>
          <w:color w:val="000000"/>
        </w:rPr>
        <w:t xml:space="preserve"> The oral presentation has to be successfully completed </w:t>
      </w:r>
      <w:r w:rsidR="00A66320" w:rsidRPr="003C487E">
        <w:rPr>
          <w:rFonts w:cs="Times New Roman"/>
          <w:b/>
          <w:color w:val="000000"/>
        </w:rPr>
        <w:t>no later than the last day of finals during the spring semester of the student’s second year</w:t>
      </w:r>
      <w:r w:rsidR="00A66320" w:rsidRPr="003C487E">
        <w:rPr>
          <w:rFonts w:cs="Times New Roman"/>
          <w:color w:val="000000"/>
        </w:rPr>
        <w:t>. If the last day of finals falls on a weekend, the oral presentation will need to be completed no later than the following Monday.</w:t>
      </w:r>
    </w:p>
    <w:p w14:paraId="3B6ED26E" w14:textId="6C5481B9" w:rsidR="00A66320" w:rsidRPr="003C487E" w:rsidRDefault="00A66320" w:rsidP="00A66320">
      <w:pPr>
        <w:autoSpaceDE w:val="0"/>
        <w:autoSpaceDN w:val="0"/>
        <w:adjustRightInd w:val="0"/>
        <w:spacing w:after="0" w:line="240" w:lineRule="auto"/>
        <w:ind w:firstLine="720"/>
        <w:jc w:val="both"/>
        <w:rPr>
          <w:rFonts w:cs="Times New Roman"/>
          <w:color w:val="000000"/>
        </w:rPr>
      </w:pPr>
      <w:r w:rsidRPr="003C487E">
        <w:rPr>
          <w:rFonts w:cs="Times New Roman"/>
          <w:color w:val="000000"/>
        </w:rPr>
        <w:t xml:space="preserve">The Oral Presentation is a formal presentation of the professional paper, summarizing the literature reviewed pertinent to the case addressed and the theory-driven conceptualization of the case including etiology and diagnostic impressions, as well as the treatment approach/strategies aligned with the theoretical framework. The presentation should last approximately 30 minutes. The student should be prepared to present his or her information in a 15-minute case discussion and then answer questions from the Professional Paper team and audience regarding the case for the remaining 15 minutes. </w:t>
      </w:r>
    </w:p>
    <w:p w14:paraId="1245B5A6" w14:textId="20F80248" w:rsidR="006B20CB" w:rsidRPr="003C487E" w:rsidRDefault="006B20CB" w:rsidP="006B20CB">
      <w:pPr>
        <w:autoSpaceDE w:val="0"/>
        <w:autoSpaceDN w:val="0"/>
        <w:adjustRightInd w:val="0"/>
        <w:spacing w:after="0" w:line="240" w:lineRule="auto"/>
        <w:ind w:firstLine="720"/>
        <w:jc w:val="both"/>
        <w:rPr>
          <w:rFonts w:cs="Times New Roman"/>
          <w:color w:val="000000"/>
        </w:rPr>
      </w:pPr>
      <w:r w:rsidRPr="003C487E">
        <w:rPr>
          <w:rFonts w:cs="Times New Roman"/>
          <w:b/>
          <w:color w:val="000000"/>
        </w:rPr>
        <w:t>Grading:</w:t>
      </w:r>
      <w:r w:rsidRPr="003C487E">
        <w:rPr>
          <w:rFonts w:cs="Times New Roman"/>
          <w:color w:val="000000"/>
        </w:rPr>
        <w:t xml:space="preserve">  Within one-week of the presentation, the committee will make a decision on approval and provide written notification to the student on the decision. The committee can assign one of three grade designations:  (1) Pass/Pass with Minor Revisions (student will receive a grade of “S”); (2) Conditional Pass with Significant Revisions (student will have defended and receive a grade of Incomplete and be required to re-defend); or, (3) Fail (student will receive a grade of “U” and be required to complete and defend a new professional paper).In order for a student to successfully complete the Professional Paper requirement, they must receive a Pass/Pass with Minor Revisions on the written manuscript AND a Pass on the Oral Presentation. If a student receives an Unsatisfactory grade (U), they will be required to complete and defend a new professional paper. All combinations of designations and the subsequent grade are as follows:</w:t>
      </w:r>
    </w:p>
    <w:tbl>
      <w:tblPr>
        <w:tblStyle w:val="TableGrid"/>
        <w:tblW w:w="0" w:type="auto"/>
        <w:tblLook w:val="04A0" w:firstRow="1" w:lastRow="0" w:firstColumn="1" w:lastColumn="0" w:noHBand="0" w:noVBand="1"/>
      </w:tblPr>
      <w:tblGrid>
        <w:gridCol w:w="3080"/>
        <w:gridCol w:w="3080"/>
        <w:gridCol w:w="3093"/>
      </w:tblGrid>
      <w:tr w:rsidR="006B20CB" w:rsidRPr="003C487E" w14:paraId="488BE85B" w14:textId="77777777" w:rsidTr="004E4082">
        <w:tc>
          <w:tcPr>
            <w:tcW w:w="3080" w:type="dxa"/>
          </w:tcPr>
          <w:p w14:paraId="175650AA" w14:textId="77777777" w:rsidR="006B20CB" w:rsidRPr="003C487E" w:rsidRDefault="006B20CB" w:rsidP="004E4082">
            <w:pPr>
              <w:autoSpaceDE w:val="0"/>
              <w:autoSpaceDN w:val="0"/>
              <w:adjustRightInd w:val="0"/>
              <w:jc w:val="center"/>
              <w:rPr>
                <w:rFonts w:cs="Times New Roman"/>
                <w:b/>
                <w:color w:val="000000"/>
                <w:sz w:val="20"/>
                <w:szCs w:val="20"/>
              </w:rPr>
            </w:pPr>
            <w:r w:rsidRPr="003C487E">
              <w:rPr>
                <w:rFonts w:cs="Times New Roman"/>
                <w:b/>
                <w:color w:val="000000"/>
                <w:sz w:val="20"/>
                <w:szCs w:val="20"/>
              </w:rPr>
              <w:t>Written Manuscript Grade</w:t>
            </w:r>
          </w:p>
        </w:tc>
        <w:tc>
          <w:tcPr>
            <w:tcW w:w="3080" w:type="dxa"/>
          </w:tcPr>
          <w:p w14:paraId="65613570" w14:textId="77777777" w:rsidR="006B20CB" w:rsidRPr="003C487E" w:rsidRDefault="006B20CB" w:rsidP="004E4082">
            <w:pPr>
              <w:autoSpaceDE w:val="0"/>
              <w:autoSpaceDN w:val="0"/>
              <w:adjustRightInd w:val="0"/>
              <w:jc w:val="center"/>
              <w:rPr>
                <w:rFonts w:cs="Times New Roman"/>
                <w:b/>
                <w:color w:val="000000"/>
                <w:sz w:val="20"/>
                <w:szCs w:val="20"/>
              </w:rPr>
            </w:pPr>
            <w:r w:rsidRPr="003C487E">
              <w:rPr>
                <w:rFonts w:cs="Times New Roman"/>
                <w:b/>
                <w:color w:val="000000"/>
                <w:sz w:val="20"/>
                <w:szCs w:val="20"/>
              </w:rPr>
              <w:t>Oral Defense Grade</w:t>
            </w:r>
          </w:p>
        </w:tc>
        <w:tc>
          <w:tcPr>
            <w:tcW w:w="3093" w:type="dxa"/>
          </w:tcPr>
          <w:p w14:paraId="5D4C05EB" w14:textId="77777777" w:rsidR="006B20CB" w:rsidRPr="003C487E" w:rsidRDefault="006B20CB" w:rsidP="004E4082">
            <w:pPr>
              <w:autoSpaceDE w:val="0"/>
              <w:autoSpaceDN w:val="0"/>
              <w:adjustRightInd w:val="0"/>
              <w:jc w:val="center"/>
              <w:rPr>
                <w:rFonts w:cs="Times New Roman"/>
                <w:b/>
                <w:color w:val="000000"/>
                <w:sz w:val="20"/>
                <w:szCs w:val="20"/>
              </w:rPr>
            </w:pPr>
            <w:r w:rsidRPr="003C487E">
              <w:rPr>
                <w:rFonts w:cs="Times New Roman"/>
                <w:b/>
                <w:color w:val="000000"/>
                <w:sz w:val="20"/>
                <w:szCs w:val="20"/>
              </w:rPr>
              <w:t>Final Grade</w:t>
            </w:r>
          </w:p>
        </w:tc>
      </w:tr>
      <w:tr w:rsidR="006B20CB" w:rsidRPr="003C487E" w14:paraId="33D0B30B" w14:textId="77777777" w:rsidTr="004E4082">
        <w:tc>
          <w:tcPr>
            <w:tcW w:w="3080" w:type="dxa"/>
          </w:tcPr>
          <w:p w14:paraId="3A5DB8AF"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Pass/Pass with Minor Revisions</w:t>
            </w:r>
          </w:p>
        </w:tc>
        <w:tc>
          <w:tcPr>
            <w:tcW w:w="3080" w:type="dxa"/>
          </w:tcPr>
          <w:p w14:paraId="3882F24F"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Pass</w:t>
            </w:r>
          </w:p>
        </w:tc>
        <w:tc>
          <w:tcPr>
            <w:tcW w:w="3093" w:type="dxa"/>
          </w:tcPr>
          <w:p w14:paraId="12968749"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Satisfactory (S)</w:t>
            </w:r>
          </w:p>
        </w:tc>
      </w:tr>
      <w:tr w:rsidR="006B20CB" w:rsidRPr="003C487E" w14:paraId="116933CF" w14:textId="77777777" w:rsidTr="004E4082">
        <w:tc>
          <w:tcPr>
            <w:tcW w:w="3080" w:type="dxa"/>
          </w:tcPr>
          <w:p w14:paraId="68717753"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Pass/Pass with Minor Revisions</w:t>
            </w:r>
          </w:p>
        </w:tc>
        <w:tc>
          <w:tcPr>
            <w:tcW w:w="3080" w:type="dxa"/>
          </w:tcPr>
          <w:p w14:paraId="63FB8C2F"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Conditional Pass/Re-Present</w:t>
            </w:r>
          </w:p>
        </w:tc>
        <w:tc>
          <w:tcPr>
            <w:tcW w:w="3093" w:type="dxa"/>
          </w:tcPr>
          <w:p w14:paraId="443DC988"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Incomplete (I)</w:t>
            </w:r>
          </w:p>
        </w:tc>
      </w:tr>
      <w:tr w:rsidR="006B20CB" w:rsidRPr="003C487E" w14:paraId="732F73E0" w14:textId="77777777" w:rsidTr="004E4082">
        <w:tc>
          <w:tcPr>
            <w:tcW w:w="3080" w:type="dxa"/>
          </w:tcPr>
          <w:p w14:paraId="0BF55808"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Pass/Pass with Minor Revisions</w:t>
            </w:r>
          </w:p>
        </w:tc>
        <w:tc>
          <w:tcPr>
            <w:tcW w:w="3080" w:type="dxa"/>
          </w:tcPr>
          <w:p w14:paraId="5E3ED77D"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Fail</w:t>
            </w:r>
          </w:p>
        </w:tc>
        <w:tc>
          <w:tcPr>
            <w:tcW w:w="3093" w:type="dxa"/>
          </w:tcPr>
          <w:p w14:paraId="2BDDB32C"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Unsatisfactory (U)</w:t>
            </w:r>
          </w:p>
        </w:tc>
      </w:tr>
      <w:tr w:rsidR="006B20CB" w:rsidRPr="003C487E" w14:paraId="5A1E317A" w14:textId="77777777" w:rsidTr="004E4082">
        <w:tc>
          <w:tcPr>
            <w:tcW w:w="3080" w:type="dxa"/>
          </w:tcPr>
          <w:p w14:paraId="7E7D50DB"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b/>
                <w:color w:val="000000"/>
                <w:sz w:val="20"/>
                <w:szCs w:val="20"/>
              </w:rPr>
              <w:t>*</w:t>
            </w:r>
            <w:r w:rsidRPr="003C487E">
              <w:rPr>
                <w:rFonts w:cs="Times New Roman"/>
                <w:color w:val="000000"/>
                <w:sz w:val="20"/>
                <w:szCs w:val="20"/>
              </w:rPr>
              <w:t>Fail</w:t>
            </w:r>
          </w:p>
        </w:tc>
        <w:tc>
          <w:tcPr>
            <w:tcW w:w="3080" w:type="dxa"/>
          </w:tcPr>
          <w:p w14:paraId="2893E4C3"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N/A</w:t>
            </w:r>
          </w:p>
        </w:tc>
        <w:tc>
          <w:tcPr>
            <w:tcW w:w="3093" w:type="dxa"/>
          </w:tcPr>
          <w:p w14:paraId="4CBBC26A" w14:textId="77777777" w:rsidR="006B20CB" w:rsidRPr="003C487E" w:rsidRDefault="006B20CB" w:rsidP="004E4082">
            <w:pPr>
              <w:autoSpaceDE w:val="0"/>
              <w:autoSpaceDN w:val="0"/>
              <w:adjustRightInd w:val="0"/>
              <w:jc w:val="center"/>
              <w:rPr>
                <w:rFonts w:cs="Times New Roman"/>
                <w:color w:val="000000"/>
                <w:sz w:val="20"/>
                <w:szCs w:val="20"/>
              </w:rPr>
            </w:pPr>
            <w:r w:rsidRPr="003C487E">
              <w:rPr>
                <w:rFonts w:cs="Times New Roman"/>
                <w:color w:val="000000"/>
                <w:sz w:val="20"/>
                <w:szCs w:val="20"/>
              </w:rPr>
              <w:t>Unsatisfactory (U)</w:t>
            </w:r>
          </w:p>
        </w:tc>
      </w:tr>
    </w:tbl>
    <w:p w14:paraId="657C36F5" w14:textId="77777777" w:rsidR="006B20CB" w:rsidRPr="003C487E" w:rsidRDefault="006B20CB" w:rsidP="006B20CB">
      <w:pPr>
        <w:autoSpaceDE w:val="0"/>
        <w:autoSpaceDN w:val="0"/>
        <w:adjustRightInd w:val="0"/>
        <w:spacing w:after="0" w:line="240" w:lineRule="auto"/>
        <w:ind w:firstLine="720"/>
        <w:jc w:val="both"/>
        <w:rPr>
          <w:rFonts w:cs="Times New Roman"/>
          <w:b/>
          <w:i/>
          <w:color w:val="000000"/>
          <w:sz w:val="24"/>
          <w:szCs w:val="24"/>
        </w:rPr>
      </w:pPr>
      <w:r w:rsidRPr="003C487E">
        <w:rPr>
          <w:rFonts w:cs="Times New Roman"/>
          <w:b/>
          <w:i/>
          <w:color w:val="000000"/>
          <w:sz w:val="20"/>
          <w:szCs w:val="20"/>
        </w:rPr>
        <w:t>*Students who do not complete their written manuscript by the April 15</w:t>
      </w:r>
      <w:r w:rsidRPr="003C487E">
        <w:rPr>
          <w:rFonts w:cs="Times New Roman"/>
          <w:b/>
          <w:i/>
          <w:color w:val="000000"/>
          <w:sz w:val="20"/>
          <w:szCs w:val="20"/>
          <w:vertAlign w:val="superscript"/>
        </w:rPr>
        <w:t>th</w:t>
      </w:r>
      <w:r w:rsidRPr="003C487E">
        <w:rPr>
          <w:rFonts w:cs="Times New Roman"/>
          <w:b/>
          <w:i/>
          <w:color w:val="000000"/>
          <w:sz w:val="20"/>
          <w:szCs w:val="20"/>
        </w:rPr>
        <w:t xml:space="preserve"> deadline and/or who do not receive Professional Paper team approval of the final written manuscript</w:t>
      </w:r>
      <w:r w:rsidRPr="003C487E">
        <w:rPr>
          <w:rFonts w:cs="Times New Roman"/>
          <w:b/>
          <w:i/>
          <w:color w:val="000000"/>
          <w:sz w:val="24"/>
          <w:szCs w:val="24"/>
        </w:rPr>
        <w:t xml:space="preserve">. </w:t>
      </w:r>
    </w:p>
    <w:p w14:paraId="42A7EDF0" w14:textId="04D31C0F" w:rsidR="006B20CB" w:rsidRPr="003C487E" w:rsidRDefault="008C7719" w:rsidP="006B20CB">
      <w:pPr>
        <w:autoSpaceDE w:val="0"/>
        <w:autoSpaceDN w:val="0"/>
        <w:adjustRightInd w:val="0"/>
        <w:spacing w:after="0" w:line="240" w:lineRule="auto"/>
        <w:ind w:firstLine="720"/>
        <w:jc w:val="both"/>
        <w:rPr>
          <w:rFonts w:cs="Times New Roman"/>
          <w:b/>
          <w:color w:val="000000"/>
          <w:u w:val="single"/>
        </w:rPr>
      </w:pPr>
      <w:r w:rsidRPr="003C487E">
        <w:rPr>
          <w:rFonts w:cs="Times New Roman"/>
          <w:color w:val="000000"/>
        </w:rPr>
        <w:lastRenderedPageBreak/>
        <w:t xml:space="preserve">It is within the authority of the Professional Paper Committee to require revisions to the professional paper before granting final approval. The number of revisions likely to be required after the oral presentation of the paper will be reduced if the student has worked closely with the committee throughout the process. </w:t>
      </w:r>
      <w:r w:rsidR="006B20CB" w:rsidRPr="003C487E">
        <w:rPr>
          <w:rFonts w:cs="Times New Roman"/>
          <w:color w:val="000000"/>
        </w:rPr>
        <w:t>Upon final approval, the student and/or Professional Paper Committee Chair must submit the finalized Professional Paper in electronic form accompanied by verification that the student has successfully passed to the Graduate Director (via email) who will forward it to the School of Graduate Studies.</w:t>
      </w:r>
    </w:p>
    <w:p w14:paraId="1C9544BA" w14:textId="77777777" w:rsidR="006B20CB" w:rsidRPr="003C487E" w:rsidRDefault="006B20CB" w:rsidP="006B20CB">
      <w:pPr>
        <w:autoSpaceDE w:val="0"/>
        <w:autoSpaceDN w:val="0"/>
        <w:adjustRightInd w:val="0"/>
        <w:spacing w:after="0" w:line="240" w:lineRule="auto"/>
        <w:jc w:val="center"/>
        <w:rPr>
          <w:rFonts w:cs="Times New Roman"/>
          <w:b/>
          <w:color w:val="000000"/>
        </w:rPr>
      </w:pPr>
      <w:r w:rsidRPr="003C487E">
        <w:rPr>
          <w:rFonts w:cs="Times New Roman"/>
          <w:b/>
          <w:color w:val="000000"/>
        </w:rPr>
        <w:t>Professional Paper Completion Timeline (Please note all dates are NO LATER THAN):</w:t>
      </w:r>
    </w:p>
    <w:tbl>
      <w:tblPr>
        <w:tblStyle w:val="TableGrid"/>
        <w:tblW w:w="0" w:type="auto"/>
        <w:tblLook w:val="04A0" w:firstRow="1" w:lastRow="0" w:firstColumn="1" w:lastColumn="0" w:noHBand="0" w:noVBand="1"/>
      </w:tblPr>
      <w:tblGrid>
        <w:gridCol w:w="5324"/>
        <w:gridCol w:w="3929"/>
      </w:tblGrid>
      <w:tr w:rsidR="006B20CB" w:rsidRPr="003C487E" w14:paraId="4925155C" w14:textId="77777777" w:rsidTr="004E4082">
        <w:tc>
          <w:tcPr>
            <w:tcW w:w="5324" w:type="dxa"/>
          </w:tcPr>
          <w:p w14:paraId="257A49BF" w14:textId="39708FD1" w:rsidR="006B20CB" w:rsidRPr="003C487E" w:rsidRDefault="006B20CB" w:rsidP="00CC5013">
            <w:pPr>
              <w:autoSpaceDE w:val="0"/>
              <w:autoSpaceDN w:val="0"/>
              <w:adjustRightInd w:val="0"/>
              <w:jc w:val="both"/>
              <w:rPr>
                <w:rFonts w:cs="Times New Roman"/>
                <w:color w:val="000000"/>
                <w:sz w:val="20"/>
                <w:szCs w:val="20"/>
              </w:rPr>
            </w:pPr>
            <w:r w:rsidRPr="003C487E">
              <w:rPr>
                <w:rFonts w:cs="Times New Roman"/>
                <w:color w:val="000000"/>
                <w:sz w:val="20"/>
                <w:szCs w:val="20"/>
              </w:rPr>
              <w:t xml:space="preserve">Identification of Chair and Reader (Forms </w:t>
            </w:r>
            <w:hyperlink r:id="rId19" w:history="1">
              <w:r w:rsidR="00CC5013" w:rsidRPr="003C487E">
                <w:rPr>
                  <w:rStyle w:val="Hyperlink"/>
                  <w:rFonts w:cs="Times New Roman"/>
                  <w:sz w:val="20"/>
                  <w:szCs w:val="20"/>
                </w:rPr>
                <w:t>here</w:t>
              </w:r>
            </w:hyperlink>
            <w:r w:rsidRPr="003C487E">
              <w:rPr>
                <w:rFonts w:cs="Times New Roman"/>
                <w:color w:val="000000"/>
                <w:sz w:val="20"/>
                <w:szCs w:val="20"/>
              </w:rPr>
              <w:t xml:space="preserve">). </w:t>
            </w:r>
          </w:p>
        </w:tc>
        <w:tc>
          <w:tcPr>
            <w:tcW w:w="3929" w:type="dxa"/>
          </w:tcPr>
          <w:p w14:paraId="5F6BE460"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October 1</w:t>
            </w:r>
            <w:r w:rsidRPr="003C487E">
              <w:rPr>
                <w:rFonts w:cs="Times New Roman"/>
                <w:color w:val="000000"/>
                <w:sz w:val="20"/>
                <w:szCs w:val="20"/>
                <w:vertAlign w:val="superscript"/>
              </w:rPr>
              <w:t>st</w:t>
            </w:r>
            <w:r w:rsidRPr="003C487E">
              <w:rPr>
                <w:rFonts w:cs="Times New Roman"/>
                <w:color w:val="000000"/>
                <w:sz w:val="20"/>
                <w:szCs w:val="20"/>
              </w:rPr>
              <w:t xml:space="preserve"> (Chair) and no later than October 15</w:t>
            </w:r>
            <w:r w:rsidRPr="003C487E">
              <w:rPr>
                <w:rFonts w:cs="Times New Roman"/>
                <w:color w:val="000000"/>
                <w:sz w:val="20"/>
                <w:szCs w:val="20"/>
                <w:vertAlign w:val="superscript"/>
              </w:rPr>
              <w:t>th</w:t>
            </w:r>
            <w:r w:rsidRPr="003C487E">
              <w:rPr>
                <w:rFonts w:cs="Times New Roman"/>
                <w:color w:val="000000"/>
                <w:sz w:val="20"/>
                <w:szCs w:val="20"/>
              </w:rPr>
              <w:t xml:space="preserve"> (Reader) during fall semester of student’s second year</w:t>
            </w:r>
          </w:p>
        </w:tc>
      </w:tr>
      <w:tr w:rsidR="006B20CB" w:rsidRPr="003C487E" w14:paraId="6045F3BF" w14:textId="77777777" w:rsidTr="004E4082">
        <w:tc>
          <w:tcPr>
            <w:tcW w:w="5324" w:type="dxa"/>
          </w:tcPr>
          <w:p w14:paraId="2EB14623"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Initial Planning Meeting w/ Professional Paper Team</w:t>
            </w:r>
          </w:p>
        </w:tc>
        <w:tc>
          <w:tcPr>
            <w:tcW w:w="3929" w:type="dxa"/>
          </w:tcPr>
          <w:p w14:paraId="61DC6CC7"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October 31</w:t>
            </w:r>
            <w:r w:rsidRPr="003C487E">
              <w:rPr>
                <w:rFonts w:cs="Times New Roman"/>
                <w:color w:val="000000"/>
                <w:sz w:val="20"/>
                <w:szCs w:val="20"/>
                <w:vertAlign w:val="superscript"/>
              </w:rPr>
              <w:t>st</w:t>
            </w:r>
            <w:r w:rsidRPr="003C487E">
              <w:rPr>
                <w:rFonts w:cs="Times New Roman"/>
                <w:color w:val="000000"/>
                <w:sz w:val="20"/>
                <w:szCs w:val="20"/>
              </w:rPr>
              <w:t xml:space="preserve"> of student’s second year</w:t>
            </w:r>
          </w:p>
        </w:tc>
      </w:tr>
      <w:tr w:rsidR="006B20CB" w:rsidRPr="003C487E" w14:paraId="401FE3B1" w14:textId="77777777" w:rsidTr="004E4082">
        <w:tc>
          <w:tcPr>
            <w:tcW w:w="5324" w:type="dxa"/>
          </w:tcPr>
          <w:p w14:paraId="76A4BDFA"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 xml:space="preserve">Identification of Professional Paper Case and Submission of Case Summary </w:t>
            </w:r>
          </w:p>
        </w:tc>
        <w:tc>
          <w:tcPr>
            <w:tcW w:w="3929" w:type="dxa"/>
          </w:tcPr>
          <w:p w14:paraId="291906A0"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November 30</w:t>
            </w:r>
            <w:r w:rsidRPr="003C487E">
              <w:rPr>
                <w:rFonts w:cs="Times New Roman"/>
                <w:color w:val="000000"/>
                <w:sz w:val="20"/>
                <w:szCs w:val="20"/>
                <w:vertAlign w:val="superscript"/>
              </w:rPr>
              <w:t>th</w:t>
            </w:r>
            <w:r w:rsidRPr="003C487E">
              <w:rPr>
                <w:rFonts w:cs="Times New Roman"/>
                <w:color w:val="000000"/>
                <w:sz w:val="20"/>
                <w:szCs w:val="20"/>
              </w:rPr>
              <w:t xml:space="preserve"> of student’s second year</w:t>
            </w:r>
          </w:p>
        </w:tc>
      </w:tr>
      <w:tr w:rsidR="006B20CB" w:rsidRPr="003C487E" w14:paraId="167CAB82" w14:textId="77777777" w:rsidTr="004E4082">
        <w:tc>
          <w:tcPr>
            <w:tcW w:w="5324" w:type="dxa"/>
          </w:tcPr>
          <w:p w14:paraId="226EE6A7" w14:textId="77777777" w:rsidR="006B20CB" w:rsidRPr="003C487E" w:rsidRDefault="006B20CB" w:rsidP="004E4082">
            <w:pPr>
              <w:autoSpaceDE w:val="0"/>
              <w:autoSpaceDN w:val="0"/>
              <w:adjustRightInd w:val="0"/>
              <w:rPr>
                <w:rFonts w:cs="Times New Roman"/>
                <w:color w:val="000000"/>
                <w:sz w:val="20"/>
                <w:szCs w:val="20"/>
              </w:rPr>
            </w:pPr>
            <w:r w:rsidRPr="003C487E">
              <w:rPr>
                <w:rFonts w:cs="Times New Roman"/>
                <w:color w:val="000000"/>
                <w:sz w:val="20"/>
                <w:szCs w:val="20"/>
              </w:rPr>
              <w:t xml:space="preserve">Development and Submission of Annotated Outline of Professional Paper to Professional Paper Team </w:t>
            </w:r>
          </w:p>
        </w:tc>
        <w:tc>
          <w:tcPr>
            <w:tcW w:w="3929" w:type="dxa"/>
          </w:tcPr>
          <w:p w14:paraId="139356FC"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February 15</w:t>
            </w:r>
            <w:r w:rsidRPr="003C487E">
              <w:rPr>
                <w:rFonts w:cs="Times New Roman"/>
                <w:color w:val="000000"/>
                <w:sz w:val="20"/>
                <w:szCs w:val="20"/>
                <w:vertAlign w:val="superscript"/>
              </w:rPr>
              <w:t>th</w:t>
            </w:r>
            <w:r w:rsidRPr="003C487E">
              <w:rPr>
                <w:rFonts w:cs="Times New Roman"/>
                <w:color w:val="000000"/>
                <w:sz w:val="20"/>
                <w:szCs w:val="20"/>
              </w:rPr>
              <w:t xml:space="preserve"> of the student’s second year</w:t>
            </w:r>
          </w:p>
        </w:tc>
      </w:tr>
      <w:tr w:rsidR="006B20CB" w:rsidRPr="003C487E" w14:paraId="0D1FAAF8" w14:textId="77777777" w:rsidTr="004E4082">
        <w:tc>
          <w:tcPr>
            <w:tcW w:w="5324" w:type="dxa"/>
          </w:tcPr>
          <w:p w14:paraId="47CC6947"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Submission of Written Manuscript for Approval by Professional Paper Team</w:t>
            </w:r>
          </w:p>
        </w:tc>
        <w:tc>
          <w:tcPr>
            <w:tcW w:w="3929" w:type="dxa"/>
          </w:tcPr>
          <w:p w14:paraId="07EF9479"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April 15</w:t>
            </w:r>
            <w:r w:rsidRPr="003C487E">
              <w:rPr>
                <w:rFonts w:cs="Times New Roman"/>
                <w:color w:val="000000"/>
                <w:sz w:val="20"/>
                <w:szCs w:val="20"/>
                <w:vertAlign w:val="superscript"/>
              </w:rPr>
              <w:t>th</w:t>
            </w:r>
            <w:r w:rsidRPr="003C487E">
              <w:rPr>
                <w:rFonts w:cs="Times New Roman"/>
                <w:color w:val="000000"/>
                <w:sz w:val="20"/>
                <w:szCs w:val="20"/>
              </w:rPr>
              <w:t xml:space="preserve"> of the student’s second year</w:t>
            </w:r>
          </w:p>
        </w:tc>
      </w:tr>
      <w:tr w:rsidR="006B20CB" w:rsidRPr="003C487E" w14:paraId="75E84236" w14:textId="77777777" w:rsidTr="004E4082">
        <w:tc>
          <w:tcPr>
            <w:tcW w:w="5324" w:type="dxa"/>
          </w:tcPr>
          <w:p w14:paraId="12EEAABD"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Oral Presentation</w:t>
            </w:r>
          </w:p>
        </w:tc>
        <w:tc>
          <w:tcPr>
            <w:tcW w:w="3929" w:type="dxa"/>
          </w:tcPr>
          <w:p w14:paraId="6918C270"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 xml:space="preserve">MUST be completed no later than last day of finals of spring semester of student’s second year </w:t>
            </w:r>
          </w:p>
        </w:tc>
      </w:tr>
      <w:tr w:rsidR="006B20CB" w:rsidRPr="003C487E" w14:paraId="4C38B819" w14:textId="77777777" w:rsidTr="004E4082">
        <w:tc>
          <w:tcPr>
            <w:tcW w:w="5324" w:type="dxa"/>
          </w:tcPr>
          <w:p w14:paraId="6A4117A9"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Submission of Final Professional Paper w/ Professional Paper Team Approval to Graduate Director</w:t>
            </w:r>
          </w:p>
        </w:tc>
        <w:tc>
          <w:tcPr>
            <w:tcW w:w="3929" w:type="dxa"/>
          </w:tcPr>
          <w:p w14:paraId="5E35ACF2"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July 18</w:t>
            </w:r>
            <w:r w:rsidRPr="003C487E">
              <w:rPr>
                <w:rFonts w:cs="Times New Roman"/>
                <w:color w:val="000000"/>
                <w:sz w:val="20"/>
                <w:szCs w:val="20"/>
                <w:vertAlign w:val="superscript"/>
              </w:rPr>
              <w:t>th</w:t>
            </w:r>
            <w:r w:rsidRPr="003C487E">
              <w:rPr>
                <w:rFonts w:cs="Times New Roman"/>
                <w:color w:val="000000"/>
                <w:sz w:val="20"/>
                <w:szCs w:val="20"/>
              </w:rPr>
              <w:t xml:space="preserve">  </w:t>
            </w:r>
          </w:p>
        </w:tc>
      </w:tr>
      <w:tr w:rsidR="006B20CB" w:rsidRPr="003C487E" w14:paraId="0934E67E" w14:textId="77777777" w:rsidTr="004E4082">
        <w:tc>
          <w:tcPr>
            <w:tcW w:w="5324" w:type="dxa"/>
          </w:tcPr>
          <w:p w14:paraId="36FB7E69"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Submission of Final Professional Paper to School of Graduate Studies by Graduate Director</w:t>
            </w:r>
          </w:p>
        </w:tc>
        <w:tc>
          <w:tcPr>
            <w:tcW w:w="3929" w:type="dxa"/>
          </w:tcPr>
          <w:p w14:paraId="692D4820"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July 25</w:t>
            </w:r>
            <w:r w:rsidRPr="003C487E">
              <w:rPr>
                <w:rFonts w:cs="Times New Roman"/>
                <w:color w:val="000000"/>
                <w:sz w:val="20"/>
                <w:szCs w:val="20"/>
                <w:vertAlign w:val="superscript"/>
              </w:rPr>
              <w:t>th</w:t>
            </w:r>
            <w:r w:rsidRPr="003C487E">
              <w:rPr>
                <w:rFonts w:cs="Times New Roman"/>
                <w:color w:val="000000"/>
                <w:sz w:val="20"/>
                <w:szCs w:val="20"/>
              </w:rPr>
              <w:t xml:space="preserve"> </w:t>
            </w:r>
          </w:p>
        </w:tc>
      </w:tr>
      <w:tr w:rsidR="006B20CB" w:rsidRPr="003C487E" w14:paraId="7F5FDAA5" w14:textId="77777777" w:rsidTr="004E4082">
        <w:tc>
          <w:tcPr>
            <w:tcW w:w="5324" w:type="dxa"/>
          </w:tcPr>
          <w:p w14:paraId="4D7B34B5" w14:textId="5D1AAF3E"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Submission of all paperwork (Master</w:t>
            </w:r>
            <w:r w:rsidR="00CC5013" w:rsidRPr="003C487E">
              <w:rPr>
                <w:rFonts w:cs="Times New Roman"/>
                <w:color w:val="000000"/>
                <w:sz w:val="20"/>
                <w:szCs w:val="20"/>
              </w:rPr>
              <w:t>’</w:t>
            </w:r>
            <w:r w:rsidRPr="003C487E">
              <w:rPr>
                <w:rFonts w:cs="Times New Roman"/>
                <w:color w:val="000000"/>
                <w:sz w:val="20"/>
                <w:szCs w:val="20"/>
              </w:rPr>
              <w:t>s Degree Plan of Study, Professional Paper, etc.) to School of Graduate Studies</w:t>
            </w:r>
          </w:p>
        </w:tc>
        <w:tc>
          <w:tcPr>
            <w:tcW w:w="3929" w:type="dxa"/>
          </w:tcPr>
          <w:p w14:paraId="0AA1E1CB" w14:textId="77777777" w:rsidR="006B20CB" w:rsidRPr="003C487E" w:rsidRDefault="006B20CB" w:rsidP="004E4082">
            <w:pPr>
              <w:autoSpaceDE w:val="0"/>
              <w:autoSpaceDN w:val="0"/>
              <w:adjustRightInd w:val="0"/>
              <w:jc w:val="both"/>
              <w:rPr>
                <w:rFonts w:cs="Times New Roman"/>
                <w:color w:val="000000"/>
                <w:sz w:val="20"/>
                <w:szCs w:val="20"/>
              </w:rPr>
            </w:pPr>
            <w:r w:rsidRPr="003C487E">
              <w:rPr>
                <w:rFonts w:cs="Times New Roman"/>
                <w:color w:val="000000"/>
                <w:sz w:val="20"/>
                <w:szCs w:val="20"/>
              </w:rPr>
              <w:t>No later than August 1</w:t>
            </w:r>
            <w:r w:rsidRPr="003C487E">
              <w:rPr>
                <w:rFonts w:cs="Times New Roman"/>
                <w:color w:val="000000"/>
                <w:sz w:val="20"/>
                <w:szCs w:val="20"/>
                <w:vertAlign w:val="superscript"/>
              </w:rPr>
              <w:t>st</w:t>
            </w:r>
            <w:r w:rsidRPr="003C487E">
              <w:rPr>
                <w:rFonts w:cs="Times New Roman"/>
                <w:color w:val="000000"/>
                <w:sz w:val="20"/>
                <w:szCs w:val="20"/>
              </w:rPr>
              <w:t xml:space="preserve"> </w:t>
            </w:r>
          </w:p>
        </w:tc>
      </w:tr>
    </w:tbl>
    <w:p w14:paraId="1B53EB19" w14:textId="77777777" w:rsidR="006B20CB" w:rsidRPr="003C487E" w:rsidRDefault="006B20CB" w:rsidP="006B20CB">
      <w:pPr>
        <w:autoSpaceDE w:val="0"/>
        <w:autoSpaceDN w:val="0"/>
        <w:adjustRightInd w:val="0"/>
        <w:spacing w:after="0" w:line="240" w:lineRule="auto"/>
        <w:ind w:firstLine="720"/>
        <w:jc w:val="both"/>
        <w:rPr>
          <w:rFonts w:cs="Times New Roman"/>
          <w:color w:val="000000"/>
        </w:rPr>
      </w:pPr>
    </w:p>
    <w:p w14:paraId="3113C71E" w14:textId="77777777" w:rsidR="006311D9" w:rsidRPr="003C487E" w:rsidRDefault="006311D9" w:rsidP="006311D9">
      <w:pPr>
        <w:spacing w:after="0"/>
        <w:jc w:val="center"/>
        <w:rPr>
          <w:b/>
          <w:sz w:val="24"/>
          <w:szCs w:val="24"/>
        </w:rPr>
      </w:pPr>
      <w:r w:rsidRPr="003C487E">
        <w:rPr>
          <w:b/>
          <w:sz w:val="24"/>
          <w:szCs w:val="24"/>
        </w:rPr>
        <w:t>Graduation Requirements</w:t>
      </w:r>
    </w:p>
    <w:p w14:paraId="5ECA8457" w14:textId="77777777" w:rsidR="006311D9" w:rsidRPr="003C487E" w:rsidRDefault="006311D9" w:rsidP="006311D9">
      <w:pPr>
        <w:autoSpaceDE w:val="0"/>
        <w:autoSpaceDN w:val="0"/>
        <w:adjustRightInd w:val="0"/>
        <w:spacing w:after="0" w:line="240" w:lineRule="auto"/>
        <w:ind w:firstLine="720"/>
        <w:rPr>
          <w:rFonts w:ascii="Calibri" w:hAnsi="Calibri" w:cs="Calibri"/>
          <w:color w:val="000000"/>
        </w:rPr>
      </w:pPr>
      <w:r w:rsidRPr="003C487E">
        <w:rPr>
          <w:rFonts w:ascii="Calibri" w:hAnsi="Calibri" w:cs="Calibri"/>
          <w:color w:val="000000"/>
        </w:rPr>
        <w:t>A candidate for graduation is subject to the catalog requirements that are in effect at the time the student entered his/her graduate degree program and the degree plan of study developed by the end of the first semester of study. Changes in the graduate degree plan of study must be approved by the Dean of the School of Graduate Studies and the student’s program committee.</w:t>
      </w:r>
    </w:p>
    <w:p w14:paraId="1A43F186" w14:textId="0C1252E7" w:rsidR="006311D9" w:rsidRPr="003C487E" w:rsidRDefault="006311D9" w:rsidP="006311D9">
      <w:pPr>
        <w:autoSpaceDE w:val="0"/>
        <w:autoSpaceDN w:val="0"/>
        <w:adjustRightInd w:val="0"/>
        <w:spacing w:after="0" w:line="240" w:lineRule="auto"/>
        <w:ind w:firstLine="720"/>
        <w:rPr>
          <w:rFonts w:ascii="Calibri" w:hAnsi="Calibri" w:cs="Calibri"/>
          <w:color w:val="000000"/>
        </w:rPr>
      </w:pPr>
      <w:r w:rsidRPr="003C487E">
        <w:rPr>
          <w:rFonts w:cs="Calibri,Bold"/>
          <w:b/>
          <w:bCs/>
          <w:color w:val="000000"/>
        </w:rPr>
        <w:t xml:space="preserve">Total Hours and Grade Point Average Requirement:  </w:t>
      </w:r>
      <w:r w:rsidR="008E1BAD" w:rsidRPr="003C487E">
        <w:rPr>
          <w:rFonts w:cs="Calibri,Bold"/>
          <w:bCs/>
          <w:color w:val="000000"/>
        </w:rPr>
        <w:t>MS Clinical/Counseling</w:t>
      </w:r>
      <w:r w:rsidRPr="003C487E">
        <w:rPr>
          <w:rFonts w:cs="Calibri,Bold"/>
          <w:bCs/>
          <w:color w:val="000000"/>
        </w:rPr>
        <w:t xml:space="preserve"> students must have earned a minimum of forty-nine (49)</w:t>
      </w:r>
      <w:r w:rsidRPr="003C487E">
        <w:rPr>
          <w:rFonts w:ascii="Calibri" w:hAnsi="Calibri" w:cs="Calibri"/>
          <w:color w:val="000000"/>
        </w:rPr>
        <w:t xml:space="preserve"> semester credit hours with an institutional GPA of at least 3.0 calculated using all graduate courses taken. A student must be in good academic standing </w:t>
      </w:r>
      <w:r w:rsidR="006C0C61" w:rsidRPr="003C487E">
        <w:rPr>
          <w:rFonts w:ascii="Calibri" w:hAnsi="Calibri" w:cs="Calibri"/>
          <w:color w:val="000000"/>
        </w:rPr>
        <w:t xml:space="preserve">and enrolled in at least one (1) credit hour </w:t>
      </w:r>
      <w:r w:rsidRPr="003C487E">
        <w:rPr>
          <w:rFonts w:ascii="Calibri" w:hAnsi="Calibri" w:cs="Calibri"/>
          <w:color w:val="000000"/>
        </w:rPr>
        <w:t xml:space="preserve">at the time of graduation. </w:t>
      </w:r>
    </w:p>
    <w:p w14:paraId="3B955515" w14:textId="1C9E7B7A" w:rsidR="006C0C61" w:rsidRPr="003C487E" w:rsidRDefault="006C0C61" w:rsidP="006311D9">
      <w:pPr>
        <w:autoSpaceDE w:val="0"/>
        <w:autoSpaceDN w:val="0"/>
        <w:adjustRightInd w:val="0"/>
        <w:spacing w:after="0" w:line="240" w:lineRule="auto"/>
        <w:ind w:firstLine="720"/>
        <w:rPr>
          <w:rFonts w:ascii="Calibri" w:hAnsi="Calibri" w:cs="Calibri"/>
          <w:color w:val="000000"/>
        </w:rPr>
      </w:pPr>
      <w:r w:rsidRPr="003C487E">
        <w:rPr>
          <w:rFonts w:ascii="Calibri" w:hAnsi="Calibri" w:cs="Calibri"/>
          <w:b/>
          <w:color w:val="000000"/>
        </w:rPr>
        <w:t>Comprehensive Exam Requirement</w:t>
      </w:r>
      <w:r w:rsidRPr="003C487E">
        <w:rPr>
          <w:rFonts w:ascii="Calibri" w:hAnsi="Calibri" w:cs="Calibri"/>
          <w:color w:val="000000"/>
        </w:rPr>
        <w:t xml:space="preserve">:  In order to successfully graduate from the </w:t>
      </w:r>
      <w:r w:rsidR="008E1BAD" w:rsidRPr="003C487E">
        <w:rPr>
          <w:rFonts w:ascii="Calibri" w:hAnsi="Calibri" w:cs="Calibri"/>
          <w:color w:val="000000"/>
        </w:rPr>
        <w:t>MS Clinical/Counseling program</w:t>
      </w:r>
      <w:r w:rsidRPr="003C487E">
        <w:rPr>
          <w:rFonts w:ascii="Calibri" w:hAnsi="Calibri" w:cs="Calibri"/>
          <w:color w:val="000000"/>
        </w:rPr>
        <w:t>, students must successfully pass the comprehensive exam. Stu</w:t>
      </w:r>
      <w:r w:rsidR="008E1BAD" w:rsidRPr="003C487E">
        <w:rPr>
          <w:rFonts w:ascii="Calibri" w:hAnsi="Calibri" w:cs="Calibri"/>
          <w:color w:val="000000"/>
        </w:rPr>
        <w:t>dents will have no more than three</w:t>
      </w:r>
      <w:r w:rsidRPr="003C487E">
        <w:rPr>
          <w:rFonts w:ascii="Calibri" w:hAnsi="Calibri" w:cs="Calibri"/>
          <w:color w:val="000000"/>
        </w:rPr>
        <w:t xml:space="preserve"> attempts to successfully pass the exam</w:t>
      </w:r>
      <w:r w:rsidR="008E1BAD" w:rsidRPr="003C487E">
        <w:rPr>
          <w:rFonts w:ascii="Calibri" w:hAnsi="Calibri" w:cs="Calibri"/>
          <w:color w:val="000000"/>
        </w:rPr>
        <w:t xml:space="preserve"> provided the re-take does not exhaust the maximum number of unsatisfactory grades allowed by the School of Graduate Studies</w:t>
      </w:r>
      <w:r w:rsidRPr="003C487E">
        <w:rPr>
          <w:rFonts w:ascii="Calibri" w:hAnsi="Calibri" w:cs="Calibri"/>
          <w:color w:val="000000"/>
        </w:rPr>
        <w:t>. Students who do not pass the exam will be dismissed from the program.</w:t>
      </w:r>
    </w:p>
    <w:p w14:paraId="6AEDD155" w14:textId="77777777" w:rsidR="006311D9" w:rsidRPr="003C487E" w:rsidRDefault="006311D9" w:rsidP="006311D9">
      <w:pPr>
        <w:autoSpaceDE w:val="0"/>
        <w:autoSpaceDN w:val="0"/>
        <w:adjustRightInd w:val="0"/>
        <w:spacing w:after="0" w:line="240" w:lineRule="auto"/>
        <w:rPr>
          <w:rFonts w:cs="Calibri"/>
          <w:color w:val="000000"/>
        </w:rPr>
      </w:pPr>
      <w:r w:rsidRPr="003C487E">
        <w:rPr>
          <w:rFonts w:ascii="Calibri" w:hAnsi="Calibri" w:cs="Calibri"/>
          <w:color w:val="000000"/>
        </w:rPr>
        <w:tab/>
      </w:r>
      <w:r w:rsidRPr="003C487E">
        <w:rPr>
          <w:rFonts w:cs="Calibri,Bold"/>
          <w:b/>
          <w:bCs/>
          <w:color w:val="000000"/>
        </w:rPr>
        <w:t xml:space="preserve">Residency Requirement:  </w:t>
      </w:r>
      <w:r w:rsidRPr="003C487E">
        <w:rPr>
          <w:rFonts w:cs="Calibri"/>
          <w:color w:val="000000"/>
        </w:rPr>
        <w:t>Residency refers to courses (including online courses) offered by Clayton State University. Transfer courses are not considered to be in residence. A minimum of twenty-four (24) semester credit hours in residence at Clayton State University is required for graduation.</w:t>
      </w:r>
    </w:p>
    <w:p w14:paraId="40848764" w14:textId="77777777" w:rsidR="00FD0F09" w:rsidRPr="003C487E" w:rsidRDefault="006311D9" w:rsidP="00656ABA">
      <w:pPr>
        <w:autoSpaceDE w:val="0"/>
        <w:autoSpaceDN w:val="0"/>
        <w:adjustRightInd w:val="0"/>
        <w:spacing w:after="0" w:line="240" w:lineRule="auto"/>
        <w:ind w:firstLine="720"/>
        <w:rPr>
          <w:rFonts w:cs="Calibri"/>
          <w:color w:val="000000"/>
        </w:rPr>
      </w:pPr>
      <w:r w:rsidRPr="003C487E">
        <w:rPr>
          <w:rFonts w:cs="Calibri,Bold"/>
          <w:b/>
          <w:bCs/>
          <w:color w:val="000000"/>
        </w:rPr>
        <w:t xml:space="preserve">Application for Graduation:  </w:t>
      </w:r>
      <w:r w:rsidRPr="003C487E">
        <w:rPr>
          <w:rFonts w:cs="Calibri"/>
          <w:color w:val="000000"/>
        </w:rPr>
        <w:t xml:space="preserve">All students pursuing a degree from Clayton State University must submit an Application for Graduation to the School of Graduate Studies two semesters in advance of the intended graduation. The deadlines for submitting an application are at </w:t>
      </w:r>
      <w:hyperlink r:id="rId20" w:anchor="GraduationApplicationDeadlines" w:history="1">
        <w:r w:rsidRPr="003C487E">
          <w:rPr>
            <w:rStyle w:val="Hyperlink"/>
            <w:rFonts w:cs="Calibri"/>
          </w:rPr>
          <w:t>http://www.clayton.edu/registrar/graduation#GraduationApplicationDeadlines</w:t>
        </w:r>
      </w:hyperlink>
      <w:r w:rsidRPr="003C487E">
        <w:rPr>
          <w:rFonts w:cs="Calibri"/>
          <w:color w:val="000000"/>
        </w:rPr>
        <w:t xml:space="preserve">. Students may be graduated at the end of any semester in which they fulfill the degree requirements of the University. Currently, formal commencement ceremonies are held in May and December each year. Diplomas are available for pick up six to eight weeks after the end of the semester. Diplomas not picked up will be mailed to the current address on file. </w:t>
      </w:r>
    </w:p>
    <w:p w14:paraId="374AD52E" w14:textId="77777777" w:rsidR="00D25A1B" w:rsidRPr="003C487E" w:rsidRDefault="00EA7F09" w:rsidP="00CF698E">
      <w:pPr>
        <w:autoSpaceDE w:val="0"/>
        <w:autoSpaceDN w:val="0"/>
        <w:adjustRightInd w:val="0"/>
        <w:spacing w:after="0" w:line="240" w:lineRule="auto"/>
        <w:jc w:val="center"/>
        <w:rPr>
          <w:rFonts w:cs="Calibri"/>
          <w:b/>
          <w:color w:val="000000"/>
          <w:sz w:val="24"/>
          <w:szCs w:val="24"/>
          <w:u w:val="single"/>
        </w:rPr>
      </w:pPr>
      <w:r w:rsidRPr="003C487E">
        <w:rPr>
          <w:rFonts w:cs="Calibri"/>
          <w:b/>
          <w:color w:val="000000"/>
          <w:sz w:val="24"/>
          <w:szCs w:val="24"/>
          <w:u w:val="single"/>
        </w:rPr>
        <w:t>Licensure Process</w:t>
      </w:r>
    </w:p>
    <w:p w14:paraId="4CE114FC" w14:textId="6D249F23" w:rsidR="00BA0E8D" w:rsidRPr="003C487E" w:rsidRDefault="0021273B" w:rsidP="00656ABA">
      <w:pPr>
        <w:autoSpaceDE w:val="0"/>
        <w:autoSpaceDN w:val="0"/>
        <w:adjustRightInd w:val="0"/>
        <w:spacing w:after="0" w:line="240" w:lineRule="auto"/>
        <w:ind w:firstLine="720"/>
      </w:pPr>
      <w:r w:rsidRPr="003C487E">
        <w:t>The MS</w:t>
      </w:r>
      <w:r w:rsidR="008E1BAD" w:rsidRPr="003C487E">
        <w:t xml:space="preserve"> in Clinical/Counseling Psychology</w:t>
      </w:r>
      <w:r w:rsidRPr="003C487E">
        <w:t xml:space="preserve"> program has been designed to meet the curricular and practicum hour requirements set forth by the state of Georgia to qualify to apply for</w:t>
      </w:r>
      <w:r w:rsidR="0071307E" w:rsidRPr="003C487E">
        <w:t xml:space="preserve"> licensure to become an Associate Professional Counselor (A</w:t>
      </w:r>
      <w:r w:rsidRPr="003C487E">
        <w:t xml:space="preserve">PC). According to the state of Georgia, in order to be eligible to apply for the </w:t>
      </w:r>
      <w:r w:rsidR="0071307E" w:rsidRPr="003C487E">
        <w:t>A</w:t>
      </w:r>
      <w:r w:rsidRPr="003C487E">
        <w:t xml:space="preserve">PC applicants must have (1) </w:t>
      </w:r>
      <w:r w:rsidR="0071307E" w:rsidRPr="003C487E">
        <w:t>earned a Master’s degree from a regionally</w:t>
      </w:r>
      <w:r w:rsidRPr="003C487E">
        <w:t xml:space="preserve"> accredited program in psychology or counseling which contains coursework </w:t>
      </w:r>
      <w:r w:rsidR="0071307E" w:rsidRPr="003C487E">
        <w:t xml:space="preserve">similar in coursework and content to a CACREP accredited program. This includes </w:t>
      </w:r>
      <w:r w:rsidR="000F38F7" w:rsidRPr="003C487E">
        <w:t xml:space="preserve">coursework in </w:t>
      </w:r>
      <w:r w:rsidR="0071307E" w:rsidRPr="003C487E">
        <w:t xml:space="preserve">the following </w:t>
      </w:r>
      <w:r w:rsidRPr="003C487E">
        <w:t xml:space="preserve">nine (9) content areas:  (a) </w:t>
      </w:r>
      <w:r w:rsidRPr="003C487E">
        <w:rPr>
          <w:b/>
        </w:rPr>
        <w:t>Human Growth &amp; Development</w:t>
      </w:r>
      <w:r w:rsidRPr="003C487E">
        <w:t>,</w:t>
      </w:r>
      <w:r w:rsidR="000F38F7" w:rsidRPr="003C487E">
        <w:t xml:space="preserve"> (b</w:t>
      </w:r>
      <w:r w:rsidRPr="003C487E">
        <w:t xml:space="preserve">) </w:t>
      </w:r>
      <w:r w:rsidR="0071307E" w:rsidRPr="003C487E">
        <w:rPr>
          <w:b/>
        </w:rPr>
        <w:t>Multicultural Counseling or Diversity Training</w:t>
      </w:r>
      <w:r w:rsidRPr="003C487E">
        <w:rPr>
          <w:b/>
        </w:rPr>
        <w:t xml:space="preserve">, </w:t>
      </w:r>
      <w:r w:rsidRPr="003C487E">
        <w:t>(</w:t>
      </w:r>
      <w:r w:rsidR="000F38F7" w:rsidRPr="003C487E">
        <w:t>c</w:t>
      </w:r>
      <w:r w:rsidRPr="003C487E">
        <w:t>)</w:t>
      </w:r>
      <w:r w:rsidRPr="003C487E">
        <w:rPr>
          <w:b/>
        </w:rPr>
        <w:t xml:space="preserve"> </w:t>
      </w:r>
      <w:r w:rsidR="0071307E" w:rsidRPr="003C487E">
        <w:rPr>
          <w:b/>
        </w:rPr>
        <w:t>Counseling Techniques/Skills</w:t>
      </w:r>
      <w:r w:rsidRPr="003C487E">
        <w:rPr>
          <w:b/>
        </w:rPr>
        <w:t xml:space="preserve">, </w:t>
      </w:r>
      <w:r w:rsidRPr="003C487E">
        <w:t>(</w:t>
      </w:r>
      <w:r w:rsidR="000F38F7" w:rsidRPr="003C487E">
        <w:t>d</w:t>
      </w:r>
      <w:r w:rsidRPr="003C487E">
        <w:t>)</w:t>
      </w:r>
      <w:r w:rsidRPr="003C487E">
        <w:rPr>
          <w:b/>
        </w:rPr>
        <w:t xml:space="preserve"> Group Dynamics</w:t>
      </w:r>
      <w:r w:rsidR="0071307E" w:rsidRPr="003C487E">
        <w:rPr>
          <w:b/>
        </w:rPr>
        <w:t>/</w:t>
      </w:r>
      <w:r w:rsidRPr="003C487E">
        <w:rPr>
          <w:b/>
        </w:rPr>
        <w:t>Group Psychotherapy</w:t>
      </w:r>
      <w:r w:rsidRPr="003C487E">
        <w:t>, (</w:t>
      </w:r>
      <w:r w:rsidR="000F38F7" w:rsidRPr="003C487E">
        <w:t>e</w:t>
      </w:r>
      <w:r w:rsidRPr="003C487E">
        <w:t xml:space="preserve">) </w:t>
      </w:r>
      <w:r w:rsidRPr="003C487E">
        <w:rPr>
          <w:b/>
        </w:rPr>
        <w:t>Lifestyle and Career Development</w:t>
      </w:r>
      <w:r w:rsidRPr="003C487E">
        <w:t>, (</w:t>
      </w:r>
      <w:r w:rsidR="000F38F7" w:rsidRPr="003C487E">
        <w:t>f</w:t>
      </w:r>
      <w:r w:rsidRPr="003C487E">
        <w:t xml:space="preserve">) </w:t>
      </w:r>
      <w:r w:rsidRPr="003C487E">
        <w:rPr>
          <w:b/>
        </w:rPr>
        <w:t>Appraisal/Assessment of Individuals</w:t>
      </w:r>
      <w:r w:rsidRPr="003C487E">
        <w:t>, (</w:t>
      </w:r>
      <w:r w:rsidR="000F38F7" w:rsidRPr="003C487E">
        <w:t>g</w:t>
      </w:r>
      <w:r w:rsidRPr="003C487E">
        <w:t xml:space="preserve">) </w:t>
      </w:r>
      <w:r w:rsidRPr="003C487E">
        <w:rPr>
          <w:b/>
        </w:rPr>
        <w:t>Research Methods &amp; Evaluation</w:t>
      </w:r>
      <w:r w:rsidRPr="003C487E">
        <w:t>, (</w:t>
      </w:r>
      <w:r w:rsidR="000F38F7" w:rsidRPr="003C487E">
        <w:t>h</w:t>
      </w:r>
      <w:r w:rsidRPr="003C487E">
        <w:t xml:space="preserve">) </w:t>
      </w:r>
      <w:r w:rsidRPr="003C487E">
        <w:rPr>
          <w:b/>
        </w:rPr>
        <w:t>Professional Orientation</w:t>
      </w:r>
      <w:r w:rsidR="0071307E" w:rsidRPr="003C487E">
        <w:rPr>
          <w:b/>
        </w:rPr>
        <w:t xml:space="preserve"> and Ethics</w:t>
      </w:r>
      <w:r w:rsidRPr="003C487E">
        <w:t>, and (</w:t>
      </w:r>
      <w:r w:rsidR="000F38F7" w:rsidRPr="003C487E">
        <w:t>i</w:t>
      </w:r>
      <w:r w:rsidRPr="003C487E">
        <w:t xml:space="preserve">) </w:t>
      </w:r>
      <w:r w:rsidRPr="003C487E">
        <w:rPr>
          <w:b/>
        </w:rPr>
        <w:t>Psychopathology</w:t>
      </w:r>
      <w:r w:rsidR="00BA0E8D" w:rsidRPr="003C487E">
        <w:t xml:space="preserve"> AND a practicum of at least </w:t>
      </w:r>
      <w:r w:rsidR="0071307E" w:rsidRPr="003C487E">
        <w:t>6</w:t>
      </w:r>
      <w:r w:rsidR="00BA0E8D" w:rsidRPr="003C487E">
        <w:t>00 hours. Once a student has successfully completed our program, the student can submit an Associate Professional Counselor (APC) application to the Georgia Composite Board</w:t>
      </w:r>
      <w:r w:rsidR="001956E7" w:rsidRPr="003C487E">
        <w:t xml:space="preserve"> (~$100 application process fee)</w:t>
      </w:r>
      <w:r w:rsidR="00BA0E8D" w:rsidRPr="003C487E">
        <w:t>. Once approved</w:t>
      </w:r>
      <w:r w:rsidR="001956E7" w:rsidRPr="003C487E">
        <w:t xml:space="preserve">, the applicant must pay the examination fee (~$195) to the National Board for Certified Counselors (NBCC; </w:t>
      </w:r>
      <w:hyperlink r:id="rId21" w:history="1">
        <w:r w:rsidR="001956E7" w:rsidRPr="003C487E">
          <w:rPr>
            <w:rStyle w:val="Hyperlink"/>
          </w:rPr>
          <w:t>http://nbcc.org</w:t>
        </w:r>
      </w:hyperlink>
      <w:r w:rsidR="001956E7" w:rsidRPr="003C487E">
        <w:t xml:space="preserve">) and select </w:t>
      </w:r>
      <w:r w:rsidR="0071307E" w:rsidRPr="003C487E">
        <w:t>an approved testing site to take and pass</w:t>
      </w:r>
      <w:r w:rsidR="001956E7" w:rsidRPr="003C487E">
        <w:t xml:space="preserve"> the National Certification Exam (NCE) or the National Clinical Mental Health Counseling Examination (NCMHCE). To obtain more comprehensive information, please visit the Georgia Secretary of State website (</w:t>
      </w:r>
      <w:hyperlink r:id="rId22" w:history="1">
        <w:r w:rsidR="001956E7" w:rsidRPr="003C487E">
          <w:rPr>
            <w:rStyle w:val="Hyperlink"/>
          </w:rPr>
          <w:t>http://sos.ga.gov/index.php/licensing/plb/43</w:t>
        </w:r>
      </w:hyperlink>
      <w:r w:rsidR="001956E7" w:rsidRPr="003C487E">
        <w:t xml:space="preserve">). </w:t>
      </w:r>
    </w:p>
    <w:p w14:paraId="71EEE820" w14:textId="77777777" w:rsidR="004E08F1" w:rsidRPr="003C487E" w:rsidRDefault="004E08F1" w:rsidP="004E08F1">
      <w:pPr>
        <w:spacing w:after="0"/>
        <w:jc w:val="center"/>
        <w:rPr>
          <w:b/>
          <w:sz w:val="24"/>
          <w:szCs w:val="24"/>
          <w:u w:val="single"/>
        </w:rPr>
      </w:pPr>
      <w:r w:rsidRPr="003C487E">
        <w:rPr>
          <w:b/>
          <w:sz w:val="24"/>
          <w:szCs w:val="24"/>
          <w:u w:val="single"/>
        </w:rPr>
        <w:t>Expectations of Graduate Students</w:t>
      </w:r>
    </w:p>
    <w:p w14:paraId="754C18FF"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b/>
        </w:rPr>
        <w:t xml:space="preserve">Orientation:  </w:t>
      </w:r>
      <w:r w:rsidRPr="003C487E">
        <w:t>During the first semester of enrollment, all newly admitted graduate students are required to attend an orientation session. The orientation is typically scheduled the week before the first day of classes. Additionally, b</w:t>
      </w:r>
      <w:r w:rsidRPr="003C487E">
        <w:rPr>
          <w:rFonts w:cstheme="minorHAnsi"/>
        </w:rPr>
        <w:t>ecause relative to undergraduate education, graduate school is a closer approximation to psychology as a profession, students are expected to conduct themselves in a professional manner while enrolled in the program. Attention is called especially to the following:</w:t>
      </w:r>
    </w:p>
    <w:p w14:paraId="0367D4C5"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Attendance:</w:t>
      </w:r>
      <w:r w:rsidRPr="003C487E">
        <w:rPr>
          <w:rFonts w:cstheme="minorHAnsi"/>
        </w:rPr>
        <w:t xml:space="preserve">  Students are to attend all class sessions in each course in which they are enrolled. Attendance will be monitored beginning with the first scheduled class period. </w:t>
      </w:r>
    </w:p>
    <w:p w14:paraId="415A2CDC"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Timeliness:</w:t>
      </w:r>
      <w:r w:rsidRPr="003C487E">
        <w:rPr>
          <w:rFonts w:cstheme="minorHAnsi"/>
        </w:rPr>
        <w:t xml:space="preserve">  On-time behavior is an important professional attribute. Consequently, students are expected to be in the classroom, prepared for class and ready to work at the beginning of each class period.  At the discretion of the individual instructor, late arrival to class may be recorded as an absence. Students are expected to remain in class for the full class period. When, due to uncontrollable circumstances, a student will be late or absent from class, it is the responsibility of the student to notify the instructor prior to the event. When prior notification is not feasible, the student will discuss the tardiness or absence with the instructor as soon as possible following the event and provide documentation.</w:t>
      </w:r>
    </w:p>
    <w:p w14:paraId="3B77BC9A"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Email:</w:t>
      </w:r>
      <w:r w:rsidRPr="003C487E">
        <w:rPr>
          <w:rFonts w:cstheme="minorHAnsi"/>
        </w:rPr>
        <w:t xml:space="preserve">  </w:t>
      </w:r>
      <w:r w:rsidRPr="003C487E">
        <w:rPr>
          <w:rFonts w:cs="Calibri"/>
          <w:color w:val="000000"/>
        </w:rPr>
        <w:t xml:space="preserve">Clayton State will provide each student with an e-mail address through the Clayton State electronic post office. The student will be responsible for monitoring this address on a regular basis for assignments and official communications from Clayton State faculty and administrators. </w:t>
      </w:r>
      <w:r w:rsidRPr="003C487E">
        <w:rPr>
          <w:rFonts w:cstheme="minorHAnsi"/>
        </w:rPr>
        <w:t>Students are expected to check their CSU email regularly for updates on class assignments, information from faculty and advisors, and other important program information. Students are expected to respond promptly and courteously to emails and/or phone calls from program faculty.</w:t>
      </w:r>
    </w:p>
    <w:p w14:paraId="7B8B4120"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lastRenderedPageBreak/>
        <w:t>Preparedness:</w:t>
      </w:r>
      <w:r w:rsidRPr="003C487E">
        <w:rPr>
          <w:rFonts w:cstheme="minorHAnsi"/>
        </w:rPr>
        <w:t xml:space="preserve">  Graduate study is conducted in a seminar format rather than a didactic (lecture) format. Students are expected to come to class having done the assigned readings and prepared to raise questions about the material. Students are expected to be active participants in all class discussions. </w:t>
      </w:r>
    </w:p>
    <w:p w14:paraId="284E5905"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Assignments &amp; Presentations:</w:t>
      </w:r>
      <w:r w:rsidRPr="003C487E">
        <w:rPr>
          <w:rFonts w:cstheme="minorHAnsi"/>
        </w:rPr>
        <w:t xml:space="preserve">  Graduate students are expected to give presentations in many or all of their courses. Students are required to be prepared for their presentations with appropriate media, handouts, outlines, discussion questions, video clips, and other materials as indicated on the course syllabi. Absence on the day of a presentation will result in a grade of zero for the assignment. Assignments are to be submitted promptly when due. All work is to be completed in accordance with professional standards and in keeping with principles of academic honesty.</w:t>
      </w:r>
    </w:p>
    <w:p w14:paraId="60B9D9F9"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Professionalism:</w:t>
      </w:r>
      <w:r w:rsidRPr="003C487E">
        <w:rPr>
          <w:rFonts w:cstheme="minorHAnsi"/>
        </w:rPr>
        <w:t xml:space="preserve">  Students are expected to perform in a professional manner while in the classroom. Inattention, apparent boredom or apathy, texting, emailing, using the internet, and any other behaviors inconsistent with full participation in the class will be considered to be unprofessional within the context of this program. Students should expect that they will be called upon to desist from any of these behaviors during class.</w:t>
      </w:r>
    </w:p>
    <w:p w14:paraId="54EC1865"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Experiential Training:</w:t>
      </w:r>
      <w:r w:rsidRPr="003C487E">
        <w:rPr>
          <w:rFonts w:cstheme="minorHAnsi"/>
        </w:rPr>
        <w:t xml:space="preserve">  Many of the courses in the Clinical Psychology program require students to participate in experiential exercises to facilitate training in counseling and psychotherapy. Often students will be asked to role play clients experiencing mental health problems and stressors that may be similar or even identical to situations they have experienced. In the Group Therapy course, specifically, students will also be required to participate in laboratory group sessions where they will discuss their own feelings and experiences. Students are expected to be open to the experiential aspects of their training; however, they should monitor their own levels of self-disclosure and only disclose information that suits their own level of comfort.</w:t>
      </w:r>
    </w:p>
    <w:p w14:paraId="0070CCF6"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Ethical Behavior:</w:t>
      </w:r>
      <w:r w:rsidRPr="003C487E">
        <w:rPr>
          <w:rFonts w:cstheme="minorHAnsi"/>
        </w:rPr>
        <w:t xml:space="preserve">  In interactions with others, including faculty, staff, and other students, clients, or subjects, students are expected to observe the ethical standards applicable to the profession of psychology. On practicum sites, students are expected to dress and comport themselves as would psychologists working within that setting or agency.</w:t>
      </w:r>
    </w:p>
    <w:p w14:paraId="0273ACEC" w14:textId="0F262A6F"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Grievances:</w:t>
      </w:r>
      <w:r w:rsidRPr="003C487E">
        <w:rPr>
          <w:rFonts w:cstheme="minorHAnsi"/>
        </w:rPr>
        <w:t xml:space="preserve">  When students have concerns about their grades, course policies, or interactions with the faculty in the Clinical Psychology program, they are expected to first speak directly to the relevant faculty member about their concerns. Students should seek consultation about faculty concerns with the </w:t>
      </w:r>
      <w:r w:rsidR="00ED5375" w:rsidRPr="003C487E">
        <w:rPr>
          <w:rFonts w:cstheme="minorHAnsi"/>
        </w:rPr>
        <w:t>Graduate Director</w:t>
      </w:r>
      <w:r w:rsidRPr="003C487E">
        <w:rPr>
          <w:rFonts w:cstheme="minorHAnsi"/>
        </w:rPr>
        <w:t xml:space="preserve"> and/or Department Head only after they have discussed their concerns directly with the faculty member and in cases where the situation could not be resolved. A more formal process is detailed further in this handbook.</w:t>
      </w:r>
    </w:p>
    <w:p w14:paraId="2ABD8C04" w14:textId="77777777" w:rsidR="004E08F1" w:rsidRPr="003C487E" w:rsidRDefault="004E08F1" w:rsidP="004E08F1">
      <w:pPr>
        <w:autoSpaceDE w:val="0"/>
        <w:autoSpaceDN w:val="0"/>
        <w:adjustRightInd w:val="0"/>
        <w:spacing w:after="0" w:line="240" w:lineRule="auto"/>
        <w:ind w:firstLine="720"/>
        <w:rPr>
          <w:rFonts w:cstheme="minorHAnsi"/>
        </w:rPr>
      </w:pPr>
      <w:r w:rsidRPr="003C487E">
        <w:rPr>
          <w:rFonts w:cstheme="minorHAnsi"/>
          <w:b/>
        </w:rPr>
        <w:t>Self-Care and Coping:</w:t>
      </w:r>
      <w:r w:rsidRPr="003C487E">
        <w:rPr>
          <w:rFonts w:cstheme="minorHAnsi"/>
        </w:rPr>
        <w:t xml:space="preserve">  Being a mental health professional requires attention to self-care and maintenance of good emotional and physical health. Students in the program are expected to develop and maintain good coping skills and to seek help when they are coping with physical or psychological problems. </w:t>
      </w:r>
    </w:p>
    <w:p w14:paraId="6635D756" w14:textId="77777777" w:rsidR="00ED5375" w:rsidRPr="003C487E" w:rsidRDefault="004E08F1" w:rsidP="004E08F1">
      <w:pPr>
        <w:autoSpaceDE w:val="0"/>
        <w:autoSpaceDN w:val="0"/>
        <w:adjustRightInd w:val="0"/>
        <w:spacing w:after="0" w:line="240" w:lineRule="auto"/>
        <w:ind w:firstLine="720"/>
        <w:jc w:val="both"/>
        <w:rPr>
          <w:rFonts w:cstheme="minorHAnsi"/>
        </w:rPr>
      </w:pPr>
      <w:r w:rsidRPr="003C487E">
        <w:rPr>
          <w:rFonts w:cstheme="minorHAnsi"/>
          <w:b/>
        </w:rPr>
        <w:t>Personal Counseling:</w:t>
      </w:r>
      <w:r w:rsidRPr="003C487E">
        <w:rPr>
          <w:rFonts w:cstheme="minorHAnsi"/>
        </w:rPr>
        <w:t xml:space="preserve">  The faculty of the Clinical</w:t>
      </w:r>
      <w:r w:rsidR="00ED5375" w:rsidRPr="003C487E">
        <w:rPr>
          <w:rFonts w:cstheme="minorHAnsi"/>
        </w:rPr>
        <w:t xml:space="preserve">/Counseling </w:t>
      </w:r>
      <w:r w:rsidRPr="003C487E">
        <w:rPr>
          <w:rFonts w:cstheme="minorHAnsi"/>
        </w:rPr>
        <w:t xml:space="preserve">Psychology program strongly recommends that students take the opportunity to seek counseling while in the program in order to strengthen their own coping skills, learn about themselves, expand their abilities to work with people from different backgrounds, and get an inside view of the counseling process which will enable them to become more effective therapists. </w:t>
      </w:r>
      <w:r w:rsidR="00ED5375" w:rsidRPr="003C487E">
        <w:rPr>
          <w:rFonts w:cstheme="minorHAnsi"/>
        </w:rPr>
        <w:t xml:space="preserve">Secured through the payment of student fees, </w:t>
      </w:r>
      <w:r w:rsidRPr="003C487E">
        <w:rPr>
          <w:rFonts w:cstheme="minorHAnsi"/>
        </w:rPr>
        <w:t xml:space="preserve">CSU offers counseling for all enrolled students at the CSU Counseling Center. </w:t>
      </w:r>
    </w:p>
    <w:p w14:paraId="3315DA26" w14:textId="77777777" w:rsidR="00ED5375" w:rsidRPr="003C487E" w:rsidRDefault="00ED5375" w:rsidP="004E08F1">
      <w:pPr>
        <w:autoSpaceDE w:val="0"/>
        <w:autoSpaceDN w:val="0"/>
        <w:adjustRightInd w:val="0"/>
        <w:spacing w:after="0" w:line="240" w:lineRule="auto"/>
        <w:ind w:firstLine="720"/>
        <w:jc w:val="both"/>
        <w:rPr>
          <w:rFonts w:cstheme="minorHAnsi"/>
        </w:rPr>
      </w:pPr>
    </w:p>
    <w:p w14:paraId="44B12FDC" w14:textId="3A92F6E1" w:rsidR="00C70EFD" w:rsidRPr="003C487E" w:rsidRDefault="004E08F1" w:rsidP="004E08F1">
      <w:pPr>
        <w:autoSpaceDE w:val="0"/>
        <w:autoSpaceDN w:val="0"/>
        <w:adjustRightInd w:val="0"/>
        <w:spacing w:after="0" w:line="240" w:lineRule="auto"/>
        <w:ind w:firstLine="720"/>
        <w:jc w:val="both"/>
        <w:rPr>
          <w:sz w:val="20"/>
          <w:szCs w:val="20"/>
        </w:rPr>
      </w:pPr>
      <w:r w:rsidRPr="003C487E">
        <w:rPr>
          <w:sz w:val="20"/>
          <w:szCs w:val="20"/>
        </w:rPr>
        <w:t>*Adapted from the Policy Manual for the M.S. Program in Psychology, Augusta State University, Augusta, GA</w:t>
      </w:r>
    </w:p>
    <w:p w14:paraId="14B6304C" w14:textId="44057BA6" w:rsidR="007D40B1" w:rsidRPr="003C487E" w:rsidRDefault="007D40B1" w:rsidP="007D40B1">
      <w:pPr>
        <w:spacing w:after="0"/>
        <w:jc w:val="center"/>
        <w:rPr>
          <w:b/>
          <w:u w:val="single"/>
        </w:rPr>
      </w:pPr>
      <w:r w:rsidRPr="003C487E">
        <w:rPr>
          <w:b/>
          <w:sz w:val="24"/>
          <w:szCs w:val="24"/>
          <w:u w:val="single"/>
        </w:rPr>
        <w:t>Student Evaluations</w:t>
      </w:r>
      <w:r w:rsidR="00064A7F" w:rsidRPr="003C487E">
        <w:rPr>
          <w:b/>
          <w:sz w:val="24"/>
          <w:szCs w:val="24"/>
          <w:u w:val="single"/>
        </w:rPr>
        <w:t>/Early Warning Evaluation</w:t>
      </w:r>
    </w:p>
    <w:p w14:paraId="2C6786A3" w14:textId="18931655" w:rsidR="007D40B1" w:rsidRPr="003C487E" w:rsidRDefault="007D40B1" w:rsidP="00D25A1B">
      <w:pPr>
        <w:spacing w:after="0"/>
        <w:ind w:firstLine="720"/>
        <w:rPr>
          <w:rFonts w:cstheme="minorHAnsi"/>
        </w:rPr>
      </w:pPr>
      <w:r w:rsidRPr="003C487E">
        <w:rPr>
          <w:rFonts w:cstheme="minorHAnsi"/>
        </w:rPr>
        <w:t>The faculty of the Clinical</w:t>
      </w:r>
      <w:r w:rsidR="00ED5375" w:rsidRPr="003C487E">
        <w:rPr>
          <w:rFonts w:cstheme="minorHAnsi"/>
        </w:rPr>
        <w:t>/Counseling</w:t>
      </w:r>
      <w:r w:rsidRPr="003C487E">
        <w:rPr>
          <w:rFonts w:cstheme="minorHAnsi"/>
        </w:rPr>
        <w:t xml:space="preserve"> Psychology program has outlined a set of competencies that all students are expected to meet. Students are expected to demonstrate their attainment of these </w:t>
      </w:r>
      <w:r w:rsidRPr="003C487E">
        <w:rPr>
          <w:rFonts w:cstheme="minorHAnsi"/>
        </w:rPr>
        <w:lastRenderedPageBreak/>
        <w:t xml:space="preserve">competencies through </w:t>
      </w:r>
      <w:r w:rsidR="00FF0451" w:rsidRPr="003C487E">
        <w:rPr>
          <w:rFonts w:cstheme="minorHAnsi"/>
        </w:rPr>
        <w:t xml:space="preserve">traditional means such as, </w:t>
      </w:r>
      <w:r w:rsidRPr="003C487E">
        <w:rPr>
          <w:rFonts w:cstheme="minorHAnsi"/>
        </w:rPr>
        <w:t xml:space="preserve">their grades in their classes, their </w:t>
      </w:r>
      <w:r w:rsidR="00FF0451" w:rsidRPr="003C487E">
        <w:rPr>
          <w:rFonts w:cstheme="minorHAnsi"/>
        </w:rPr>
        <w:t>practicum</w:t>
      </w:r>
      <w:r w:rsidRPr="003C487E">
        <w:rPr>
          <w:rFonts w:cstheme="minorHAnsi"/>
        </w:rPr>
        <w:t xml:space="preserve"> evaluations, </w:t>
      </w:r>
      <w:r w:rsidR="00FF0451" w:rsidRPr="003C487E">
        <w:rPr>
          <w:rFonts w:cstheme="minorHAnsi"/>
        </w:rPr>
        <w:t xml:space="preserve">and their passing of written and oral comprehensive exams. Students are also expected to demonstrate professionalism and appropriate representation of the program through </w:t>
      </w:r>
      <w:r w:rsidRPr="003C487E">
        <w:rPr>
          <w:rFonts w:cstheme="minorHAnsi"/>
        </w:rPr>
        <w:t>their personal conduct</w:t>
      </w:r>
      <w:r w:rsidR="00FF0451" w:rsidRPr="003C487E">
        <w:rPr>
          <w:rFonts w:cstheme="minorHAnsi"/>
        </w:rPr>
        <w:t xml:space="preserve"> at all times</w:t>
      </w:r>
      <w:r w:rsidRPr="003C487E">
        <w:rPr>
          <w:rFonts w:cstheme="minorHAnsi"/>
        </w:rPr>
        <w:t xml:space="preserve">. </w:t>
      </w:r>
      <w:r w:rsidR="00FF0451" w:rsidRPr="003C487E">
        <w:rPr>
          <w:rFonts w:cstheme="minorHAnsi"/>
        </w:rPr>
        <w:t>S</w:t>
      </w:r>
      <w:r w:rsidRPr="003C487E">
        <w:rPr>
          <w:rFonts w:cstheme="minorHAnsi"/>
        </w:rPr>
        <w:t xml:space="preserve">tudents will be formally evaluated by the faculty </w:t>
      </w:r>
      <w:r w:rsidR="00FF0451" w:rsidRPr="003C487E">
        <w:rPr>
          <w:rFonts w:cstheme="minorHAnsi"/>
        </w:rPr>
        <w:t>each semester</w:t>
      </w:r>
      <w:bookmarkStart w:id="0" w:name="_GoBack"/>
      <w:bookmarkEnd w:id="0"/>
      <w:r w:rsidR="00FF0451" w:rsidRPr="003C487E">
        <w:rPr>
          <w:rFonts w:cstheme="minorHAnsi"/>
        </w:rPr>
        <w:t xml:space="preserve">. </w:t>
      </w:r>
      <w:r w:rsidR="00E82FDA" w:rsidRPr="003C487E">
        <w:rPr>
          <w:rFonts w:cstheme="minorHAnsi"/>
        </w:rPr>
        <w:t xml:space="preserve">Students who are identified to have issues </w:t>
      </w:r>
      <w:r w:rsidR="00FF0451" w:rsidRPr="003C487E">
        <w:rPr>
          <w:rFonts w:cstheme="minorHAnsi"/>
        </w:rPr>
        <w:t xml:space="preserve">will be required to schedule a meeting with </w:t>
      </w:r>
      <w:r w:rsidR="002E2EEA" w:rsidRPr="003C487E">
        <w:rPr>
          <w:rFonts w:cstheme="minorHAnsi"/>
        </w:rPr>
        <w:t xml:space="preserve">the </w:t>
      </w:r>
      <w:r w:rsidR="00ED5375" w:rsidRPr="003C487E">
        <w:rPr>
          <w:rFonts w:cstheme="minorHAnsi"/>
        </w:rPr>
        <w:t>Graduate Director</w:t>
      </w:r>
      <w:r w:rsidR="00FF0451" w:rsidRPr="003C487E">
        <w:rPr>
          <w:rFonts w:cstheme="minorHAnsi"/>
        </w:rPr>
        <w:t xml:space="preserve"> to receive oral feedback.</w:t>
      </w:r>
      <w:r w:rsidRPr="003C487E">
        <w:rPr>
          <w:rFonts w:cstheme="minorHAnsi"/>
        </w:rPr>
        <w:t xml:space="preserve"> Upon receipt of feedback, students </w:t>
      </w:r>
      <w:r w:rsidR="00FF0451" w:rsidRPr="003C487E">
        <w:rPr>
          <w:rFonts w:cstheme="minorHAnsi"/>
        </w:rPr>
        <w:t xml:space="preserve">for whom notable deficits have been noted, in consultation with the </w:t>
      </w:r>
      <w:r w:rsidR="002E2EEA" w:rsidRPr="003C487E">
        <w:rPr>
          <w:rFonts w:cstheme="minorHAnsi"/>
        </w:rPr>
        <w:t>Graduate Director</w:t>
      </w:r>
      <w:r w:rsidR="00FF0451" w:rsidRPr="003C487E">
        <w:rPr>
          <w:rFonts w:cstheme="minorHAnsi"/>
        </w:rPr>
        <w:t xml:space="preserve">, </w:t>
      </w:r>
      <w:r w:rsidRPr="003C487E">
        <w:rPr>
          <w:rFonts w:cstheme="minorHAnsi"/>
        </w:rPr>
        <w:t xml:space="preserve">will collectively develop a plan for addressing </w:t>
      </w:r>
      <w:r w:rsidR="00FF0451" w:rsidRPr="003C487E">
        <w:rPr>
          <w:rFonts w:cstheme="minorHAnsi"/>
        </w:rPr>
        <w:t>the identified areas of improvement.</w:t>
      </w:r>
      <w:r w:rsidRPr="003C487E">
        <w:rPr>
          <w:rFonts w:cstheme="minorHAnsi"/>
        </w:rPr>
        <w:t xml:space="preserve"> Students who do not sufficiently meet competencies or show progress toward remediating deficiencies will be subject to disciplinary action which may include probation or dismissal from the program. Students will be evaluated on the competencies listed below and their ability to successfully meet the outlined objectives.  </w:t>
      </w:r>
    </w:p>
    <w:p w14:paraId="1AA4E971" w14:textId="77777777" w:rsidR="007D40B1" w:rsidRPr="003C487E" w:rsidRDefault="007D40B1" w:rsidP="007D40B1">
      <w:pPr>
        <w:pStyle w:val="BodyText"/>
        <w:rPr>
          <w:rFonts w:asciiTheme="minorHAnsi" w:hAnsiTheme="minorHAnsi" w:cstheme="minorHAnsi"/>
          <w:sz w:val="22"/>
          <w:szCs w:val="22"/>
          <w:u w:val="single"/>
        </w:rPr>
      </w:pPr>
      <w:r w:rsidRPr="003C487E">
        <w:rPr>
          <w:rFonts w:asciiTheme="minorHAnsi" w:hAnsiTheme="minorHAnsi" w:cstheme="minorHAnsi"/>
          <w:sz w:val="22"/>
          <w:szCs w:val="22"/>
          <w:u w:val="single"/>
        </w:rPr>
        <w:t>GOAL 1: ACADEMIC COMPETENCE</w:t>
      </w:r>
    </w:p>
    <w:p w14:paraId="439C5FCE" w14:textId="77777777" w:rsidR="007D40B1" w:rsidRPr="003C487E" w:rsidRDefault="007D40B1" w:rsidP="007D40B1">
      <w:pPr>
        <w:pStyle w:val="BodyText"/>
        <w:rPr>
          <w:rFonts w:asciiTheme="minorHAnsi" w:hAnsiTheme="minorHAnsi" w:cstheme="minorHAnsi"/>
          <w:b w:val="0"/>
          <w:i/>
          <w:sz w:val="22"/>
          <w:szCs w:val="22"/>
        </w:rPr>
      </w:pPr>
      <w:r w:rsidRPr="003C487E">
        <w:rPr>
          <w:rFonts w:asciiTheme="minorHAnsi" w:hAnsiTheme="minorHAnsi" w:cstheme="minorHAnsi"/>
          <w:b w:val="0"/>
          <w:i/>
          <w:sz w:val="22"/>
          <w:szCs w:val="22"/>
        </w:rPr>
        <w:t>Objectives</w:t>
      </w:r>
    </w:p>
    <w:p w14:paraId="61142DD0" w14:textId="77777777" w:rsidR="007D40B1" w:rsidRPr="003C487E" w:rsidRDefault="007D40B1" w:rsidP="007D40B1">
      <w:pPr>
        <w:pStyle w:val="BodyText"/>
        <w:numPr>
          <w:ilvl w:val="0"/>
          <w:numId w:val="9"/>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Satisfactory GPA.  The successful student will maintain a minimum 3.0 cumulative GPA and will receive no more than one C in academic courses.   </w:t>
      </w:r>
    </w:p>
    <w:p w14:paraId="5E2E6571" w14:textId="77777777" w:rsidR="007D40B1" w:rsidRPr="003C487E" w:rsidRDefault="007D40B1" w:rsidP="007D40B1">
      <w:pPr>
        <w:pStyle w:val="BodyText"/>
        <w:numPr>
          <w:ilvl w:val="0"/>
          <w:numId w:val="9"/>
        </w:numPr>
        <w:rPr>
          <w:rFonts w:asciiTheme="minorHAnsi" w:hAnsiTheme="minorHAnsi" w:cstheme="minorHAnsi"/>
          <w:b w:val="0"/>
          <w:sz w:val="22"/>
          <w:szCs w:val="22"/>
        </w:rPr>
      </w:pPr>
      <w:r w:rsidRPr="003C487E">
        <w:rPr>
          <w:rFonts w:asciiTheme="minorHAnsi" w:hAnsiTheme="minorHAnsi" w:cstheme="minorHAnsi"/>
          <w:b w:val="0"/>
          <w:sz w:val="22"/>
          <w:szCs w:val="22"/>
        </w:rPr>
        <w:t>Progress toward completing the program.  Students will demonstrate an ability to satisfactorily complete courses on a full-time or part-time schedule (as negotiated upon acceptance into the program) and to provide an explicit, realistic timeline for completing program requirements</w:t>
      </w:r>
    </w:p>
    <w:p w14:paraId="34F69AEF" w14:textId="77777777" w:rsidR="007D40B1" w:rsidRPr="003C487E" w:rsidRDefault="007D40B1" w:rsidP="007D40B1">
      <w:pPr>
        <w:pStyle w:val="BodyText"/>
        <w:numPr>
          <w:ilvl w:val="0"/>
          <w:numId w:val="9"/>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Written and oral presentation skills.  Students will receive strong, positive evaluations on writing and oral presentation assignments across various coursework.  They will also receive positive evaluations on their oral defense and written thesis or literature review/case-conceptualization paper, as well as their comprehensive exam.  </w:t>
      </w:r>
    </w:p>
    <w:p w14:paraId="73A29877" w14:textId="77777777" w:rsidR="007D40B1" w:rsidRPr="003C487E" w:rsidRDefault="007D40B1" w:rsidP="007D40B1">
      <w:pPr>
        <w:pStyle w:val="BodyText"/>
        <w:numPr>
          <w:ilvl w:val="0"/>
          <w:numId w:val="9"/>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Thesis/Non-thesis Options. Students will demonstrate their ability to develop an achievable plan for completing either a thesis project or literature review/case-conceptualization paper within an acceptable time frame. </w:t>
      </w:r>
    </w:p>
    <w:p w14:paraId="3FBFFEAC" w14:textId="77777777" w:rsidR="00A55FB4" w:rsidRPr="003C487E" w:rsidRDefault="00A55FB4" w:rsidP="007D40B1">
      <w:pPr>
        <w:pStyle w:val="BodyText"/>
        <w:rPr>
          <w:rFonts w:asciiTheme="minorHAnsi" w:hAnsiTheme="minorHAnsi" w:cstheme="minorHAnsi"/>
          <w:sz w:val="22"/>
          <w:szCs w:val="22"/>
          <w:u w:val="single"/>
        </w:rPr>
      </w:pPr>
    </w:p>
    <w:p w14:paraId="4399E6A0" w14:textId="77777777" w:rsidR="007D40B1" w:rsidRPr="003C487E" w:rsidRDefault="007D40B1" w:rsidP="007D40B1">
      <w:pPr>
        <w:pStyle w:val="BodyText"/>
        <w:rPr>
          <w:rFonts w:asciiTheme="minorHAnsi" w:hAnsiTheme="minorHAnsi" w:cstheme="minorHAnsi"/>
          <w:sz w:val="22"/>
          <w:szCs w:val="22"/>
          <w:u w:val="single"/>
        </w:rPr>
      </w:pPr>
      <w:r w:rsidRPr="003C487E">
        <w:rPr>
          <w:rFonts w:asciiTheme="minorHAnsi" w:hAnsiTheme="minorHAnsi" w:cstheme="minorHAnsi"/>
          <w:sz w:val="22"/>
          <w:szCs w:val="22"/>
          <w:u w:val="single"/>
        </w:rPr>
        <w:t>GOAL 2: COMPETENCE IN PROFESSIONAL CONDUCT, ETHICS AND LEGAL MATTERS</w:t>
      </w:r>
    </w:p>
    <w:p w14:paraId="02314F50" w14:textId="77777777" w:rsidR="007D40B1" w:rsidRPr="003C487E" w:rsidRDefault="007D40B1" w:rsidP="007D40B1">
      <w:pPr>
        <w:pStyle w:val="BodyText"/>
        <w:rPr>
          <w:rFonts w:asciiTheme="minorHAnsi" w:hAnsiTheme="minorHAnsi" w:cstheme="minorHAnsi"/>
          <w:b w:val="0"/>
          <w:i/>
          <w:sz w:val="22"/>
          <w:szCs w:val="22"/>
        </w:rPr>
      </w:pPr>
      <w:r w:rsidRPr="003C487E">
        <w:rPr>
          <w:rFonts w:asciiTheme="minorHAnsi" w:hAnsiTheme="minorHAnsi" w:cstheme="minorHAnsi"/>
          <w:b w:val="0"/>
          <w:i/>
          <w:sz w:val="22"/>
          <w:szCs w:val="22"/>
        </w:rPr>
        <w:t>Objectives</w:t>
      </w:r>
    </w:p>
    <w:p w14:paraId="38BC529B" w14:textId="77777777" w:rsidR="007D40B1" w:rsidRPr="003C487E" w:rsidRDefault="007D40B1" w:rsidP="007D40B1">
      <w:pPr>
        <w:pStyle w:val="BodyText"/>
        <w:numPr>
          <w:ilvl w:val="0"/>
          <w:numId w:val="10"/>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Professional interpersonal behavior. Students will demonstrate the ability to engage in professional and appropriate interactions with peers, faculty, supervisors, as well as clients and staff at practicum sites.  To this end, students will demonstrate ability to engage in smooth working relationships, establish appropriate boundaries, and utilize effective conflict resolution skills in a tactful manner.  </w:t>
      </w:r>
    </w:p>
    <w:p w14:paraId="2BB9D409" w14:textId="77777777" w:rsidR="007D40B1" w:rsidRPr="003C487E" w:rsidRDefault="007D40B1" w:rsidP="007D40B1">
      <w:pPr>
        <w:pStyle w:val="BodyText"/>
        <w:numPr>
          <w:ilvl w:val="0"/>
          <w:numId w:val="10"/>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Seeks consultation/supervision.  Students will actively seek consultation when necessary and accept and utilize feedback from faculty and clinical supervisors.  </w:t>
      </w:r>
    </w:p>
    <w:p w14:paraId="130831F1" w14:textId="77777777" w:rsidR="007D40B1" w:rsidRPr="003C487E" w:rsidRDefault="007D40B1" w:rsidP="007D40B1">
      <w:pPr>
        <w:pStyle w:val="BodyText"/>
        <w:numPr>
          <w:ilvl w:val="0"/>
          <w:numId w:val="10"/>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 Adaptive coping strategies.  Students will demonstrate ability to effectively manage personal and professional stressors and challenges while maintaining professional functioning.  Students will actively seek supervision and utilize appropriate resources to address significant issues/problems.</w:t>
      </w:r>
    </w:p>
    <w:p w14:paraId="3C70A7C5" w14:textId="77777777" w:rsidR="007D40B1" w:rsidRPr="003C487E" w:rsidRDefault="007D40B1" w:rsidP="007D40B1">
      <w:pPr>
        <w:pStyle w:val="BodyText"/>
        <w:numPr>
          <w:ilvl w:val="0"/>
          <w:numId w:val="10"/>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Efficiency and time management.  The successful student will keep scheduled appointments, attend classes and meetings on time, and keep faculty/supervisors </w:t>
      </w:r>
      <w:r w:rsidR="00FF0451" w:rsidRPr="003C487E">
        <w:rPr>
          <w:rFonts w:asciiTheme="minorHAnsi" w:hAnsiTheme="minorHAnsi" w:cstheme="minorHAnsi"/>
          <w:b w:val="0"/>
          <w:sz w:val="22"/>
          <w:szCs w:val="22"/>
        </w:rPr>
        <w:t xml:space="preserve">informed </w:t>
      </w:r>
      <w:r w:rsidRPr="003C487E">
        <w:rPr>
          <w:rFonts w:asciiTheme="minorHAnsi" w:hAnsiTheme="minorHAnsi" w:cstheme="minorHAnsi"/>
          <w:b w:val="0"/>
          <w:sz w:val="22"/>
          <w:szCs w:val="22"/>
        </w:rPr>
        <w:t xml:space="preserve">of their whereabouts as needed.  Students will minimize unplanned absences whenever possible.  </w:t>
      </w:r>
    </w:p>
    <w:p w14:paraId="48E0F367" w14:textId="77777777" w:rsidR="007D40B1" w:rsidRPr="003C487E" w:rsidRDefault="007D40B1" w:rsidP="007D40B1">
      <w:pPr>
        <w:pStyle w:val="BodyText"/>
        <w:numPr>
          <w:ilvl w:val="0"/>
          <w:numId w:val="10"/>
        </w:numPr>
        <w:rPr>
          <w:rFonts w:asciiTheme="minorHAnsi" w:hAnsiTheme="minorHAnsi" w:cstheme="minorHAnsi"/>
          <w:b w:val="0"/>
          <w:sz w:val="22"/>
          <w:szCs w:val="22"/>
        </w:rPr>
      </w:pPr>
      <w:r w:rsidRPr="003C487E">
        <w:rPr>
          <w:rFonts w:asciiTheme="minorHAnsi" w:hAnsiTheme="minorHAnsi" w:cstheme="minorHAnsi"/>
          <w:b w:val="0"/>
          <w:sz w:val="22"/>
          <w:szCs w:val="22"/>
        </w:rPr>
        <w:t>Knowledge of ethics and academic integrity</w:t>
      </w:r>
      <w:r w:rsidR="00FF0451" w:rsidRPr="003C487E">
        <w:rPr>
          <w:rFonts w:asciiTheme="minorHAnsi" w:hAnsiTheme="minorHAnsi" w:cstheme="minorHAnsi"/>
          <w:b w:val="0"/>
          <w:sz w:val="22"/>
          <w:szCs w:val="22"/>
        </w:rPr>
        <w:t>.  Students consistently apply</w:t>
      </w:r>
      <w:r w:rsidRPr="003C487E">
        <w:rPr>
          <w:rFonts w:asciiTheme="minorHAnsi" w:hAnsiTheme="minorHAnsi" w:cstheme="minorHAnsi"/>
          <w:b w:val="0"/>
          <w:sz w:val="22"/>
          <w:szCs w:val="22"/>
        </w:rPr>
        <w:t xml:space="preserve"> ethical principles and logical reasoning when approaching academic and clinical duties.  </w:t>
      </w:r>
    </w:p>
    <w:p w14:paraId="78E69127" w14:textId="77777777" w:rsidR="007D40B1" w:rsidRPr="003C487E" w:rsidRDefault="007D40B1" w:rsidP="007D40B1">
      <w:pPr>
        <w:pStyle w:val="BodyTextIndent"/>
        <w:ind w:hanging="720"/>
        <w:rPr>
          <w:rFonts w:asciiTheme="minorHAnsi" w:hAnsiTheme="minorHAnsi" w:cstheme="minorHAnsi"/>
          <w:sz w:val="22"/>
          <w:szCs w:val="22"/>
        </w:rPr>
      </w:pPr>
    </w:p>
    <w:p w14:paraId="405B8419" w14:textId="77777777" w:rsidR="007D40B1" w:rsidRPr="003C487E" w:rsidRDefault="007D40B1" w:rsidP="007D40B1">
      <w:pPr>
        <w:pStyle w:val="BodyTextIndent"/>
        <w:ind w:hanging="720"/>
        <w:rPr>
          <w:rFonts w:asciiTheme="minorHAnsi" w:hAnsiTheme="minorHAnsi" w:cstheme="minorHAnsi"/>
          <w:sz w:val="22"/>
          <w:szCs w:val="22"/>
          <w:u w:val="single"/>
        </w:rPr>
      </w:pPr>
      <w:r w:rsidRPr="003C487E">
        <w:rPr>
          <w:rFonts w:asciiTheme="minorHAnsi" w:hAnsiTheme="minorHAnsi" w:cstheme="minorHAnsi"/>
          <w:sz w:val="22"/>
          <w:szCs w:val="22"/>
          <w:u w:val="single"/>
        </w:rPr>
        <w:t>GOAL 3:  COMPETENCE IN INDIVIDUAL AND CULTURAL DIVERSITY</w:t>
      </w:r>
    </w:p>
    <w:p w14:paraId="11E78189" w14:textId="77777777" w:rsidR="007D40B1" w:rsidRPr="003C487E" w:rsidRDefault="007D40B1" w:rsidP="007D40B1">
      <w:pPr>
        <w:pStyle w:val="BodyTextIndent"/>
        <w:numPr>
          <w:ilvl w:val="0"/>
          <w:numId w:val="11"/>
        </w:numPr>
        <w:rPr>
          <w:rFonts w:asciiTheme="minorHAnsi" w:hAnsiTheme="minorHAnsi" w:cstheme="minorHAnsi"/>
          <w:b w:val="0"/>
          <w:sz w:val="22"/>
          <w:szCs w:val="22"/>
        </w:rPr>
      </w:pPr>
      <w:r w:rsidRPr="003C487E">
        <w:rPr>
          <w:rFonts w:asciiTheme="minorHAnsi" w:hAnsiTheme="minorHAnsi" w:cstheme="minorHAnsi"/>
          <w:b w:val="0"/>
          <w:sz w:val="22"/>
          <w:szCs w:val="22"/>
        </w:rPr>
        <w:lastRenderedPageBreak/>
        <w:t>Awareness of own cultural and ethnic background. Student demonstrates awareness and insight related to their own background and its impact on others.  Students show evidence of commitment to exploring own cultural identity issues and its relationship to professional activities.</w:t>
      </w:r>
    </w:p>
    <w:p w14:paraId="79611F10" w14:textId="77777777" w:rsidR="007D40B1" w:rsidRPr="003C487E" w:rsidRDefault="007D40B1" w:rsidP="007D40B1">
      <w:pPr>
        <w:pStyle w:val="BodyTextIndent"/>
        <w:numPr>
          <w:ilvl w:val="0"/>
          <w:numId w:val="11"/>
        </w:numPr>
        <w:rPr>
          <w:rFonts w:asciiTheme="minorHAnsi" w:hAnsiTheme="minorHAnsi" w:cstheme="minorHAnsi"/>
          <w:b w:val="0"/>
          <w:sz w:val="22"/>
          <w:szCs w:val="22"/>
        </w:rPr>
      </w:pPr>
      <w:r w:rsidRPr="003C487E">
        <w:rPr>
          <w:rFonts w:asciiTheme="minorHAnsi" w:hAnsiTheme="minorHAnsi" w:cstheme="minorHAnsi"/>
          <w:b w:val="0"/>
          <w:sz w:val="22"/>
          <w:szCs w:val="22"/>
        </w:rPr>
        <w:t xml:space="preserve">Sensitivity to individual/cultural diversity.  Student demonstrates a commitment to providing culturally sensitive services and facilitating injustice.  Student acknowledges and respects </w:t>
      </w:r>
      <w:r w:rsidRPr="003C487E">
        <w:rPr>
          <w:rFonts w:asciiTheme="minorHAnsi" w:hAnsiTheme="minorHAnsi" w:cstheme="minorHAnsi"/>
          <w:b w:val="0"/>
          <w:bCs w:val="0"/>
          <w:sz w:val="22"/>
          <w:szCs w:val="22"/>
        </w:rPr>
        <w:t>differences that exist between self, others, and systems in terms of race, ethnicity, culture and other individual difference variables.  Students recognizes and acknowledges own biases and limits to expertise.</w:t>
      </w:r>
    </w:p>
    <w:p w14:paraId="1DF18ECB" w14:textId="77777777" w:rsidR="007D40B1" w:rsidRPr="003C487E" w:rsidRDefault="007D40B1" w:rsidP="007D40B1">
      <w:pPr>
        <w:pStyle w:val="BodyTextIndent"/>
        <w:ind w:left="0"/>
        <w:rPr>
          <w:rFonts w:asciiTheme="minorHAnsi" w:hAnsiTheme="minorHAnsi" w:cstheme="minorHAnsi"/>
          <w:sz w:val="22"/>
          <w:szCs w:val="22"/>
          <w:u w:val="single"/>
        </w:rPr>
      </w:pPr>
    </w:p>
    <w:p w14:paraId="56FFBD76" w14:textId="77777777" w:rsidR="007D40B1" w:rsidRPr="003C487E" w:rsidRDefault="007D40B1" w:rsidP="007D40B1">
      <w:pPr>
        <w:pStyle w:val="BodyTextIndent"/>
        <w:ind w:left="0"/>
        <w:rPr>
          <w:rFonts w:asciiTheme="minorHAnsi" w:hAnsiTheme="minorHAnsi" w:cstheme="minorHAnsi"/>
          <w:sz w:val="22"/>
          <w:szCs w:val="22"/>
          <w:u w:val="single"/>
        </w:rPr>
      </w:pPr>
      <w:r w:rsidRPr="003C487E">
        <w:rPr>
          <w:rFonts w:asciiTheme="minorHAnsi" w:hAnsiTheme="minorHAnsi" w:cstheme="minorHAnsi"/>
          <w:sz w:val="22"/>
          <w:szCs w:val="22"/>
          <w:u w:val="single"/>
        </w:rPr>
        <w:t>GOAL 4:  COMPETENCE IN SCHOLARLY INQUIRY, CRTICAL THINKING, AND APPLICATION OF CURRENT SCIENTIFIC KNOWLEDGE TO PROFESSIONAL ACTIVITIES</w:t>
      </w:r>
    </w:p>
    <w:p w14:paraId="2C144F28" w14:textId="77777777" w:rsidR="007D40B1" w:rsidRPr="003C487E" w:rsidRDefault="007D40B1" w:rsidP="007D40B1">
      <w:pPr>
        <w:pStyle w:val="BodyTextIndent"/>
        <w:numPr>
          <w:ilvl w:val="0"/>
          <w:numId w:val="12"/>
        </w:numPr>
        <w:rPr>
          <w:rFonts w:asciiTheme="minorHAnsi" w:hAnsiTheme="minorHAnsi" w:cstheme="minorHAnsi"/>
          <w:b w:val="0"/>
          <w:bCs w:val="0"/>
          <w:sz w:val="22"/>
          <w:szCs w:val="22"/>
        </w:rPr>
      </w:pPr>
      <w:r w:rsidRPr="003C487E">
        <w:rPr>
          <w:rFonts w:asciiTheme="minorHAnsi" w:hAnsiTheme="minorHAnsi" w:cstheme="minorHAnsi"/>
          <w:b w:val="0"/>
          <w:bCs w:val="0"/>
          <w:sz w:val="22"/>
          <w:szCs w:val="22"/>
        </w:rPr>
        <w:t xml:space="preserve">Seeks current scientific knowledge.  Student displays necessary self-direction in gathering scholarly information to enhance knowledge base related to professional activities and other relevant areas.  Students demonstrate proficiency in using available databases, professional literature, seminars/training sessions, and other resources to expand knowledge.  </w:t>
      </w:r>
    </w:p>
    <w:p w14:paraId="222D6B9A" w14:textId="77777777" w:rsidR="007D40B1" w:rsidRPr="003C487E" w:rsidRDefault="007D40B1" w:rsidP="007D40B1">
      <w:pPr>
        <w:pStyle w:val="BodyTextIndent"/>
        <w:numPr>
          <w:ilvl w:val="0"/>
          <w:numId w:val="12"/>
        </w:numPr>
        <w:rPr>
          <w:rFonts w:asciiTheme="minorHAnsi" w:hAnsiTheme="minorHAnsi" w:cstheme="minorHAnsi"/>
          <w:b w:val="0"/>
          <w:bCs w:val="0"/>
          <w:sz w:val="22"/>
          <w:szCs w:val="22"/>
        </w:rPr>
      </w:pPr>
      <w:r w:rsidRPr="003C487E">
        <w:rPr>
          <w:rFonts w:asciiTheme="minorHAnsi" w:hAnsiTheme="minorHAnsi" w:cstheme="minorHAnsi"/>
          <w:b w:val="0"/>
          <w:bCs w:val="0"/>
          <w:sz w:val="22"/>
          <w:szCs w:val="22"/>
        </w:rPr>
        <w:t>Student demonstrates critical thinking and application of evidence-based knowledge when completing coursework, thesis, or literature review/case-conceptualization.</w:t>
      </w:r>
    </w:p>
    <w:p w14:paraId="4385C405" w14:textId="77777777" w:rsidR="00A55FB4" w:rsidRPr="003C487E" w:rsidRDefault="00A55FB4" w:rsidP="00A55FB4">
      <w:pPr>
        <w:pStyle w:val="BodyTextIndent"/>
        <w:ind w:left="0"/>
        <w:rPr>
          <w:rFonts w:asciiTheme="minorHAnsi" w:hAnsiTheme="minorHAnsi"/>
          <w:b w:val="0"/>
          <w:sz w:val="22"/>
          <w:szCs w:val="22"/>
        </w:rPr>
      </w:pPr>
    </w:p>
    <w:p w14:paraId="7DBDBBD2" w14:textId="77777777" w:rsidR="00A55FB4" w:rsidRPr="003C487E" w:rsidRDefault="00460FCA" w:rsidP="00A55FB4">
      <w:pPr>
        <w:pStyle w:val="BodyTextIndent"/>
        <w:ind w:left="0"/>
        <w:jc w:val="center"/>
        <w:rPr>
          <w:rFonts w:asciiTheme="minorHAnsi" w:hAnsiTheme="minorHAnsi"/>
          <w:u w:val="single"/>
        </w:rPr>
      </w:pPr>
      <w:r w:rsidRPr="003C487E">
        <w:rPr>
          <w:rFonts w:asciiTheme="minorHAnsi" w:hAnsiTheme="minorHAnsi"/>
          <w:u w:val="single"/>
        </w:rPr>
        <w:t>Student Evaluation of Courses, Practicum, &amp; Program</w:t>
      </w:r>
    </w:p>
    <w:p w14:paraId="72DB567B" w14:textId="4ADE5DD8" w:rsidR="00A55FB4" w:rsidRPr="003C487E" w:rsidRDefault="00A55FB4" w:rsidP="003C56C2">
      <w:pPr>
        <w:autoSpaceDE w:val="0"/>
        <w:autoSpaceDN w:val="0"/>
        <w:adjustRightInd w:val="0"/>
        <w:spacing w:after="0" w:line="240" w:lineRule="auto"/>
        <w:rPr>
          <w:b/>
          <w:sz w:val="24"/>
          <w:szCs w:val="24"/>
          <w:u w:val="single"/>
        </w:rPr>
      </w:pPr>
      <w:r w:rsidRPr="003C487E">
        <w:tab/>
        <w:t>As part of our continued effort to ensure the highest quality training experience in the MS</w:t>
      </w:r>
      <w:r w:rsidR="00064A7F" w:rsidRPr="003C487E">
        <w:t xml:space="preserve"> in Clinical/Counseling</w:t>
      </w:r>
      <w:r w:rsidRPr="003C487E">
        <w:t xml:space="preserve"> program, students will be required to complete evaluations of courses, their practicum experience, and the program in general. Course evaluations will be completed each semester while practicum and program evaluations will </w:t>
      </w:r>
      <w:r w:rsidR="006311D9" w:rsidRPr="003C487E">
        <w:t>be completed at the end of practicum and prior to graduation</w:t>
      </w:r>
      <w:r w:rsidRPr="003C487E">
        <w:t>. We value students’ input and acknowledge the importance of student feedback in the quality enhancement of the program. For this reason, we thank you all in advance for your timely and honest feedback.</w:t>
      </w:r>
    </w:p>
    <w:p w14:paraId="63919BCD" w14:textId="77777777" w:rsidR="007E5466" w:rsidRPr="003C487E" w:rsidRDefault="007E5466">
      <w:pPr>
        <w:rPr>
          <w:b/>
          <w:sz w:val="24"/>
          <w:szCs w:val="24"/>
          <w:u w:val="single"/>
        </w:rPr>
      </w:pPr>
      <w:r w:rsidRPr="003C487E">
        <w:rPr>
          <w:b/>
          <w:sz w:val="24"/>
          <w:szCs w:val="24"/>
          <w:u w:val="single"/>
        </w:rPr>
        <w:br w:type="page"/>
      </w:r>
    </w:p>
    <w:p w14:paraId="6412EFB2" w14:textId="77777777" w:rsidR="007E5466" w:rsidRPr="003C487E" w:rsidRDefault="008C7719" w:rsidP="008C7719">
      <w:pPr>
        <w:spacing w:after="0"/>
        <w:jc w:val="center"/>
        <w:rPr>
          <w:b/>
          <w:sz w:val="24"/>
          <w:szCs w:val="24"/>
          <w:u w:val="single"/>
        </w:rPr>
      </w:pPr>
      <w:r w:rsidRPr="003C487E">
        <w:rPr>
          <w:b/>
          <w:sz w:val="24"/>
          <w:szCs w:val="24"/>
          <w:u w:val="single"/>
        </w:rPr>
        <w:lastRenderedPageBreak/>
        <w:t>Academic Policies</w:t>
      </w:r>
      <w:r w:rsidR="007E5466" w:rsidRPr="003C487E">
        <w:rPr>
          <w:b/>
          <w:sz w:val="24"/>
          <w:szCs w:val="24"/>
          <w:u w:val="single"/>
        </w:rPr>
        <w:t xml:space="preserve"> </w:t>
      </w:r>
    </w:p>
    <w:p w14:paraId="458272E7" w14:textId="77777777" w:rsidR="008C7719" w:rsidRPr="003C487E" w:rsidRDefault="007E5466" w:rsidP="008C7719">
      <w:pPr>
        <w:spacing w:after="0"/>
        <w:jc w:val="center"/>
        <w:rPr>
          <w:b/>
          <w:sz w:val="24"/>
          <w:szCs w:val="24"/>
          <w:u w:val="single"/>
        </w:rPr>
      </w:pPr>
      <w:r w:rsidRPr="003C487E">
        <w:rPr>
          <w:b/>
          <w:sz w:val="24"/>
          <w:szCs w:val="24"/>
          <w:u w:val="single"/>
        </w:rPr>
        <w:t>(</w:t>
      </w:r>
      <w:r w:rsidRPr="003C487E">
        <w:rPr>
          <w:b/>
          <w:u w:val="single"/>
        </w:rPr>
        <w:t>Please see the Graduate Catalog for full listing of university academic policies)</w:t>
      </w:r>
    </w:p>
    <w:p w14:paraId="387EEFB2" w14:textId="77777777" w:rsidR="00DD0801" w:rsidRPr="003C487E" w:rsidRDefault="00CC366A" w:rsidP="00CC366A">
      <w:pPr>
        <w:spacing w:after="0"/>
        <w:ind w:firstLine="720"/>
      </w:pPr>
      <w:r w:rsidRPr="003C487E">
        <w:rPr>
          <w:b/>
        </w:rPr>
        <w:t xml:space="preserve">Advising:  </w:t>
      </w:r>
      <w:r w:rsidRPr="003C487E">
        <w:t xml:space="preserve">In order to keep students on track for completing the degree, the Graduate Clinical Coordinator will provide general advising. </w:t>
      </w:r>
    </w:p>
    <w:p w14:paraId="78BE4917" w14:textId="77777777" w:rsidR="001D7EF0" w:rsidRPr="003C487E" w:rsidRDefault="001D7EF0" w:rsidP="001D7EF0">
      <w:pPr>
        <w:autoSpaceDE w:val="0"/>
        <w:autoSpaceDN w:val="0"/>
        <w:adjustRightInd w:val="0"/>
        <w:spacing w:after="0" w:line="240" w:lineRule="auto"/>
        <w:ind w:firstLine="720"/>
        <w:rPr>
          <w:rFonts w:ascii="Calibri" w:hAnsi="Calibri" w:cs="Calibri"/>
          <w:color w:val="000000"/>
        </w:rPr>
      </w:pPr>
      <w:r w:rsidRPr="003C487E">
        <w:rPr>
          <w:rFonts w:cs="Calibri"/>
          <w:b/>
          <w:color w:val="000000"/>
        </w:rPr>
        <w:t>Notebook Computer:</w:t>
      </w:r>
      <w:r w:rsidRPr="003C487E">
        <w:rPr>
          <w:rFonts w:cs="Calibri"/>
          <w:color w:val="000000"/>
        </w:rPr>
        <w:t xml:space="preserve">  It is the policy of Clayton State University that every student own or have ready, on demand access to a notebook computer to use for academic assignments and </w:t>
      </w:r>
      <w:r w:rsidR="009C27B3" w:rsidRPr="003C487E">
        <w:rPr>
          <w:rFonts w:cs="Calibri"/>
          <w:color w:val="000000"/>
        </w:rPr>
        <w:t>c</w:t>
      </w:r>
      <w:r w:rsidRPr="003C487E">
        <w:rPr>
          <w:rFonts w:cs="Calibri"/>
          <w:color w:val="000000"/>
        </w:rPr>
        <w:t>ommunications. These will often, but not always, require taking the computer to class.</w:t>
      </w:r>
      <w:r w:rsidR="009C27B3" w:rsidRPr="003C487E">
        <w:rPr>
          <w:rFonts w:cs="Calibri"/>
          <w:color w:val="000000"/>
        </w:rPr>
        <w:t xml:space="preserve"> </w:t>
      </w:r>
      <w:r w:rsidR="009C27B3" w:rsidRPr="003C487E">
        <w:rPr>
          <w:rFonts w:ascii="Calibri" w:hAnsi="Calibri" w:cs="Calibri"/>
          <w:color w:val="000000"/>
        </w:rPr>
        <w:t>For hardware and software specifications and additional details, go to the University</w:t>
      </w:r>
      <w:r w:rsidR="009C6013" w:rsidRPr="003C487E">
        <w:rPr>
          <w:rFonts w:ascii="Calibri" w:hAnsi="Calibri" w:cs="Calibri"/>
          <w:color w:val="000000"/>
        </w:rPr>
        <w:t>’</w:t>
      </w:r>
      <w:r w:rsidR="009C27B3" w:rsidRPr="003C487E">
        <w:rPr>
          <w:rFonts w:ascii="Calibri" w:hAnsi="Calibri" w:cs="Calibri"/>
          <w:color w:val="000000"/>
        </w:rPr>
        <w:t>s ITP-Choice website (</w:t>
      </w:r>
      <w:hyperlink r:id="rId23" w:history="1">
        <w:r w:rsidR="004424DB" w:rsidRPr="003C487E">
          <w:rPr>
            <w:rStyle w:val="Hyperlink"/>
            <w:rFonts w:ascii="Calibri" w:hAnsi="Calibri" w:cs="Calibri"/>
          </w:rPr>
          <w:t>http://www.clayton.edu/hub/itpchoice</w:t>
        </w:r>
      </w:hyperlink>
      <w:r w:rsidR="009C27B3" w:rsidRPr="003C487E">
        <w:rPr>
          <w:rFonts w:ascii="Calibri" w:hAnsi="Calibri" w:cs="Calibri"/>
          <w:color w:val="000000"/>
        </w:rPr>
        <w:t>).</w:t>
      </w:r>
    </w:p>
    <w:p w14:paraId="3706F7DC" w14:textId="77777777" w:rsidR="004424DB" w:rsidRPr="003C487E" w:rsidRDefault="004424DB" w:rsidP="004424DB">
      <w:pPr>
        <w:autoSpaceDE w:val="0"/>
        <w:autoSpaceDN w:val="0"/>
        <w:adjustRightInd w:val="0"/>
        <w:spacing w:after="0" w:line="240" w:lineRule="auto"/>
        <w:ind w:firstLine="720"/>
        <w:rPr>
          <w:rFonts w:cs="Calibri"/>
        </w:rPr>
      </w:pPr>
      <w:r w:rsidRPr="003C487E">
        <w:rPr>
          <w:rFonts w:cs="Calibri,Bold"/>
          <w:b/>
          <w:bCs/>
        </w:rPr>
        <w:t xml:space="preserve">Late Registration and Changing Schedules:  </w:t>
      </w:r>
      <w:r w:rsidRPr="003C487E">
        <w:rPr>
          <w:rFonts w:cs="Calibri"/>
        </w:rPr>
        <w:t>Each semester the Schedule of Classes specifies a date as the last day to register for classes or to change schedules through the late registration process. After this date, the student’s class schedule becomes official and can be changed only during Drop and Add period or by official withdrawal (see below). Students are obligated to pay tuition and fees for all courses registered for as of the end of Late Registration.</w:t>
      </w:r>
    </w:p>
    <w:p w14:paraId="215F7A2E" w14:textId="77777777" w:rsidR="007E5466" w:rsidRPr="003C487E" w:rsidRDefault="007E5466" w:rsidP="004424DB">
      <w:pPr>
        <w:autoSpaceDE w:val="0"/>
        <w:autoSpaceDN w:val="0"/>
        <w:adjustRightInd w:val="0"/>
        <w:spacing w:after="0" w:line="240" w:lineRule="auto"/>
        <w:ind w:firstLine="720"/>
        <w:rPr>
          <w:rFonts w:cs="Calibri"/>
        </w:rPr>
      </w:pPr>
      <w:r w:rsidRPr="003C487E">
        <w:rPr>
          <w:rFonts w:cs="Calibri"/>
          <w:b/>
        </w:rPr>
        <w:t xml:space="preserve">No Show Policy:  </w:t>
      </w:r>
      <w:r w:rsidRPr="003C487E">
        <w:rPr>
          <w:rFonts w:cs="Calibri"/>
        </w:rPr>
        <w:t>Students must attend at least one regularly scheduled class meeting in each course during the first two weeks of the term in order to remain registered in those classes. Students who do not attend any of their classes during the no-show reporting period, are withdrawn from the university. If extraordinary circumstances arise that prevent students from being physically present during the first week of term, students wishing to be reinstated must:  (1) be able to provide satisfactory documentation of extenuating circumstances such as death in the immediate family, a serious illness, or an unavoidable calamity beyond their control; (2) at the earliest opportunity, obtain permission from their instructor(s) to start late, and (3) request the Dean of their college reinstates them in courses approved by the instructor(s). Students should be aware that starting some or all classes late has serious academic and financial implications. Attendance is especially important for students receiving financial aid because failure to attend classes in all registered courses affects the amount, distribution, and possibility of receiving financial awards.</w:t>
      </w:r>
    </w:p>
    <w:p w14:paraId="66DF0695" w14:textId="77777777" w:rsidR="004424DB" w:rsidRPr="003C487E" w:rsidRDefault="004424DB" w:rsidP="001D7EF0">
      <w:pPr>
        <w:autoSpaceDE w:val="0"/>
        <w:autoSpaceDN w:val="0"/>
        <w:adjustRightInd w:val="0"/>
        <w:spacing w:after="0" w:line="240" w:lineRule="auto"/>
        <w:ind w:firstLine="720"/>
        <w:rPr>
          <w:rFonts w:cs="Calibri,Bold"/>
          <w:b/>
          <w:bCs/>
        </w:rPr>
      </w:pPr>
      <w:r w:rsidRPr="003C487E">
        <w:rPr>
          <w:rFonts w:cs="Calibri"/>
          <w:b/>
        </w:rPr>
        <w:t>Academic Progression:</w:t>
      </w:r>
      <w:r w:rsidRPr="003C487E">
        <w:rPr>
          <w:rFonts w:cs="Calibri"/>
        </w:rPr>
        <w:t xml:space="preserve">  To remain a student in good standing, degree candidates must maintain a </w:t>
      </w:r>
      <w:r w:rsidRPr="003C487E">
        <w:rPr>
          <w:rFonts w:cs="Calibri"/>
          <w:i/>
        </w:rPr>
        <w:t xml:space="preserve">B </w:t>
      </w:r>
      <w:r w:rsidRPr="003C487E">
        <w:rPr>
          <w:rFonts w:cs="Calibri"/>
        </w:rPr>
        <w:t>(3.0) average and must take at least one class per academic year in which the candidate is enrolled. Students whose grade point average falls below 3.0 will be placed on Academic Probation (discussed in more detail below). It is expected that a student will need no more than six years to complete the Clinical MSP degree. Any student who exceeds the six-year-time limit for completing a degree must apply for admission to the degree program as a new student and begin a new planned program of study. Course credit over six years will not be accepted in the new program. Other previous course work will be evaluated on the basis of its applicability to the new program of study.</w:t>
      </w:r>
    </w:p>
    <w:p w14:paraId="150C7419" w14:textId="77777777" w:rsidR="00127666" w:rsidRPr="003C487E" w:rsidRDefault="00127666" w:rsidP="001D7EF0">
      <w:pPr>
        <w:autoSpaceDE w:val="0"/>
        <w:autoSpaceDN w:val="0"/>
        <w:adjustRightInd w:val="0"/>
        <w:spacing w:after="0" w:line="240" w:lineRule="auto"/>
        <w:ind w:firstLine="720"/>
        <w:rPr>
          <w:rFonts w:cs="Calibri"/>
        </w:rPr>
      </w:pPr>
      <w:r w:rsidRPr="003C487E">
        <w:rPr>
          <w:rFonts w:cs="Calibri,Bold"/>
          <w:b/>
          <w:bCs/>
        </w:rPr>
        <w:t>Course Load</w:t>
      </w:r>
      <w:r w:rsidR="001D7EF0" w:rsidRPr="003C487E">
        <w:rPr>
          <w:rFonts w:cs="Calibri,Bold"/>
          <w:b/>
          <w:bCs/>
        </w:rPr>
        <w:t xml:space="preserve">:  </w:t>
      </w:r>
      <w:r w:rsidRPr="003C487E">
        <w:rPr>
          <w:rFonts w:cs="Calibri"/>
        </w:rPr>
        <w:t>Each graduate course will carry three semester hours of</w:t>
      </w:r>
      <w:r w:rsidR="001D7EF0" w:rsidRPr="003C487E">
        <w:rPr>
          <w:rFonts w:cs="Calibri"/>
        </w:rPr>
        <w:t xml:space="preserve"> </w:t>
      </w:r>
      <w:r w:rsidRPr="003C487E">
        <w:rPr>
          <w:rFonts w:cs="Calibri"/>
        </w:rPr>
        <w:t>academic credit unless otherwise indicated. Nine semester hours is the</w:t>
      </w:r>
      <w:r w:rsidR="001D7EF0" w:rsidRPr="003C487E">
        <w:rPr>
          <w:rFonts w:cs="Calibri"/>
        </w:rPr>
        <w:t xml:space="preserve"> </w:t>
      </w:r>
      <w:r w:rsidRPr="003C487E">
        <w:rPr>
          <w:rFonts w:cs="Calibri"/>
        </w:rPr>
        <w:t>maximum student load per semester; nine semester hours is the load for defining</w:t>
      </w:r>
      <w:r w:rsidR="001D7EF0" w:rsidRPr="003C487E">
        <w:rPr>
          <w:rFonts w:cs="Calibri"/>
        </w:rPr>
        <w:t xml:space="preserve"> </w:t>
      </w:r>
      <w:r w:rsidRPr="003C487E">
        <w:rPr>
          <w:rFonts w:cs="Calibri"/>
        </w:rPr>
        <w:t>a full-residence semester for most financial aid and loans. Students who wish to</w:t>
      </w:r>
      <w:r w:rsidR="001D7EF0" w:rsidRPr="003C487E">
        <w:rPr>
          <w:rFonts w:cs="Calibri"/>
        </w:rPr>
        <w:t xml:space="preserve"> </w:t>
      </w:r>
      <w:r w:rsidRPr="003C487E">
        <w:rPr>
          <w:rFonts w:cs="Calibri"/>
        </w:rPr>
        <w:t>register for more than nine hours of course work must obtain the approval of the</w:t>
      </w:r>
      <w:r w:rsidR="001D7EF0" w:rsidRPr="003C487E">
        <w:rPr>
          <w:rFonts w:cs="Calibri"/>
        </w:rPr>
        <w:t xml:space="preserve"> </w:t>
      </w:r>
      <w:r w:rsidR="005B7F15" w:rsidRPr="003C487E">
        <w:rPr>
          <w:rFonts w:cs="Calibri"/>
        </w:rPr>
        <w:t>Clinical Graduate Coordinator</w:t>
      </w:r>
      <w:r w:rsidRPr="003C487E">
        <w:rPr>
          <w:rFonts w:cs="Calibri"/>
        </w:rPr>
        <w:t xml:space="preserve"> and the Graduate Dean of the School of Graduate</w:t>
      </w:r>
      <w:r w:rsidR="001D7EF0" w:rsidRPr="003C487E">
        <w:rPr>
          <w:rFonts w:cs="Calibri"/>
        </w:rPr>
        <w:t xml:space="preserve"> </w:t>
      </w:r>
      <w:r w:rsidRPr="003C487E">
        <w:rPr>
          <w:rFonts w:cs="Calibri"/>
        </w:rPr>
        <w:t>Studies.</w:t>
      </w:r>
    </w:p>
    <w:p w14:paraId="19CEA120" w14:textId="77777777" w:rsidR="00141DB2" w:rsidRPr="003C487E" w:rsidRDefault="00141DB2" w:rsidP="006B622C">
      <w:pPr>
        <w:autoSpaceDE w:val="0"/>
        <w:autoSpaceDN w:val="0"/>
        <w:adjustRightInd w:val="0"/>
        <w:spacing w:after="0" w:line="240" w:lineRule="auto"/>
        <w:ind w:firstLine="720"/>
        <w:rPr>
          <w:rFonts w:ascii="Calibri" w:hAnsi="Calibri" w:cs="Calibri"/>
        </w:rPr>
      </w:pPr>
      <w:r w:rsidRPr="003C487E">
        <w:rPr>
          <w:rFonts w:cs="Calibri,Bold"/>
          <w:b/>
          <w:bCs/>
        </w:rPr>
        <w:t xml:space="preserve">Full-time Course Load:  </w:t>
      </w:r>
      <w:r w:rsidRPr="003C487E">
        <w:rPr>
          <w:rFonts w:ascii="Calibri" w:hAnsi="Calibri" w:cs="Calibri"/>
        </w:rPr>
        <w:t>To be certified as full-time students, graduate students must carry a minimum of nine (9) semester hours. A student who is enrolled in less than a full-time course of</w:t>
      </w:r>
      <w:r w:rsidR="006B622C" w:rsidRPr="003C487E">
        <w:rPr>
          <w:rFonts w:ascii="Calibri" w:hAnsi="Calibri" w:cs="Calibri"/>
        </w:rPr>
        <w:t xml:space="preserve"> </w:t>
      </w:r>
      <w:r w:rsidRPr="003C487E">
        <w:rPr>
          <w:rFonts w:ascii="Calibri" w:hAnsi="Calibri" w:cs="Calibri"/>
        </w:rPr>
        <w:t>study at Clayton State University may be in jeopardy of:</w:t>
      </w:r>
    </w:p>
    <w:p w14:paraId="27080B63" w14:textId="77777777" w:rsidR="00141DB2" w:rsidRPr="003C487E" w:rsidRDefault="00141DB2" w:rsidP="00141DB2">
      <w:pPr>
        <w:pStyle w:val="ListParagraph"/>
        <w:numPr>
          <w:ilvl w:val="0"/>
          <w:numId w:val="35"/>
        </w:numPr>
        <w:autoSpaceDE w:val="0"/>
        <w:autoSpaceDN w:val="0"/>
        <w:adjustRightInd w:val="0"/>
        <w:spacing w:after="0" w:line="240" w:lineRule="auto"/>
        <w:rPr>
          <w:rFonts w:ascii="Calibri" w:hAnsi="Calibri" w:cs="Calibri"/>
        </w:rPr>
      </w:pPr>
      <w:r w:rsidRPr="003C487E">
        <w:rPr>
          <w:rFonts w:ascii="Calibri" w:hAnsi="Calibri" w:cs="Calibri"/>
        </w:rPr>
        <w:t>Losing insurance coverage under his or her parent/ guardian’s or personal insurance policy;</w:t>
      </w:r>
    </w:p>
    <w:p w14:paraId="7AA9A8BB" w14:textId="77777777" w:rsidR="00141DB2" w:rsidRPr="003C487E" w:rsidRDefault="00141DB2" w:rsidP="00141DB2">
      <w:pPr>
        <w:pStyle w:val="ListParagraph"/>
        <w:numPr>
          <w:ilvl w:val="0"/>
          <w:numId w:val="35"/>
        </w:numPr>
        <w:autoSpaceDE w:val="0"/>
        <w:autoSpaceDN w:val="0"/>
        <w:adjustRightInd w:val="0"/>
        <w:spacing w:after="0" w:line="240" w:lineRule="auto"/>
        <w:rPr>
          <w:rFonts w:ascii="Calibri" w:hAnsi="Calibri" w:cs="Calibri"/>
        </w:rPr>
      </w:pPr>
      <w:r w:rsidRPr="003C487E">
        <w:rPr>
          <w:rFonts w:ascii="Calibri" w:hAnsi="Calibri" w:cs="Calibri"/>
        </w:rPr>
        <w:t>Being out of compliance with the Department of Homeland Security if enrolled at Clayton State University on a student visa;</w:t>
      </w:r>
    </w:p>
    <w:p w14:paraId="59BB10FB" w14:textId="77777777" w:rsidR="00141DB2" w:rsidRPr="003C487E" w:rsidRDefault="00141DB2" w:rsidP="00141DB2">
      <w:pPr>
        <w:pStyle w:val="ListParagraph"/>
        <w:numPr>
          <w:ilvl w:val="0"/>
          <w:numId w:val="35"/>
        </w:numPr>
        <w:autoSpaceDE w:val="0"/>
        <w:autoSpaceDN w:val="0"/>
        <w:adjustRightInd w:val="0"/>
        <w:spacing w:after="0" w:line="240" w:lineRule="auto"/>
        <w:rPr>
          <w:rFonts w:ascii="Calibri" w:hAnsi="Calibri" w:cs="Calibri"/>
        </w:rPr>
      </w:pPr>
      <w:r w:rsidRPr="003C487E">
        <w:rPr>
          <w:rFonts w:ascii="Calibri" w:hAnsi="Calibri" w:cs="Calibri"/>
        </w:rPr>
        <w:t>Being placed on a loan repayment schedule by a lender or guarantor if the student is the recipient of federal financial aid; and/or</w:t>
      </w:r>
    </w:p>
    <w:p w14:paraId="7887618B" w14:textId="77777777" w:rsidR="00141DB2" w:rsidRPr="003C487E" w:rsidRDefault="00141DB2" w:rsidP="00141DB2">
      <w:pPr>
        <w:pStyle w:val="ListParagraph"/>
        <w:numPr>
          <w:ilvl w:val="0"/>
          <w:numId w:val="35"/>
        </w:numPr>
        <w:autoSpaceDE w:val="0"/>
        <w:autoSpaceDN w:val="0"/>
        <w:adjustRightInd w:val="0"/>
        <w:spacing w:after="0" w:line="240" w:lineRule="auto"/>
        <w:rPr>
          <w:rFonts w:ascii="Calibri" w:hAnsi="Calibri" w:cs="Calibri"/>
        </w:rPr>
      </w:pPr>
      <w:r w:rsidRPr="003C487E">
        <w:rPr>
          <w:rFonts w:ascii="Calibri" w:hAnsi="Calibri" w:cs="Calibri"/>
        </w:rPr>
        <w:lastRenderedPageBreak/>
        <w:t>Losing a scholarship if the guidelines for receiving the scholarship require full-time enrollment.</w:t>
      </w:r>
    </w:p>
    <w:p w14:paraId="7CB61511" w14:textId="77777777" w:rsidR="009C27B3" w:rsidRPr="003C487E" w:rsidRDefault="00141DB2" w:rsidP="009C27B3">
      <w:pPr>
        <w:autoSpaceDE w:val="0"/>
        <w:autoSpaceDN w:val="0"/>
        <w:adjustRightInd w:val="0"/>
        <w:spacing w:after="0" w:line="240" w:lineRule="auto"/>
        <w:ind w:firstLine="360"/>
        <w:rPr>
          <w:rFonts w:ascii="Calibri" w:hAnsi="Calibri" w:cs="Calibri"/>
        </w:rPr>
      </w:pPr>
      <w:r w:rsidRPr="003C487E">
        <w:rPr>
          <w:rFonts w:cs="Calibri,Bold"/>
          <w:b/>
          <w:bCs/>
        </w:rPr>
        <w:t xml:space="preserve">Half-time Course Load:  </w:t>
      </w:r>
      <w:r w:rsidRPr="003C487E">
        <w:rPr>
          <w:rFonts w:ascii="Calibri" w:hAnsi="Calibri" w:cs="Calibri"/>
        </w:rPr>
        <w:t>Half-time enrollment is a minimum of five (5) semester hours for graduate students; however, because of the curriculum offerings in the clinical program, anything less than full-time enrollment in the clinical program will result in a minimum year delay in completion of the program.</w:t>
      </w:r>
      <w:r w:rsidR="009C27B3" w:rsidRPr="003C487E">
        <w:rPr>
          <w:rFonts w:ascii="Calibri" w:hAnsi="Calibri" w:cs="Calibri"/>
        </w:rPr>
        <w:t xml:space="preserve"> International students in the student visa status of F and J are required to carry a full-time course load as defined by the Department of Homeland Security.</w:t>
      </w:r>
    </w:p>
    <w:p w14:paraId="70532BE0" w14:textId="77777777" w:rsidR="00141DB2" w:rsidRPr="003C487E" w:rsidRDefault="00141DB2" w:rsidP="00141DB2">
      <w:pPr>
        <w:autoSpaceDE w:val="0"/>
        <w:autoSpaceDN w:val="0"/>
        <w:adjustRightInd w:val="0"/>
        <w:spacing w:after="0" w:line="240" w:lineRule="auto"/>
        <w:ind w:firstLine="720"/>
        <w:rPr>
          <w:rFonts w:ascii="Calibri" w:hAnsi="Calibri" w:cs="Calibri"/>
        </w:rPr>
      </w:pPr>
      <w:r w:rsidRPr="003C487E">
        <w:rPr>
          <w:rFonts w:cs="Calibri,Bold"/>
          <w:b/>
          <w:bCs/>
        </w:rPr>
        <w:t xml:space="preserve">Course Overload:  </w:t>
      </w:r>
      <w:r w:rsidRPr="003C487E">
        <w:rPr>
          <w:rFonts w:ascii="Calibri" w:hAnsi="Calibri" w:cs="Calibri"/>
        </w:rPr>
        <w:t xml:space="preserve">Students may schedule up to nine (9) hours of course credit per semester without special permission. A student who wishes to accelerate his or her study by taking more than nine (9) </w:t>
      </w:r>
      <w:r w:rsidR="00F105B8" w:rsidRPr="003C487E">
        <w:rPr>
          <w:rFonts w:ascii="Calibri" w:hAnsi="Calibri" w:cs="Calibri"/>
        </w:rPr>
        <w:t xml:space="preserve">hours </w:t>
      </w:r>
      <w:r w:rsidRPr="003C487E">
        <w:rPr>
          <w:rFonts w:ascii="Calibri" w:hAnsi="Calibri" w:cs="Calibri"/>
        </w:rPr>
        <w:t xml:space="preserve">of course credit in a semester must have a written overload request approved by the Graduate Dean of the School of Graduate Studies. In general, a student must have been at Clayton State University for at least one semester and have achieved an </w:t>
      </w:r>
      <w:r w:rsidRPr="003C487E">
        <w:rPr>
          <w:rFonts w:cs="Calibri"/>
        </w:rPr>
        <w:t xml:space="preserve">overall </w:t>
      </w:r>
      <w:r w:rsidRPr="003C487E">
        <w:rPr>
          <w:rFonts w:cs="Calibri,Italic"/>
          <w:i/>
          <w:iCs/>
        </w:rPr>
        <w:t>B</w:t>
      </w:r>
      <w:r w:rsidRPr="003C487E">
        <w:rPr>
          <w:rFonts w:ascii="Calibri,Italic" w:hAnsi="Calibri,Italic" w:cs="Calibri,Italic"/>
          <w:i/>
          <w:iCs/>
        </w:rPr>
        <w:t xml:space="preserve"> </w:t>
      </w:r>
      <w:r w:rsidRPr="003C487E">
        <w:rPr>
          <w:rFonts w:ascii="Calibri" w:hAnsi="Calibri" w:cs="Calibri"/>
        </w:rPr>
        <w:t xml:space="preserve">(GPA 3.0) average before an overload will be approved although the Graduate Dean may make exceptions in special circumstances. </w:t>
      </w:r>
      <w:r w:rsidRPr="003C487E">
        <w:rPr>
          <w:rFonts w:ascii="Calibri" w:hAnsi="Calibri" w:cs="Calibri"/>
          <w:i/>
        </w:rPr>
        <w:t>Please note that because of the structure of the Clinical program, it is unlikely that courses will be available to support course overloads.</w:t>
      </w:r>
    </w:p>
    <w:p w14:paraId="41C73692" w14:textId="77777777" w:rsidR="00CC366A" w:rsidRPr="003C487E" w:rsidRDefault="00CC366A" w:rsidP="005E393E">
      <w:pPr>
        <w:spacing w:after="0" w:line="238" w:lineRule="auto"/>
        <w:ind w:right="1080" w:firstLine="720"/>
        <w:rPr>
          <w:rFonts w:ascii="Calibri" w:eastAsia="Calibri" w:hAnsi="Calibri" w:cs="Calibri"/>
        </w:rPr>
      </w:pPr>
      <w:r w:rsidRPr="003C487E">
        <w:rPr>
          <w:rFonts w:eastAsia="Calibri"/>
          <w:b/>
        </w:rPr>
        <w:t xml:space="preserve">Course Repeat Policy:  </w:t>
      </w:r>
      <w:r w:rsidRPr="003C487E">
        <w:rPr>
          <w:rFonts w:eastAsia="Calibri"/>
        </w:rPr>
        <w:t>A st</w:t>
      </w:r>
      <w:r w:rsidRPr="003C487E">
        <w:rPr>
          <w:rFonts w:eastAsia="Calibri"/>
          <w:spacing w:val="-1"/>
        </w:rPr>
        <w:t>ud</w:t>
      </w:r>
      <w:r w:rsidRPr="003C487E">
        <w:rPr>
          <w:rFonts w:eastAsia="Calibri"/>
          <w:spacing w:val="1"/>
        </w:rPr>
        <w:t>e</w:t>
      </w:r>
      <w:r w:rsidRPr="003C487E">
        <w:rPr>
          <w:rFonts w:eastAsia="Calibri"/>
          <w:spacing w:val="-1"/>
        </w:rPr>
        <w:t>n</w:t>
      </w:r>
      <w:r w:rsidRPr="003C487E">
        <w:rPr>
          <w:rFonts w:eastAsia="Calibri"/>
        </w:rPr>
        <w:t>t</w:t>
      </w:r>
      <w:r w:rsidRPr="003C487E">
        <w:rPr>
          <w:rFonts w:eastAsia="Calibri"/>
          <w:spacing w:val="-1"/>
        </w:rPr>
        <w:t xml:space="preserve"> </w:t>
      </w:r>
      <w:r w:rsidRPr="003C487E">
        <w:rPr>
          <w:rFonts w:eastAsia="Calibri"/>
        </w:rPr>
        <w:t>w</w:t>
      </w:r>
      <w:r w:rsidRPr="003C487E">
        <w:rPr>
          <w:rFonts w:eastAsia="Calibri"/>
          <w:spacing w:val="-1"/>
        </w:rPr>
        <w:t>h</w:t>
      </w:r>
      <w:r w:rsidRPr="003C487E">
        <w:rPr>
          <w:rFonts w:eastAsia="Calibri"/>
        </w:rPr>
        <w:t>o</w:t>
      </w:r>
      <w:r w:rsidRPr="003C487E">
        <w:rPr>
          <w:rFonts w:eastAsia="Calibri"/>
          <w:spacing w:val="2"/>
        </w:rPr>
        <w:t xml:space="preserve"> </w:t>
      </w:r>
      <w:r w:rsidRPr="003C487E">
        <w:rPr>
          <w:rFonts w:eastAsia="Calibri"/>
          <w:spacing w:val="-1"/>
        </w:rPr>
        <w:t>h</w:t>
      </w:r>
      <w:r w:rsidRPr="003C487E">
        <w:rPr>
          <w:rFonts w:eastAsia="Calibri"/>
        </w:rPr>
        <w:t>as</w:t>
      </w:r>
      <w:r w:rsidRPr="003C487E">
        <w:rPr>
          <w:rFonts w:eastAsia="Calibri"/>
          <w:spacing w:val="-2"/>
        </w:rPr>
        <w:t xml:space="preserve"> </w:t>
      </w:r>
      <w:r w:rsidRPr="003C487E">
        <w:rPr>
          <w:rFonts w:eastAsia="Calibri"/>
          <w:spacing w:val="1"/>
        </w:rPr>
        <w:t>e</w:t>
      </w:r>
      <w:r w:rsidRPr="003C487E">
        <w:rPr>
          <w:rFonts w:eastAsia="Calibri"/>
        </w:rPr>
        <w:t>ar</w:t>
      </w:r>
      <w:r w:rsidRPr="003C487E">
        <w:rPr>
          <w:rFonts w:eastAsia="Calibri"/>
          <w:spacing w:val="-1"/>
        </w:rPr>
        <w:t>n</w:t>
      </w:r>
      <w:r w:rsidRPr="003C487E">
        <w:rPr>
          <w:rFonts w:eastAsia="Calibri"/>
          <w:spacing w:val="1"/>
        </w:rPr>
        <w:t>e</w:t>
      </w:r>
      <w:r w:rsidRPr="003C487E">
        <w:rPr>
          <w:rFonts w:eastAsia="Calibri"/>
        </w:rPr>
        <w:t>d</w:t>
      </w:r>
      <w:r w:rsidRPr="003C487E">
        <w:rPr>
          <w:rFonts w:eastAsia="Calibri"/>
          <w:spacing w:val="-5"/>
        </w:rPr>
        <w:t xml:space="preserve"> </w:t>
      </w:r>
      <w:r w:rsidRPr="003C487E">
        <w:rPr>
          <w:rFonts w:eastAsia="Calibri"/>
        </w:rPr>
        <w:t>a l</w:t>
      </w:r>
      <w:r w:rsidRPr="003C487E">
        <w:rPr>
          <w:rFonts w:eastAsia="Calibri"/>
          <w:spacing w:val="1"/>
        </w:rPr>
        <w:t>e</w:t>
      </w:r>
      <w:r w:rsidRPr="003C487E">
        <w:rPr>
          <w:rFonts w:eastAsia="Calibri"/>
        </w:rPr>
        <w:t>ss</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rPr>
        <w:t>an satisf</w:t>
      </w:r>
      <w:r w:rsidRPr="003C487E">
        <w:rPr>
          <w:rFonts w:eastAsia="Calibri"/>
          <w:spacing w:val="-3"/>
        </w:rPr>
        <w:t>a</w:t>
      </w:r>
      <w:r w:rsidRPr="003C487E">
        <w:rPr>
          <w:rFonts w:eastAsia="Calibri"/>
        </w:rPr>
        <w:t>c</w:t>
      </w:r>
      <w:r w:rsidRPr="003C487E">
        <w:rPr>
          <w:rFonts w:eastAsia="Calibri"/>
          <w:spacing w:val="-2"/>
        </w:rPr>
        <w:t>t</w:t>
      </w:r>
      <w:r w:rsidRPr="003C487E">
        <w:rPr>
          <w:rFonts w:eastAsia="Calibri"/>
          <w:spacing w:val="1"/>
        </w:rPr>
        <w:t>o</w:t>
      </w:r>
      <w:r w:rsidRPr="003C487E">
        <w:rPr>
          <w:rFonts w:eastAsia="Calibri"/>
        </w:rPr>
        <w:t>ry</w:t>
      </w:r>
      <w:r w:rsidRPr="003C487E">
        <w:rPr>
          <w:rFonts w:eastAsia="Calibri"/>
          <w:spacing w:val="2"/>
        </w:rPr>
        <w:t xml:space="preserve"> </w:t>
      </w:r>
      <w:r w:rsidRPr="003C487E">
        <w:rPr>
          <w:rFonts w:eastAsia="Calibri"/>
          <w:spacing w:val="-1"/>
        </w:rPr>
        <w:t>g</w:t>
      </w:r>
      <w:r w:rsidRPr="003C487E">
        <w:rPr>
          <w:rFonts w:eastAsia="Calibri"/>
        </w:rPr>
        <w:t>r</w:t>
      </w:r>
      <w:r w:rsidRPr="003C487E">
        <w:rPr>
          <w:rFonts w:eastAsia="Calibri"/>
          <w:spacing w:val="-3"/>
        </w:rPr>
        <w:t>a</w:t>
      </w:r>
      <w:r w:rsidRPr="003C487E">
        <w:rPr>
          <w:rFonts w:eastAsia="Calibri"/>
          <w:spacing w:val="-1"/>
        </w:rPr>
        <w:t>d</w:t>
      </w:r>
      <w:r w:rsidRPr="003C487E">
        <w:rPr>
          <w:rFonts w:eastAsia="Calibri"/>
        </w:rPr>
        <w:t>e</w:t>
      </w:r>
      <w:r w:rsidRPr="003C487E">
        <w:rPr>
          <w:rFonts w:eastAsia="Calibri"/>
          <w:spacing w:val="1"/>
        </w:rPr>
        <w:t xml:space="preserve"> (</w:t>
      </w:r>
      <w:r w:rsidRPr="003C487E">
        <w:rPr>
          <w:rFonts w:eastAsia="Calibri"/>
        </w:rPr>
        <w:t>C,</w:t>
      </w:r>
      <w:r w:rsidRPr="003C487E">
        <w:rPr>
          <w:rFonts w:eastAsia="Calibri"/>
          <w:spacing w:val="-2"/>
        </w:rPr>
        <w:t xml:space="preserve"> </w:t>
      </w:r>
      <w:r w:rsidR="00AB6F3F" w:rsidRPr="003C487E">
        <w:rPr>
          <w:rFonts w:eastAsia="Calibri"/>
          <w:spacing w:val="-2"/>
        </w:rPr>
        <w:t>D</w:t>
      </w:r>
      <w:r w:rsidRPr="003C487E">
        <w:rPr>
          <w:rFonts w:eastAsia="Calibri"/>
        </w:rPr>
        <w:t>,</w:t>
      </w:r>
      <w:r w:rsidRPr="003C487E">
        <w:rPr>
          <w:rFonts w:eastAsia="Calibri"/>
          <w:spacing w:val="1"/>
        </w:rPr>
        <w:t xml:space="preserve"> </w:t>
      </w:r>
      <w:r w:rsidRPr="003C487E">
        <w:rPr>
          <w:rFonts w:eastAsia="Calibri"/>
          <w:spacing w:val="-1"/>
        </w:rPr>
        <w:t>F</w:t>
      </w:r>
      <w:r w:rsidRPr="003C487E">
        <w:rPr>
          <w:rFonts w:eastAsia="Calibri"/>
        </w:rPr>
        <w:t>,</w:t>
      </w:r>
      <w:r w:rsidRPr="003C487E">
        <w:rPr>
          <w:rFonts w:eastAsia="Calibri"/>
          <w:spacing w:val="-2"/>
        </w:rPr>
        <w:t xml:space="preserve"> </w:t>
      </w:r>
      <w:r w:rsidRPr="003C487E">
        <w:rPr>
          <w:rFonts w:eastAsia="Calibri"/>
        </w:rPr>
        <w:t>W</w:t>
      </w:r>
      <w:r w:rsidRPr="003C487E">
        <w:rPr>
          <w:rFonts w:eastAsia="Calibri"/>
          <w:spacing w:val="-1"/>
        </w:rPr>
        <w:t xml:space="preserve">F, </w:t>
      </w:r>
      <w:r w:rsidRPr="003C487E">
        <w:rPr>
          <w:rFonts w:eastAsia="Calibri"/>
          <w:spacing w:val="1"/>
        </w:rPr>
        <w:t>o</w:t>
      </w:r>
      <w:r w:rsidRPr="003C487E">
        <w:rPr>
          <w:rFonts w:eastAsia="Calibri"/>
        </w:rPr>
        <w:t>r U)</w:t>
      </w:r>
      <w:r w:rsidRPr="003C487E">
        <w:rPr>
          <w:rFonts w:eastAsia="Calibri"/>
          <w:spacing w:val="-2"/>
        </w:rPr>
        <w:t xml:space="preserve"> </w:t>
      </w:r>
      <w:r w:rsidRPr="003C487E">
        <w:rPr>
          <w:rFonts w:eastAsia="Calibri"/>
          <w:spacing w:val="1"/>
        </w:rPr>
        <w:t>m</w:t>
      </w:r>
      <w:r w:rsidRPr="003C487E">
        <w:rPr>
          <w:rFonts w:eastAsia="Calibri"/>
          <w:spacing w:val="-3"/>
        </w:rPr>
        <w:t>a</w:t>
      </w:r>
      <w:r w:rsidRPr="003C487E">
        <w:rPr>
          <w:rFonts w:eastAsia="Calibri"/>
        </w:rPr>
        <w:t>y</w:t>
      </w:r>
      <w:r w:rsidRPr="003C487E">
        <w:rPr>
          <w:rFonts w:eastAsia="Calibri"/>
          <w:spacing w:val="2"/>
        </w:rPr>
        <w:t xml:space="preserve"> </w:t>
      </w:r>
      <w:r w:rsidRPr="003C487E">
        <w:rPr>
          <w:rFonts w:eastAsia="Calibri"/>
          <w:spacing w:val="-1"/>
        </w:rPr>
        <w:t>b</w:t>
      </w:r>
      <w:r w:rsidRPr="003C487E">
        <w:rPr>
          <w:rFonts w:eastAsia="Calibri"/>
        </w:rPr>
        <w:t>e</w:t>
      </w:r>
      <w:r w:rsidRPr="003C487E">
        <w:rPr>
          <w:rFonts w:eastAsia="Calibri"/>
          <w:spacing w:val="-1"/>
        </w:rPr>
        <w:t xml:space="preserve"> d</w:t>
      </w:r>
      <w:r w:rsidRPr="003C487E">
        <w:rPr>
          <w:rFonts w:eastAsia="Calibri"/>
        </w:rPr>
        <w:t>is</w:t>
      </w:r>
      <w:r w:rsidRPr="003C487E">
        <w:rPr>
          <w:rFonts w:eastAsia="Calibri"/>
          <w:spacing w:val="1"/>
        </w:rPr>
        <w:t>m</w:t>
      </w:r>
      <w:r w:rsidRPr="003C487E">
        <w:rPr>
          <w:rFonts w:eastAsia="Calibri"/>
          <w:spacing w:val="-3"/>
        </w:rPr>
        <w:t>i</w:t>
      </w:r>
      <w:r w:rsidRPr="003C487E">
        <w:rPr>
          <w:rFonts w:eastAsia="Calibri"/>
        </w:rPr>
        <w:t>ss</w:t>
      </w:r>
      <w:r w:rsidRPr="003C487E">
        <w:rPr>
          <w:rFonts w:eastAsia="Calibri"/>
          <w:spacing w:val="1"/>
        </w:rPr>
        <w:t>e</w:t>
      </w:r>
      <w:r w:rsidRPr="003C487E">
        <w:rPr>
          <w:rFonts w:eastAsia="Calibri"/>
        </w:rPr>
        <w:t>d f</w:t>
      </w:r>
      <w:r w:rsidRPr="003C487E">
        <w:rPr>
          <w:rFonts w:eastAsia="Calibri"/>
          <w:spacing w:val="-3"/>
        </w:rPr>
        <w:t>r</w:t>
      </w:r>
      <w:r w:rsidRPr="003C487E">
        <w:rPr>
          <w:rFonts w:eastAsia="Calibri"/>
          <w:spacing w:val="-1"/>
        </w:rPr>
        <w:t>o</w:t>
      </w:r>
      <w:r w:rsidRPr="003C487E">
        <w:rPr>
          <w:rFonts w:eastAsia="Calibri"/>
        </w:rPr>
        <w:t>m</w:t>
      </w:r>
      <w:r w:rsidRPr="003C487E">
        <w:rPr>
          <w:rFonts w:eastAsia="Calibri"/>
          <w:spacing w:val="2"/>
        </w:rPr>
        <w:t xml:space="preserve"> </w:t>
      </w:r>
      <w:r w:rsidR="006B622C" w:rsidRPr="003C487E">
        <w:rPr>
          <w:rFonts w:eastAsia="Calibri"/>
          <w:spacing w:val="-1"/>
        </w:rPr>
        <w:t>the</w:t>
      </w:r>
      <w:r w:rsidRPr="003C487E">
        <w:rPr>
          <w:rFonts w:eastAsia="Calibri"/>
          <w:spacing w:val="-1"/>
        </w:rPr>
        <w:t xml:space="preserve"> p</w:t>
      </w:r>
      <w:r w:rsidRPr="003C487E">
        <w:rPr>
          <w:rFonts w:eastAsia="Calibri"/>
        </w:rPr>
        <w:t>r</w:t>
      </w:r>
      <w:r w:rsidRPr="003C487E">
        <w:rPr>
          <w:rFonts w:eastAsia="Calibri"/>
          <w:spacing w:val="1"/>
        </w:rPr>
        <w:t>o</w:t>
      </w:r>
      <w:r w:rsidRPr="003C487E">
        <w:rPr>
          <w:rFonts w:eastAsia="Calibri"/>
          <w:spacing w:val="-1"/>
        </w:rPr>
        <w:t>g</w:t>
      </w:r>
      <w:r w:rsidRPr="003C487E">
        <w:rPr>
          <w:rFonts w:eastAsia="Calibri"/>
        </w:rPr>
        <w:t>ra</w:t>
      </w:r>
      <w:r w:rsidRPr="003C487E">
        <w:rPr>
          <w:rFonts w:eastAsia="Calibri"/>
          <w:spacing w:val="2"/>
        </w:rPr>
        <w:t>m</w:t>
      </w:r>
      <w:r w:rsidRPr="003C487E">
        <w:rPr>
          <w:rFonts w:eastAsia="Calibri"/>
        </w:rPr>
        <w:t>.  Courses in which a gra</w:t>
      </w:r>
      <w:r w:rsidRPr="003C487E">
        <w:rPr>
          <w:rFonts w:eastAsia="Calibri"/>
          <w:spacing w:val="-1"/>
        </w:rPr>
        <w:t>d</w:t>
      </w:r>
      <w:r w:rsidRPr="003C487E">
        <w:rPr>
          <w:rFonts w:eastAsia="Calibri"/>
          <w:spacing w:val="1"/>
        </w:rPr>
        <w:t>e</w:t>
      </w:r>
      <w:r w:rsidRPr="003C487E">
        <w:rPr>
          <w:rFonts w:eastAsia="Calibri"/>
          <w:spacing w:val="-2"/>
        </w:rPr>
        <w:t xml:space="preserve"> that is </w:t>
      </w:r>
      <w:r w:rsidRPr="003C487E">
        <w:rPr>
          <w:rFonts w:eastAsia="Calibri"/>
        </w:rPr>
        <w:t>l</w:t>
      </w:r>
      <w:r w:rsidRPr="003C487E">
        <w:rPr>
          <w:rFonts w:eastAsia="Calibri"/>
          <w:spacing w:val="1"/>
        </w:rPr>
        <w:t>e</w:t>
      </w:r>
      <w:r w:rsidRPr="003C487E">
        <w:rPr>
          <w:rFonts w:eastAsia="Calibri"/>
        </w:rPr>
        <w:t>ss</w:t>
      </w:r>
      <w:r w:rsidRPr="003C487E">
        <w:rPr>
          <w:rFonts w:eastAsia="Calibri"/>
          <w:spacing w:val="-2"/>
        </w:rPr>
        <w:t xml:space="preserve"> </w:t>
      </w:r>
      <w:r w:rsidRPr="003C487E">
        <w:rPr>
          <w:rFonts w:eastAsia="Calibri"/>
        </w:rPr>
        <w:t>t</w:t>
      </w:r>
      <w:r w:rsidRPr="003C487E">
        <w:rPr>
          <w:rFonts w:eastAsia="Calibri"/>
          <w:spacing w:val="-1"/>
        </w:rPr>
        <w:t>h</w:t>
      </w:r>
      <w:r w:rsidRPr="003C487E">
        <w:rPr>
          <w:rFonts w:eastAsia="Calibri"/>
        </w:rPr>
        <w:t>an</w:t>
      </w:r>
      <w:r w:rsidRPr="003C487E">
        <w:rPr>
          <w:rFonts w:eastAsia="Calibri"/>
          <w:spacing w:val="-3"/>
        </w:rPr>
        <w:t xml:space="preserve"> </w:t>
      </w:r>
      <w:r w:rsidRPr="003C487E">
        <w:rPr>
          <w:rFonts w:eastAsia="Calibri"/>
          <w:spacing w:val="1"/>
        </w:rPr>
        <w:t>“</w:t>
      </w:r>
      <w:r w:rsidRPr="003C487E">
        <w:rPr>
          <w:rFonts w:eastAsia="Calibri"/>
        </w:rPr>
        <w:t>C”</w:t>
      </w:r>
      <w:r w:rsidRPr="003C487E">
        <w:rPr>
          <w:rFonts w:eastAsia="Calibri"/>
          <w:spacing w:val="-1"/>
        </w:rPr>
        <w:t xml:space="preserve"> is earned will</w:t>
      </w:r>
      <w:r w:rsidRPr="003C487E">
        <w:rPr>
          <w:rFonts w:eastAsia="Calibri"/>
          <w:spacing w:val="1"/>
        </w:rPr>
        <w:t xml:space="preserve"> </w:t>
      </w:r>
      <w:r w:rsidRPr="003C487E">
        <w:rPr>
          <w:rFonts w:eastAsia="Calibri"/>
          <w:spacing w:val="-3"/>
        </w:rPr>
        <w:t>n</w:t>
      </w:r>
      <w:r w:rsidRPr="003C487E">
        <w:rPr>
          <w:rFonts w:eastAsia="Calibri"/>
          <w:spacing w:val="1"/>
        </w:rPr>
        <w:t>o</w:t>
      </w:r>
      <w:r w:rsidRPr="003C487E">
        <w:rPr>
          <w:rFonts w:eastAsia="Calibri"/>
        </w:rPr>
        <w:t>t</w:t>
      </w:r>
      <w:r w:rsidRPr="003C487E">
        <w:rPr>
          <w:rFonts w:eastAsia="Calibri"/>
          <w:spacing w:val="-1"/>
        </w:rPr>
        <w:t xml:space="preserve"> </w:t>
      </w:r>
      <w:r w:rsidRPr="003C487E">
        <w:rPr>
          <w:rFonts w:eastAsia="Calibri"/>
        </w:rPr>
        <w:t>c</w:t>
      </w:r>
      <w:r w:rsidRPr="003C487E">
        <w:rPr>
          <w:rFonts w:eastAsia="Calibri"/>
          <w:spacing w:val="1"/>
        </w:rPr>
        <w:t>o</w:t>
      </w:r>
      <w:r w:rsidRPr="003C487E">
        <w:rPr>
          <w:rFonts w:eastAsia="Calibri"/>
          <w:spacing w:val="-1"/>
        </w:rPr>
        <w:t>un</w:t>
      </w:r>
      <w:r w:rsidRPr="003C487E">
        <w:rPr>
          <w:rFonts w:eastAsia="Calibri"/>
          <w:spacing w:val="-2"/>
        </w:rPr>
        <w:t>t</w:t>
      </w:r>
      <w:r w:rsidRPr="003C487E">
        <w:rPr>
          <w:rFonts w:eastAsia="Calibri"/>
        </w:rPr>
        <w:t xml:space="preserve"> </w:t>
      </w:r>
      <w:r w:rsidRPr="003C487E">
        <w:rPr>
          <w:rFonts w:eastAsia="Calibri"/>
          <w:spacing w:val="-2"/>
        </w:rPr>
        <w:t>t</w:t>
      </w:r>
      <w:r w:rsidRPr="003C487E">
        <w:rPr>
          <w:rFonts w:eastAsia="Calibri"/>
          <w:spacing w:val="1"/>
        </w:rPr>
        <w:t>o</w:t>
      </w:r>
      <w:r w:rsidRPr="003C487E">
        <w:rPr>
          <w:rFonts w:eastAsia="Calibri"/>
        </w:rPr>
        <w:t>wa</w:t>
      </w:r>
      <w:r w:rsidRPr="003C487E">
        <w:rPr>
          <w:rFonts w:eastAsia="Calibri"/>
          <w:spacing w:val="-3"/>
        </w:rPr>
        <w:t>r</w:t>
      </w:r>
      <w:r w:rsidRPr="003C487E">
        <w:rPr>
          <w:rFonts w:eastAsia="Calibri"/>
        </w:rPr>
        <w:t>d t</w:t>
      </w:r>
      <w:r w:rsidRPr="003C487E">
        <w:rPr>
          <w:rFonts w:eastAsia="Calibri"/>
          <w:spacing w:val="-1"/>
        </w:rPr>
        <w:t>h</w:t>
      </w:r>
      <w:r w:rsidRPr="003C487E">
        <w:rPr>
          <w:rFonts w:eastAsia="Calibri"/>
        </w:rPr>
        <w:t>e</w:t>
      </w:r>
      <w:r w:rsidRPr="003C487E">
        <w:rPr>
          <w:rFonts w:eastAsia="Calibri"/>
          <w:spacing w:val="1"/>
        </w:rPr>
        <w:t xml:space="preserve"> fulfillment of the </w:t>
      </w:r>
      <w:r w:rsidRPr="003C487E">
        <w:rPr>
          <w:rFonts w:eastAsia="Calibri"/>
          <w:spacing w:val="-1"/>
        </w:rPr>
        <w:t>d</w:t>
      </w:r>
      <w:r w:rsidRPr="003C487E">
        <w:rPr>
          <w:rFonts w:eastAsia="Calibri"/>
          <w:spacing w:val="1"/>
        </w:rPr>
        <w:t>e</w:t>
      </w:r>
      <w:r w:rsidRPr="003C487E">
        <w:rPr>
          <w:rFonts w:eastAsia="Calibri"/>
          <w:spacing w:val="-1"/>
        </w:rPr>
        <w:t>g</w:t>
      </w:r>
      <w:r w:rsidRPr="003C487E">
        <w:rPr>
          <w:rFonts w:eastAsia="Calibri"/>
        </w:rPr>
        <w:t>r</w:t>
      </w:r>
      <w:r w:rsidRPr="003C487E">
        <w:rPr>
          <w:rFonts w:eastAsia="Calibri"/>
          <w:spacing w:val="-2"/>
        </w:rPr>
        <w:t>e</w:t>
      </w:r>
      <w:r w:rsidRPr="003C487E">
        <w:rPr>
          <w:rFonts w:eastAsia="Calibri"/>
        </w:rPr>
        <w:t xml:space="preserve">e requirements, </w:t>
      </w:r>
      <w:r w:rsidRPr="003C487E">
        <w:rPr>
          <w:rFonts w:eastAsia="Calibri"/>
          <w:spacing w:val="-1"/>
        </w:rPr>
        <w:t>bu</w:t>
      </w:r>
      <w:r w:rsidRPr="003C487E">
        <w:rPr>
          <w:rFonts w:eastAsia="Calibri"/>
        </w:rPr>
        <w:t>t will</w:t>
      </w:r>
      <w:r w:rsidRPr="003C487E">
        <w:rPr>
          <w:rFonts w:eastAsia="Calibri"/>
          <w:spacing w:val="1"/>
        </w:rPr>
        <w:t xml:space="preserve"> </w:t>
      </w:r>
      <w:r w:rsidRPr="003C487E">
        <w:rPr>
          <w:rFonts w:eastAsia="Calibri"/>
          <w:spacing w:val="-2"/>
        </w:rPr>
        <w:t>c</w:t>
      </w:r>
      <w:r w:rsidRPr="003C487E">
        <w:rPr>
          <w:rFonts w:eastAsia="Calibri"/>
          <w:spacing w:val="1"/>
        </w:rPr>
        <w:t>o</w:t>
      </w:r>
      <w:r w:rsidRPr="003C487E">
        <w:rPr>
          <w:rFonts w:eastAsia="Calibri"/>
          <w:spacing w:val="-1"/>
        </w:rPr>
        <w:t>un</w:t>
      </w:r>
      <w:r w:rsidRPr="003C487E">
        <w:rPr>
          <w:rFonts w:eastAsia="Calibri"/>
        </w:rPr>
        <w:t xml:space="preserve">t </w:t>
      </w:r>
      <w:r w:rsidRPr="003C487E">
        <w:rPr>
          <w:rFonts w:eastAsia="Calibri"/>
          <w:spacing w:val="-3"/>
        </w:rPr>
        <w:t>f</w:t>
      </w:r>
      <w:r w:rsidRPr="003C487E">
        <w:rPr>
          <w:rFonts w:eastAsia="Calibri"/>
          <w:spacing w:val="1"/>
        </w:rPr>
        <w:t>o</w:t>
      </w:r>
      <w:r w:rsidRPr="003C487E">
        <w:rPr>
          <w:rFonts w:eastAsia="Calibri"/>
        </w:rPr>
        <w:t xml:space="preserve">r </w:t>
      </w:r>
      <w:r w:rsidRPr="003C487E">
        <w:rPr>
          <w:rFonts w:eastAsia="Calibri"/>
          <w:spacing w:val="-2"/>
        </w:rPr>
        <w:t>G</w:t>
      </w:r>
      <w:r w:rsidRPr="003C487E">
        <w:rPr>
          <w:rFonts w:eastAsia="Calibri"/>
          <w:spacing w:val="1"/>
        </w:rPr>
        <w:t>P</w:t>
      </w:r>
      <w:r w:rsidRPr="003C487E">
        <w:rPr>
          <w:rFonts w:eastAsia="Calibri"/>
        </w:rPr>
        <w:t xml:space="preserve">A calculation </w:t>
      </w:r>
      <w:r w:rsidRPr="003C487E">
        <w:rPr>
          <w:rFonts w:eastAsia="Calibri"/>
          <w:spacing w:val="-1"/>
        </w:rPr>
        <w:t>pu</w:t>
      </w:r>
      <w:r w:rsidRPr="003C487E">
        <w:rPr>
          <w:rFonts w:eastAsia="Calibri"/>
        </w:rPr>
        <w:t>r</w:t>
      </w:r>
      <w:r w:rsidRPr="003C487E">
        <w:rPr>
          <w:rFonts w:eastAsia="Calibri"/>
          <w:spacing w:val="-1"/>
        </w:rPr>
        <w:t>po</w:t>
      </w:r>
      <w:r w:rsidRPr="003C487E">
        <w:rPr>
          <w:rFonts w:eastAsia="Calibri"/>
        </w:rPr>
        <w:t>s</w:t>
      </w:r>
      <w:r w:rsidRPr="003C487E">
        <w:rPr>
          <w:rFonts w:eastAsia="Calibri"/>
          <w:spacing w:val="1"/>
        </w:rPr>
        <w:t>e</w:t>
      </w:r>
      <w:r w:rsidRPr="003C487E">
        <w:rPr>
          <w:rFonts w:eastAsia="Calibri"/>
        </w:rPr>
        <w:t>s.  Those courses in which grades of “D”, “F”, “WF” and “U” are earned must be repeated. At the graduate level, when a graduate course is repeated the original grade is not replaced by the repeated grades.  Both grades will be calculated in the grade point average (GPA).  No</w:t>
      </w:r>
      <w:r w:rsidRPr="003C487E">
        <w:rPr>
          <w:rFonts w:eastAsia="Calibri"/>
          <w:spacing w:val="-1"/>
        </w:rPr>
        <w:t xml:space="preserve"> </w:t>
      </w:r>
      <w:r w:rsidRPr="003C487E">
        <w:rPr>
          <w:rFonts w:eastAsia="Calibri"/>
          <w:spacing w:val="1"/>
        </w:rPr>
        <w:t>mo</w:t>
      </w:r>
      <w:r w:rsidRPr="003C487E">
        <w:rPr>
          <w:rFonts w:eastAsia="Calibri"/>
          <w:spacing w:val="-3"/>
        </w:rPr>
        <w:t>r</w:t>
      </w:r>
      <w:r w:rsidRPr="003C487E">
        <w:rPr>
          <w:rFonts w:eastAsia="Calibri"/>
        </w:rPr>
        <w:t>e</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rPr>
        <w:t>an</w:t>
      </w:r>
      <w:r w:rsidRPr="003C487E">
        <w:rPr>
          <w:rFonts w:eastAsia="Calibri"/>
          <w:spacing w:val="-3"/>
        </w:rPr>
        <w:t xml:space="preserve"> </w:t>
      </w:r>
      <w:r w:rsidRPr="003C487E">
        <w:rPr>
          <w:rFonts w:eastAsia="Calibri"/>
        </w:rPr>
        <w:t>t</w:t>
      </w:r>
      <w:r w:rsidRPr="003C487E">
        <w:rPr>
          <w:rFonts w:eastAsia="Calibri"/>
          <w:spacing w:val="-2"/>
        </w:rPr>
        <w:t>w</w:t>
      </w:r>
      <w:r w:rsidRPr="003C487E">
        <w:rPr>
          <w:rFonts w:eastAsia="Calibri"/>
        </w:rPr>
        <w:t>o</w:t>
      </w:r>
      <w:r w:rsidRPr="003C487E">
        <w:rPr>
          <w:rFonts w:eastAsia="Calibri"/>
          <w:spacing w:val="2"/>
        </w:rPr>
        <w:t xml:space="preserve"> </w:t>
      </w:r>
      <w:r w:rsidRPr="003C487E">
        <w:rPr>
          <w:rFonts w:eastAsia="Calibri"/>
          <w:spacing w:val="-2"/>
        </w:rPr>
        <w:t>(</w:t>
      </w:r>
      <w:r w:rsidRPr="003C487E">
        <w:rPr>
          <w:rFonts w:eastAsia="Calibri"/>
          <w:spacing w:val="1"/>
        </w:rPr>
        <w:t>2</w:t>
      </w:r>
      <w:r w:rsidRPr="003C487E">
        <w:rPr>
          <w:rFonts w:eastAsia="Calibri"/>
        </w:rPr>
        <w:t>)</w:t>
      </w:r>
      <w:r w:rsidRPr="003C487E">
        <w:rPr>
          <w:rFonts w:eastAsia="Calibri"/>
          <w:spacing w:val="1"/>
        </w:rPr>
        <w:t xml:space="preserve"> </w:t>
      </w:r>
      <w:r w:rsidRPr="003C487E">
        <w:rPr>
          <w:rFonts w:eastAsia="Calibri"/>
          <w:spacing w:val="-1"/>
        </w:rPr>
        <w:t>g</w:t>
      </w:r>
      <w:r w:rsidRPr="003C487E">
        <w:rPr>
          <w:rFonts w:eastAsia="Calibri"/>
        </w:rPr>
        <w:t>ra</w:t>
      </w:r>
      <w:r w:rsidRPr="003C487E">
        <w:rPr>
          <w:rFonts w:eastAsia="Calibri"/>
          <w:spacing w:val="-3"/>
        </w:rPr>
        <w:t>d</w:t>
      </w:r>
      <w:r w:rsidRPr="003C487E">
        <w:rPr>
          <w:rFonts w:eastAsia="Calibri"/>
          <w:spacing w:val="1"/>
        </w:rPr>
        <w:t>e</w:t>
      </w:r>
      <w:r w:rsidRPr="003C487E">
        <w:rPr>
          <w:rFonts w:eastAsia="Calibri"/>
        </w:rPr>
        <w:t>s</w:t>
      </w:r>
      <w:r w:rsidRPr="003C487E">
        <w:rPr>
          <w:rFonts w:eastAsia="Calibri"/>
          <w:spacing w:val="1"/>
        </w:rPr>
        <w:t xml:space="preserve"> </w:t>
      </w:r>
      <w:r w:rsidRPr="003C487E">
        <w:rPr>
          <w:rFonts w:eastAsia="Calibri"/>
        </w:rPr>
        <w:t>w</w:t>
      </w:r>
      <w:r w:rsidRPr="003C487E">
        <w:rPr>
          <w:rFonts w:eastAsia="Calibri"/>
          <w:spacing w:val="-3"/>
        </w:rPr>
        <w:t>i</w:t>
      </w:r>
      <w:r w:rsidRPr="003C487E">
        <w:rPr>
          <w:rFonts w:eastAsia="Calibri"/>
        </w:rPr>
        <w:t xml:space="preserve">th </w:t>
      </w:r>
      <w:r w:rsidRPr="003C487E">
        <w:rPr>
          <w:rFonts w:eastAsia="Calibri"/>
          <w:spacing w:val="1"/>
        </w:rPr>
        <w:t>“</w:t>
      </w:r>
      <w:r w:rsidRPr="003C487E">
        <w:rPr>
          <w:rFonts w:eastAsia="Calibri"/>
          <w:spacing w:val="-2"/>
        </w:rPr>
        <w:t>C</w:t>
      </w:r>
      <w:r w:rsidRPr="003C487E">
        <w:rPr>
          <w:rFonts w:eastAsia="Calibri"/>
        </w:rPr>
        <w:t>”</w:t>
      </w:r>
      <w:r w:rsidRPr="003C487E">
        <w:rPr>
          <w:rFonts w:eastAsia="Calibri"/>
          <w:spacing w:val="2"/>
        </w:rPr>
        <w:t xml:space="preserve"> </w:t>
      </w:r>
      <w:r w:rsidRPr="003C487E">
        <w:rPr>
          <w:rFonts w:eastAsia="Calibri"/>
        </w:rPr>
        <w:t>a</w:t>
      </w:r>
      <w:r w:rsidRPr="003C487E">
        <w:rPr>
          <w:rFonts w:eastAsia="Calibri"/>
          <w:spacing w:val="-3"/>
        </w:rPr>
        <w:t>r</w:t>
      </w:r>
      <w:r w:rsidRPr="003C487E">
        <w:rPr>
          <w:rFonts w:eastAsia="Calibri"/>
        </w:rPr>
        <w:t>e</w:t>
      </w:r>
      <w:r w:rsidRPr="003C487E">
        <w:rPr>
          <w:rFonts w:eastAsia="Calibri"/>
          <w:spacing w:val="1"/>
        </w:rPr>
        <w:t xml:space="preserve"> </w:t>
      </w:r>
      <w:r w:rsidRPr="003C487E">
        <w:rPr>
          <w:rFonts w:eastAsia="Calibri"/>
        </w:rPr>
        <w:t>al</w:t>
      </w:r>
      <w:r w:rsidRPr="003C487E">
        <w:rPr>
          <w:rFonts w:eastAsia="Calibri"/>
          <w:spacing w:val="-3"/>
        </w:rPr>
        <w:t>l</w:t>
      </w:r>
      <w:r w:rsidRPr="003C487E">
        <w:rPr>
          <w:rFonts w:eastAsia="Calibri"/>
          <w:spacing w:val="1"/>
        </w:rPr>
        <w:t>o</w:t>
      </w:r>
      <w:r w:rsidRPr="003C487E">
        <w:rPr>
          <w:rFonts w:eastAsia="Calibri"/>
          <w:spacing w:val="-2"/>
        </w:rPr>
        <w:t>w</w:t>
      </w:r>
      <w:r w:rsidRPr="003C487E">
        <w:rPr>
          <w:rFonts w:eastAsia="Calibri"/>
          <w:spacing w:val="1"/>
        </w:rPr>
        <w:t>e</w:t>
      </w:r>
      <w:r w:rsidRPr="003C487E">
        <w:rPr>
          <w:rFonts w:eastAsia="Calibri"/>
        </w:rPr>
        <w:t>d in</w:t>
      </w:r>
      <w:r w:rsidRPr="003C487E">
        <w:rPr>
          <w:rFonts w:eastAsia="Calibri"/>
          <w:spacing w:val="-3"/>
        </w:rPr>
        <w:t xml:space="preserve"> </w:t>
      </w:r>
      <w:r w:rsidRPr="003C487E">
        <w:rPr>
          <w:rFonts w:eastAsia="Calibri"/>
        </w:rPr>
        <w:t xml:space="preserve">a </w:t>
      </w:r>
      <w:r w:rsidRPr="003C487E">
        <w:rPr>
          <w:rFonts w:eastAsia="Calibri"/>
          <w:spacing w:val="-1"/>
        </w:rPr>
        <w:t>g</w:t>
      </w:r>
      <w:r w:rsidRPr="003C487E">
        <w:rPr>
          <w:rFonts w:eastAsia="Calibri"/>
        </w:rPr>
        <w:t>ra</w:t>
      </w:r>
      <w:r w:rsidRPr="003C487E">
        <w:rPr>
          <w:rFonts w:eastAsia="Calibri"/>
          <w:spacing w:val="-1"/>
        </w:rPr>
        <w:t>du</w:t>
      </w:r>
      <w:r w:rsidRPr="003C487E">
        <w:rPr>
          <w:rFonts w:eastAsia="Calibri"/>
        </w:rPr>
        <w:t xml:space="preserve">ate </w:t>
      </w:r>
      <w:r w:rsidRPr="003C487E">
        <w:rPr>
          <w:rFonts w:eastAsia="Calibri"/>
          <w:spacing w:val="-1"/>
        </w:rPr>
        <w:t>p</w:t>
      </w:r>
      <w:r w:rsidRPr="003C487E">
        <w:rPr>
          <w:rFonts w:eastAsia="Calibri"/>
        </w:rPr>
        <w:t>r</w:t>
      </w:r>
      <w:r w:rsidRPr="003C487E">
        <w:rPr>
          <w:rFonts w:eastAsia="Calibri"/>
          <w:spacing w:val="1"/>
        </w:rPr>
        <w:t>o</w:t>
      </w:r>
      <w:r w:rsidRPr="003C487E">
        <w:rPr>
          <w:rFonts w:eastAsia="Calibri"/>
          <w:spacing w:val="-1"/>
        </w:rPr>
        <w:t>g</w:t>
      </w:r>
      <w:r w:rsidRPr="003C487E">
        <w:rPr>
          <w:rFonts w:eastAsia="Calibri"/>
        </w:rPr>
        <w:t>ra</w:t>
      </w:r>
      <w:r w:rsidRPr="003C487E">
        <w:rPr>
          <w:rFonts w:eastAsia="Calibri"/>
          <w:spacing w:val="1"/>
        </w:rPr>
        <w:t>m</w:t>
      </w:r>
      <w:r w:rsidRPr="003C487E">
        <w:rPr>
          <w:rFonts w:eastAsia="Calibri"/>
        </w:rPr>
        <w:t>.</w:t>
      </w:r>
      <w:r w:rsidRPr="003C487E">
        <w:rPr>
          <w:rFonts w:eastAsia="Calibri"/>
          <w:spacing w:val="48"/>
        </w:rPr>
        <w:t xml:space="preserve"> </w:t>
      </w:r>
      <w:r w:rsidRPr="003C487E">
        <w:rPr>
          <w:rFonts w:eastAsia="Calibri"/>
          <w:spacing w:val="-1"/>
        </w:rPr>
        <w:t>S</w:t>
      </w:r>
      <w:r w:rsidRPr="003C487E">
        <w:rPr>
          <w:rFonts w:eastAsia="Calibri"/>
        </w:rPr>
        <w:t>t</w:t>
      </w:r>
      <w:r w:rsidRPr="003C487E">
        <w:rPr>
          <w:rFonts w:eastAsia="Calibri"/>
          <w:spacing w:val="-1"/>
        </w:rPr>
        <w:t>ud</w:t>
      </w:r>
      <w:r w:rsidRPr="003C487E">
        <w:rPr>
          <w:rFonts w:eastAsia="Calibri"/>
          <w:spacing w:val="1"/>
        </w:rPr>
        <w:t>e</w:t>
      </w:r>
      <w:r w:rsidRPr="003C487E">
        <w:rPr>
          <w:rFonts w:eastAsia="Calibri"/>
          <w:spacing w:val="-1"/>
        </w:rPr>
        <w:t>n</w:t>
      </w:r>
      <w:r w:rsidRPr="003C487E">
        <w:rPr>
          <w:rFonts w:eastAsia="Calibri"/>
        </w:rPr>
        <w:t>ts</w:t>
      </w:r>
      <w:r w:rsidRPr="003C487E">
        <w:rPr>
          <w:rFonts w:eastAsia="Calibri"/>
          <w:spacing w:val="-2"/>
        </w:rPr>
        <w:t xml:space="preserve"> </w:t>
      </w:r>
      <w:r w:rsidRPr="003C487E">
        <w:rPr>
          <w:rFonts w:eastAsia="Calibri"/>
          <w:spacing w:val="1"/>
        </w:rPr>
        <w:t>e</w:t>
      </w:r>
      <w:r w:rsidRPr="003C487E">
        <w:rPr>
          <w:rFonts w:eastAsia="Calibri"/>
        </w:rPr>
        <w:t>ar</w:t>
      </w:r>
      <w:r w:rsidRPr="003C487E">
        <w:rPr>
          <w:rFonts w:eastAsia="Calibri"/>
          <w:spacing w:val="-1"/>
        </w:rPr>
        <w:t>n</w:t>
      </w:r>
      <w:r w:rsidRPr="003C487E">
        <w:rPr>
          <w:rFonts w:eastAsia="Calibri"/>
        </w:rPr>
        <w:t>i</w:t>
      </w:r>
      <w:r w:rsidRPr="003C487E">
        <w:rPr>
          <w:rFonts w:eastAsia="Calibri"/>
          <w:spacing w:val="-1"/>
        </w:rPr>
        <w:t>n</w:t>
      </w:r>
      <w:r w:rsidRPr="003C487E">
        <w:rPr>
          <w:rFonts w:eastAsia="Calibri"/>
        </w:rPr>
        <w:t>g</w:t>
      </w:r>
      <w:r w:rsidRPr="003C487E">
        <w:rPr>
          <w:rFonts w:eastAsia="Calibri"/>
          <w:spacing w:val="-3"/>
        </w:rPr>
        <w:t xml:space="preserve"> </w:t>
      </w:r>
      <w:r w:rsidRPr="003C487E">
        <w:rPr>
          <w:rFonts w:eastAsia="Calibri"/>
          <w:spacing w:val="1"/>
        </w:rPr>
        <w:t>mo</w:t>
      </w:r>
      <w:r w:rsidRPr="003C487E">
        <w:rPr>
          <w:rFonts w:eastAsia="Calibri"/>
          <w:spacing w:val="-3"/>
        </w:rPr>
        <w:t>r</w:t>
      </w:r>
      <w:r w:rsidRPr="003C487E">
        <w:rPr>
          <w:rFonts w:eastAsia="Calibri"/>
        </w:rPr>
        <w:t>e</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rPr>
        <w:t xml:space="preserve">an </w:t>
      </w:r>
      <w:r w:rsidR="006B622C" w:rsidRPr="003C487E">
        <w:rPr>
          <w:rFonts w:eastAsia="Calibri"/>
        </w:rPr>
        <w:t>two (</w:t>
      </w:r>
      <w:r w:rsidRPr="003C487E">
        <w:rPr>
          <w:rFonts w:eastAsia="Calibri"/>
        </w:rPr>
        <w:t>2</w:t>
      </w:r>
      <w:r w:rsidR="006B622C" w:rsidRPr="003C487E">
        <w:rPr>
          <w:rFonts w:eastAsia="Calibri"/>
        </w:rPr>
        <w:t>)</w:t>
      </w:r>
      <w:r w:rsidRPr="003C487E">
        <w:rPr>
          <w:rFonts w:eastAsia="Calibri"/>
          <w:spacing w:val="-1"/>
        </w:rPr>
        <w:t xml:space="preserve"> </w:t>
      </w:r>
      <w:r w:rsidRPr="003C487E">
        <w:rPr>
          <w:rFonts w:eastAsia="Calibri"/>
        </w:rPr>
        <w:t>c</w:t>
      </w:r>
      <w:r w:rsidRPr="003C487E">
        <w:rPr>
          <w:rFonts w:eastAsia="Calibri"/>
          <w:spacing w:val="1"/>
        </w:rPr>
        <w:t>o</w:t>
      </w:r>
      <w:r w:rsidRPr="003C487E">
        <w:rPr>
          <w:rFonts w:eastAsia="Calibri"/>
          <w:spacing w:val="-1"/>
        </w:rPr>
        <w:t>u</w:t>
      </w:r>
      <w:r w:rsidRPr="003C487E">
        <w:rPr>
          <w:rFonts w:eastAsia="Calibri"/>
        </w:rPr>
        <w:t>r</w:t>
      </w:r>
      <w:r w:rsidRPr="003C487E">
        <w:rPr>
          <w:rFonts w:eastAsia="Calibri"/>
          <w:spacing w:val="-2"/>
        </w:rPr>
        <w:t xml:space="preserve">se </w:t>
      </w:r>
      <w:r w:rsidRPr="003C487E">
        <w:rPr>
          <w:rFonts w:eastAsia="Calibri"/>
          <w:spacing w:val="-1"/>
        </w:rPr>
        <w:t>g</w:t>
      </w:r>
      <w:r w:rsidRPr="003C487E">
        <w:rPr>
          <w:rFonts w:eastAsia="Calibri"/>
        </w:rPr>
        <w:t>ra</w:t>
      </w:r>
      <w:r w:rsidRPr="003C487E">
        <w:rPr>
          <w:rFonts w:eastAsia="Calibri"/>
          <w:spacing w:val="-1"/>
        </w:rPr>
        <w:t>d</w:t>
      </w:r>
      <w:r w:rsidRPr="003C487E">
        <w:rPr>
          <w:rFonts w:eastAsia="Calibri"/>
          <w:spacing w:val="1"/>
        </w:rPr>
        <w:t>e</w:t>
      </w:r>
      <w:r w:rsidRPr="003C487E">
        <w:rPr>
          <w:rFonts w:eastAsia="Calibri"/>
        </w:rPr>
        <w:t>s</w:t>
      </w:r>
      <w:r w:rsidRPr="003C487E">
        <w:rPr>
          <w:rFonts w:eastAsia="Calibri"/>
          <w:spacing w:val="1"/>
        </w:rPr>
        <w:t xml:space="preserve"> o</w:t>
      </w:r>
      <w:r w:rsidRPr="003C487E">
        <w:rPr>
          <w:rFonts w:eastAsia="Calibri"/>
        </w:rPr>
        <w:t>f</w:t>
      </w:r>
      <w:r w:rsidRPr="003C487E">
        <w:rPr>
          <w:rFonts w:eastAsia="Calibri"/>
          <w:spacing w:val="-2"/>
        </w:rPr>
        <w:t xml:space="preserve"> </w:t>
      </w:r>
      <w:r w:rsidRPr="003C487E">
        <w:rPr>
          <w:rFonts w:eastAsia="Calibri"/>
          <w:spacing w:val="1"/>
        </w:rPr>
        <w:t>“</w:t>
      </w:r>
      <w:r w:rsidRPr="003C487E">
        <w:rPr>
          <w:rFonts w:eastAsia="Calibri"/>
          <w:spacing w:val="-2"/>
        </w:rPr>
        <w:t>C</w:t>
      </w:r>
      <w:r w:rsidRPr="003C487E">
        <w:rPr>
          <w:rFonts w:eastAsia="Calibri"/>
        </w:rPr>
        <w:t>”</w:t>
      </w:r>
      <w:r w:rsidRPr="003C487E">
        <w:rPr>
          <w:rFonts w:eastAsia="Calibri"/>
          <w:spacing w:val="-1"/>
        </w:rPr>
        <w:t xml:space="preserve"> </w:t>
      </w:r>
      <w:r w:rsidRPr="003C487E">
        <w:rPr>
          <w:rFonts w:eastAsia="Calibri"/>
          <w:spacing w:val="1"/>
        </w:rPr>
        <w:t>o</w:t>
      </w:r>
      <w:r w:rsidRPr="003C487E">
        <w:rPr>
          <w:rFonts w:eastAsia="Calibri"/>
        </w:rPr>
        <w:t xml:space="preserve">r </w:t>
      </w:r>
      <w:r w:rsidRPr="003C487E">
        <w:rPr>
          <w:rFonts w:eastAsia="Calibri"/>
          <w:spacing w:val="-3"/>
        </w:rPr>
        <w:t>l</w:t>
      </w:r>
      <w:r w:rsidRPr="003C487E">
        <w:rPr>
          <w:rFonts w:eastAsia="Calibri"/>
          <w:spacing w:val="1"/>
        </w:rPr>
        <w:t>o</w:t>
      </w:r>
      <w:r w:rsidRPr="003C487E">
        <w:rPr>
          <w:rFonts w:eastAsia="Calibri"/>
          <w:spacing w:val="-2"/>
        </w:rPr>
        <w:t>w</w:t>
      </w:r>
      <w:r w:rsidRPr="003C487E">
        <w:rPr>
          <w:rFonts w:eastAsia="Calibri"/>
          <w:spacing w:val="1"/>
        </w:rPr>
        <w:t>e</w:t>
      </w:r>
      <w:r w:rsidRPr="003C487E">
        <w:rPr>
          <w:rFonts w:eastAsia="Calibri"/>
        </w:rPr>
        <w:t>r will</w:t>
      </w:r>
      <w:r w:rsidRPr="003C487E">
        <w:rPr>
          <w:rFonts w:eastAsia="Calibri"/>
          <w:spacing w:val="-5"/>
        </w:rPr>
        <w:t xml:space="preserve"> </w:t>
      </w:r>
      <w:r w:rsidRPr="003C487E">
        <w:rPr>
          <w:rFonts w:eastAsia="Calibri"/>
          <w:spacing w:val="-1"/>
        </w:rPr>
        <w:t>b</w:t>
      </w:r>
      <w:r w:rsidRPr="003C487E">
        <w:rPr>
          <w:rFonts w:eastAsia="Calibri"/>
        </w:rPr>
        <w:t>e</w:t>
      </w:r>
      <w:r w:rsidRPr="003C487E">
        <w:rPr>
          <w:rFonts w:eastAsia="Calibri"/>
          <w:spacing w:val="1"/>
        </w:rPr>
        <w:t xml:space="preserve"> </w:t>
      </w:r>
      <w:r w:rsidRPr="003C487E">
        <w:rPr>
          <w:rFonts w:eastAsia="Calibri"/>
          <w:spacing w:val="-1"/>
        </w:rPr>
        <w:t>d</w:t>
      </w:r>
      <w:r w:rsidRPr="003C487E">
        <w:rPr>
          <w:rFonts w:eastAsia="Calibri"/>
        </w:rPr>
        <w:t>is</w:t>
      </w:r>
      <w:r w:rsidRPr="003C487E">
        <w:rPr>
          <w:rFonts w:eastAsia="Calibri"/>
          <w:spacing w:val="1"/>
        </w:rPr>
        <w:t>m</w:t>
      </w:r>
      <w:r w:rsidRPr="003C487E">
        <w:rPr>
          <w:rFonts w:eastAsia="Calibri"/>
        </w:rPr>
        <w:t>is</w:t>
      </w:r>
      <w:r w:rsidRPr="003C487E">
        <w:rPr>
          <w:rFonts w:eastAsia="Calibri"/>
          <w:spacing w:val="-2"/>
        </w:rPr>
        <w:t>s</w:t>
      </w:r>
      <w:r w:rsidRPr="003C487E">
        <w:rPr>
          <w:rFonts w:eastAsia="Calibri"/>
          <w:spacing w:val="1"/>
        </w:rPr>
        <w:t>e</w:t>
      </w:r>
      <w:r w:rsidRPr="003C487E">
        <w:rPr>
          <w:rFonts w:eastAsia="Calibri"/>
        </w:rPr>
        <w:t>d f</w:t>
      </w:r>
      <w:r w:rsidRPr="003C487E">
        <w:rPr>
          <w:rFonts w:eastAsia="Calibri"/>
          <w:spacing w:val="-3"/>
        </w:rPr>
        <w:t>r</w:t>
      </w:r>
      <w:r w:rsidRPr="003C487E">
        <w:rPr>
          <w:rFonts w:eastAsia="Calibri"/>
          <w:spacing w:val="1"/>
        </w:rPr>
        <w:t>o</w:t>
      </w:r>
      <w:r w:rsidRPr="003C487E">
        <w:rPr>
          <w:rFonts w:eastAsia="Calibri"/>
        </w:rPr>
        <w:t>m</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rPr>
        <w:t>e</w:t>
      </w:r>
      <w:r w:rsidRPr="003C487E">
        <w:rPr>
          <w:rFonts w:eastAsia="Calibri"/>
          <w:spacing w:val="-1"/>
        </w:rPr>
        <w:t xml:space="preserve"> g</w:t>
      </w:r>
      <w:r w:rsidRPr="003C487E">
        <w:rPr>
          <w:rFonts w:eastAsia="Calibri"/>
        </w:rPr>
        <w:t>ra</w:t>
      </w:r>
      <w:r w:rsidRPr="003C487E">
        <w:rPr>
          <w:rFonts w:eastAsia="Calibri"/>
          <w:spacing w:val="-1"/>
        </w:rPr>
        <w:t>du</w:t>
      </w:r>
      <w:r w:rsidRPr="003C487E">
        <w:rPr>
          <w:rFonts w:eastAsia="Calibri"/>
        </w:rPr>
        <w:t>ate</w:t>
      </w:r>
      <w:r w:rsidRPr="003C487E">
        <w:rPr>
          <w:rFonts w:eastAsia="Calibri"/>
          <w:spacing w:val="1"/>
        </w:rPr>
        <w:t xml:space="preserve"> </w:t>
      </w:r>
      <w:r w:rsidRPr="003C487E">
        <w:rPr>
          <w:rFonts w:eastAsia="Calibri"/>
        </w:rPr>
        <w:t>sc</w:t>
      </w:r>
      <w:r w:rsidRPr="003C487E">
        <w:rPr>
          <w:rFonts w:eastAsia="Calibri"/>
          <w:spacing w:val="-3"/>
        </w:rPr>
        <w:t>h</w:t>
      </w:r>
      <w:r w:rsidRPr="003C487E">
        <w:rPr>
          <w:rFonts w:eastAsia="Calibri"/>
          <w:spacing w:val="1"/>
        </w:rPr>
        <w:t>oo</w:t>
      </w:r>
      <w:r w:rsidRPr="003C487E">
        <w:rPr>
          <w:rFonts w:eastAsia="Calibri"/>
        </w:rPr>
        <w:t>l.</w:t>
      </w:r>
    </w:p>
    <w:p w14:paraId="1285652B" w14:textId="77777777" w:rsidR="00C531B1" w:rsidRPr="003C487E" w:rsidRDefault="00CC366A" w:rsidP="00E94CE5">
      <w:pPr>
        <w:tabs>
          <w:tab w:val="left" w:pos="8370"/>
        </w:tabs>
        <w:spacing w:after="0"/>
        <w:ind w:right="1080" w:firstLine="720"/>
        <w:rPr>
          <w:rFonts w:eastAsia="Calibri" w:cs="Calibri"/>
          <w:spacing w:val="-1"/>
        </w:rPr>
      </w:pPr>
      <w:r w:rsidRPr="003C487E">
        <w:rPr>
          <w:rFonts w:eastAsia="Calibri"/>
          <w:b/>
          <w:bCs/>
          <w:spacing w:val="1"/>
        </w:rPr>
        <w:t xml:space="preserve">Academic Warning:  </w:t>
      </w:r>
      <w:r w:rsidRPr="003C487E">
        <w:rPr>
          <w:rFonts w:eastAsia="Calibri"/>
          <w:spacing w:val="-1"/>
        </w:rPr>
        <w:t>S</w:t>
      </w:r>
      <w:r w:rsidRPr="003C487E">
        <w:rPr>
          <w:rFonts w:eastAsia="Calibri"/>
        </w:rPr>
        <w:t>t</w:t>
      </w:r>
      <w:r w:rsidRPr="003C487E">
        <w:rPr>
          <w:rFonts w:eastAsia="Calibri"/>
          <w:spacing w:val="-1"/>
        </w:rPr>
        <w:t>ud</w:t>
      </w:r>
      <w:r w:rsidRPr="003C487E">
        <w:rPr>
          <w:rFonts w:eastAsia="Calibri"/>
          <w:spacing w:val="1"/>
        </w:rPr>
        <w:t>e</w:t>
      </w:r>
      <w:r w:rsidRPr="003C487E">
        <w:rPr>
          <w:rFonts w:eastAsia="Calibri"/>
          <w:spacing w:val="-1"/>
        </w:rPr>
        <w:t>n</w:t>
      </w:r>
      <w:r w:rsidRPr="003C487E">
        <w:rPr>
          <w:rFonts w:eastAsia="Calibri"/>
        </w:rPr>
        <w:t>ts</w:t>
      </w:r>
      <w:r w:rsidRPr="003C487E">
        <w:rPr>
          <w:rFonts w:eastAsia="Calibri"/>
          <w:spacing w:val="1"/>
        </w:rPr>
        <w:t xml:space="preserve"> </w:t>
      </w:r>
      <w:r w:rsidRPr="003C487E">
        <w:rPr>
          <w:rFonts w:eastAsia="Calibri"/>
        </w:rPr>
        <w:t>w</w:t>
      </w:r>
      <w:r w:rsidRPr="003C487E">
        <w:rPr>
          <w:rFonts w:eastAsia="Calibri"/>
          <w:spacing w:val="-3"/>
        </w:rPr>
        <w:t>h</w:t>
      </w:r>
      <w:r w:rsidRPr="003C487E">
        <w:rPr>
          <w:rFonts w:eastAsia="Calibri"/>
        </w:rPr>
        <w:t>o</w:t>
      </w:r>
      <w:r w:rsidRPr="003C487E">
        <w:rPr>
          <w:rFonts w:eastAsia="Calibri"/>
          <w:spacing w:val="2"/>
        </w:rPr>
        <w:t xml:space="preserve"> </w:t>
      </w:r>
      <w:r w:rsidRPr="003C487E">
        <w:rPr>
          <w:rFonts w:eastAsia="Calibri"/>
          <w:spacing w:val="1"/>
        </w:rPr>
        <w:t>e</w:t>
      </w:r>
      <w:r w:rsidRPr="003C487E">
        <w:rPr>
          <w:rFonts w:eastAsia="Calibri"/>
          <w:spacing w:val="-3"/>
        </w:rPr>
        <w:t>a</w:t>
      </w:r>
      <w:r w:rsidRPr="003C487E">
        <w:rPr>
          <w:rFonts w:eastAsia="Calibri"/>
        </w:rPr>
        <w:t xml:space="preserve">rn a </w:t>
      </w:r>
      <w:r w:rsidRPr="003C487E">
        <w:rPr>
          <w:rFonts w:eastAsia="Calibri"/>
          <w:spacing w:val="-1"/>
        </w:rPr>
        <w:t>g</w:t>
      </w:r>
      <w:r w:rsidRPr="003C487E">
        <w:rPr>
          <w:rFonts w:eastAsia="Calibri"/>
        </w:rPr>
        <w:t>ra</w:t>
      </w:r>
      <w:r w:rsidRPr="003C487E">
        <w:rPr>
          <w:rFonts w:eastAsia="Calibri"/>
          <w:spacing w:val="-1"/>
        </w:rPr>
        <w:t>d</w:t>
      </w:r>
      <w:r w:rsidRPr="003C487E">
        <w:rPr>
          <w:rFonts w:eastAsia="Calibri"/>
        </w:rPr>
        <w:t>e</w:t>
      </w:r>
      <w:r w:rsidRPr="003C487E">
        <w:rPr>
          <w:rFonts w:eastAsia="Calibri"/>
          <w:spacing w:val="-1"/>
        </w:rPr>
        <w:t xml:space="preserve"> </w:t>
      </w:r>
      <w:r w:rsidRPr="003C487E">
        <w:rPr>
          <w:rFonts w:eastAsia="Calibri"/>
          <w:spacing w:val="1"/>
        </w:rPr>
        <w:t>o</w:t>
      </w:r>
      <w:r w:rsidRPr="003C487E">
        <w:rPr>
          <w:rFonts w:eastAsia="Calibri"/>
        </w:rPr>
        <w:t>f</w:t>
      </w:r>
      <w:r w:rsidRPr="003C487E">
        <w:rPr>
          <w:rFonts w:eastAsia="Calibri"/>
          <w:spacing w:val="-2"/>
        </w:rPr>
        <w:t xml:space="preserve"> </w:t>
      </w:r>
      <w:r w:rsidRPr="003C487E">
        <w:rPr>
          <w:rFonts w:eastAsia="Calibri"/>
          <w:spacing w:val="1"/>
        </w:rPr>
        <w:t>“</w:t>
      </w:r>
      <w:r w:rsidRPr="003C487E">
        <w:rPr>
          <w:rFonts w:eastAsia="Calibri"/>
        </w:rPr>
        <w:t>C”</w:t>
      </w:r>
      <w:r w:rsidRPr="003C487E">
        <w:rPr>
          <w:rFonts w:eastAsia="Calibri"/>
          <w:spacing w:val="-1"/>
        </w:rPr>
        <w:t xml:space="preserve"> or below </w:t>
      </w:r>
      <w:r w:rsidRPr="003C487E">
        <w:rPr>
          <w:rFonts w:eastAsia="Calibri"/>
        </w:rPr>
        <w:t xml:space="preserve">in a </w:t>
      </w:r>
      <w:r w:rsidRPr="003C487E">
        <w:rPr>
          <w:rFonts w:eastAsia="Calibri"/>
          <w:spacing w:val="-1"/>
        </w:rPr>
        <w:t>g</w:t>
      </w:r>
      <w:r w:rsidRPr="003C487E">
        <w:rPr>
          <w:rFonts w:eastAsia="Calibri"/>
        </w:rPr>
        <w:t>ra</w:t>
      </w:r>
      <w:r w:rsidRPr="003C487E">
        <w:rPr>
          <w:rFonts w:eastAsia="Calibri"/>
          <w:spacing w:val="-1"/>
        </w:rPr>
        <w:t>du</w:t>
      </w:r>
      <w:r w:rsidRPr="003C487E">
        <w:rPr>
          <w:rFonts w:eastAsia="Calibri"/>
        </w:rPr>
        <w:t>ate</w:t>
      </w:r>
      <w:r w:rsidRPr="003C487E">
        <w:rPr>
          <w:rFonts w:eastAsia="Calibri"/>
          <w:spacing w:val="-1"/>
        </w:rPr>
        <w:t xml:space="preserve"> </w:t>
      </w:r>
      <w:r w:rsidRPr="003C487E">
        <w:rPr>
          <w:rFonts w:eastAsia="Calibri"/>
          <w:spacing w:val="-2"/>
        </w:rPr>
        <w:t>c</w:t>
      </w:r>
      <w:r w:rsidRPr="003C487E">
        <w:rPr>
          <w:rFonts w:eastAsia="Calibri"/>
          <w:spacing w:val="1"/>
        </w:rPr>
        <w:t>o</w:t>
      </w:r>
      <w:r w:rsidRPr="003C487E">
        <w:rPr>
          <w:rFonts w:eastAsia="Calibri"/>
          <w:spacing w:val="-1"/>
        </w:rPr>
        <w:t>u</w:t>
      </w:r>
      <w:r w:rsidRPr="003C487E">
        <w:rPr>
          <w:rFonts w:eastAsia="Calibri"/>
        </w:rPr>
        <w:t>rse</w:t>
      </w:r>
      <w:r w:rsidRPr="003C487E">
        <w:rPr>
          <w:rFonts w:eastAsia="Calibri"/>
          <w:spacing w:val="-1"/>
        </w:rPr>
        <w:t xml:space="preserve"> </w:t>
      </w:r>
      <w:r w:rsidRPr="003C487E">
        <w:rPr>
          <w:rFonts w:eastAsia="Calibri"/>
        </w:rPr>
        <w:t>are</w:t>
      </w:r>
      <w:r w:rsidRPr="003C487E">
        <w:rPr>
          <w:rFonts w:eastAsia="Calibri"/>
          <w:spacing w:val="1"/>
        </w:rPr>
        <w:t xml:space="preserve"> </w:t>
      </w:r>
      <w:r w:rsidRPr="003C487E">
        <w:rPr>
          <w:rFonts w:eastAsia="Calibri"/>
        </w:rPr>
        <w:t>iss</w:t>
      </w:r>
      <w:r w:rsidRPr="003C487E">
        <w:rPr>
          <w:rFonts w:eastAsia="Calibri"/>
          <w:spacing w:val="-3"/>
        </w:rPr>
        <w:t>u</w:t>
      </w:r>
      <w:r w:rsidRPr="003C487E">
        <w:rPr>
          <w:rFonts w:eastAsia="Calibri"/>
          <w:spacing w:val="1"/>
        </w:rPr>
        <w:t>e</w:t>
      </w:r>
      <w:r w:rsidRPr="003C487E">
        <w:rPr>
          <w:rFonts w:eastAsia="Calibri"/>
        </w:rPr>
        <w:t>d a lett</w:t>
      </w:r>
      <w:r w:rsidRPr="003C487E">
        <w:rPr>
          <w:rFonts w:eastAsia="Calibri"/>
          <w:spacing w:val="1"/>
        </w:rPr>
        <w:t>e</w:t>
      </w:r>
      <w:r w:rsidRPr="003C487E">
        <w:rPr>
          <w:rFonts w:eastAsia="Calibri"/>
        </w:rPr>
        <w:t>r</w:t>
      </w:r>
      <w:r w:rsidRPr="003C487E">
        <w:rPr>
          <w:rFonts w:eastAsia="Calibri"/>
          <w:spacing w:val="-2"/>
        </w:rPr>
        <w:t xml:space="preserve"> </w:t>
      </w:r>
      <w:r w:rsidRPr="003C487E">
        <w:rPr>
          <w:rFonts w:eastAsia="Calibri"/>
          <w:spacing w:val="1"/>
        </w:rPr>
        <w:t>o</w:t>
      </w:r>
      <w:r w:rsidRPr="003C487E">
        <w:rPr>
          <w:rFonts w:eastAsia="Calibri"/>
        </w:rPr>
        <w:t>f</w:t>
      </w:r>
      <w:r w:rsidRPr="003C487E">
        <w:rPr>
          <w:rFonts w:eastAsia="Calibri"/>
          <w:spacing w:val="-2"/>
        </w:rPr>
        <w:t xml:space="preserve"> </w:t>
      </w:r>
      <w:r w:rsidRPr="003C487E">
        <w:rPr>
          <w:rFonts w:eastAsia="Calibri"/>
          <w:spacing w:val="1"/>
        </w:rPr>
        <w:t>“</w:t>
      </w:r>
      <w:r w:rsidRPr="003C487E">
        <w:rPr>
          <w:rFonts w:eastAsia="Calibri"/>
          <w:spacing w:val="-3"/>
        </w:rPr>
        <w:t>a</w:t>
      </w:r>
      <w:r w:rsidRPr="003C487E">
        <w:rPr>
          <w:rFonts w:eastAsia="Calibri"/>
        </w:rPr>
        <w:t>ca</w:t>
      </w:r>
      <w:r w:rsidRPr="003C487E">
        <w:rPr>
          <w:rFonts w:eastAsia="Calibri"/>
          <w:spacing w:val="-1"/>
        </w:rPr>
        <w:t>d</w:t>
      </w:r>
      <w:r w:rsidRPr="003C487E">
        <w:rPr>
          <w:rFonts w:eastAsia="Calibri"/>
          <w:spacing w:val="-2"/>
        </w:rPr>
        <w:t>e</w:t>
      </w:r>
      <w:r w:rsidRPr="003C487E">
        <w:rPr>
          <w:rFonts w:eastAsia="Calibri"/>
          <w:spacing w:val="1"/>
        </w:rPr>
        <w:t>m</w:t>
      </w:r>
      <w:r w:rsidRPr="003C487E">
        <w:rPr>
          <w:rFonts w:eastAsia="Calibri"/>
        </w:rPr>
        <w:t>ic</w:t>
      </w:r>
      <w:r w:rsidRPr="003C487E">
        <w:rPr>
          <w:rFonts w:eastAsia="Calibri"/>
          <w:spacing w:val="-2"/>
        </w:rPr>
        <w:t xml:space="preserve"> </w:t>
      </w:r>
      <w:r w:rsidRPr="003C487E">
        <w:rPr>
          <w:rFonts w:eastAsia="Calibri"/>
        </w:rPr>
        <w:t>war</w:t>
      </w:r>
      <w:r w:rsidRPr="003C487E">
        <w:rPr>
          <w:rFonts w:eastAsia="Calibri"/>
          <w:spacing w:val="-1"/>
        </w:rPr>
        <w:t>n</w:t>
      </w:r>
      <w:r w:rsidRPr="003C487E">
        <w:rPr>
          <w:rFonts w:eastAsia="Calibri"/>
        </w:rPr>
        <w:t>i</w:t>
      </w:r>
      <w:r w:rsidRPr="003C487E">
        <w:rPr>
          <w:rFonts w:eastAsia="Calibri"/>
          <w:spacing w:val="-1"/>
        </w:rPr>
        <w:t>ng</w:t>
      </w:r>
      <w:r w:rsidRPr="003C487E">
        <w:rPr>
          <w:rFonts w:eastAsia="Calibri"/>
        </w:rPr>
        <w:t>”</w:t>
      </w:r>
      <w:r w:rsidRPr="003C487E">
        <w:rPr>
          <w:rFonts w:eastAsia="Calibri"/>
          <w:spacing w:val="2"/>
        </w:rPr>
        <w:t xml:space="preserve"> </w:t>
      </w:r>
      <w:r w:rsidRPr="003C487E">
        <w:rPr>
          <w:rFonts w:eastAsia="Calibri"/>
          <w:spacing w:val="-2"/>
        </w:rPr>
        <w:t>e</w:t>
      </w:r>
      <w:r w:rsidRPr="003C487E">
        <w:rPr>
          <w:rFonts w:eastAsia="Calibri"/>
          <w:spacing w:val="1"/>
        </w:rPr>
        <w:t>ve</w:t>
      </w:r>
      <w:r w:rsidRPr="003C487E">
        <w:rPr>
          <w:rFonts w:eastAsia="Calibri"/>
        </w:rPr>
        <w:t>n if</w:t>
      </w:r>
      <w:r w:rsidRPr="003C487E">
        <w:rPr>
          <w:rFonts w:eastAsia="Calibri"/>
          <w:spacing w:val="-2"/>
        </w:rPr>
        <w:t xml:space="preserve"> </w:t>
      </w:r>
      <w:r w:rsidRPr="003C487E">
        <w:rPr>
          <w:rFonts w:eastAsia="Calibri"/>
        </w:rPr>
        <w:t>t</w:t>
      </w:r>
      <w:r w:rsidRPr="003C487E">
        <w:rPr>
          <w:rFonts w:eastAsia="Calibri"/>
          <w:spacing w:val="-1"/>
        </w:rPr>
        <w:t>h</w:t>
      </w:r>
      <w:r w:rsidRPr="003C487E">
        <w:rPr>
          <w:rFonts w:eastAsia="Calibri"/>
        </w:rPr>
        <w:t>e</w:t>
      </w:r>
      <w:r w:rsidRPr="003C487E">
        <w:rPr>
          <w:rFonts w:eastAsia="Calibri"/>
          <w:spacing w:val="-1"/>
        </w:rPr>
        <w:t xml:space="preserve"> </w:t>
      </w:r>
      <w:r w:rsidRPr="003C487E">
        <w:rPr>
          <w:rFonts w:eastAsia="Calibri"/>
        </w:rPr>
        <w:t>c</w:t>
      </w:r>
      <w:r w:rsidRPr="003C487E">
        <w:rPr>
          <w:rFonts w:eastAsia="Calibri"/>
          <w:spacing w:val="-1"/>
        </w:rPr>
        <w:t>u</w:t>
      </w:r>
      <w:r w:rsidRPr="003C487E">
        <w:rPr>
          <w:rFonts w:eastAsia="Calibri"/>
          <w:spacing w:val="1"/>
        </w:rPr>
        <w:t>m</w:t>
      </w:r>
      <w:r w:rsidRPr="003C487E">
        <w:rPr>
          <w:rFonts w:eastAsia="Calibri"/>
          <w:spacing w:val="-1"/>
        </w:rPr>
        <w:t>u</w:t>
      </w:r>
      <w:r w:rsidRPr="003C487E">
        <w:rPr>
          <w:rFonts w:eastAsia="Calibri"/>
        </w:rPr>
        <w:t>lat</w:t>
      </w:r>
      <w:r w:rsidRPr="003C487E">
        <w:rPr>
          <w:rFonts w:eastAsia="Calibri"/>
          <w:spacing w:val="-3"/>
        </w:rPr>
        <w:t>i</w:t>
      </w:r>
      <w:r w:rsidRPr="003C487E">
        <w:rPr>
          <w:rFonts w:eastAsia="Calibri"/>
          <w:spacing w:val="1"/>
        </w:rPr>
        <w:t>v</w:t>
      </w:r>
      <w:r w:rsidRPr="003C487E">
        <w:rPr>
          <w:rFonts w:eastAsia="Calibri"/>
        </w:rPr>
        <w:t>e</w:t>
      </w:r>
      <w:r w:rsidRPr="003C487E">
        <w:rPr>
          <w:rFonts w:eastAsia="Calibri"/>
          <w:spacing w:val="-1"/>
        </w:rPr>
        <w:t xml:space="preserve"> and/or term </w:t>
      </w:r>
      <w:r w:rsidRPr="003C487E">
        <w:rPr>
          <w:rFonts w:eastAsia="Calibri"/>
          <w:spacing w:val="-2"/>
        </w:rPr>
        <w:t>G</w:t>
      </w:r>
      <w:r w:rsidRPr="003C487E">
        <w:rPr>
          <w:rFonts w:eastAsia="Calibri"/>
          <w:spacing w:val="1"/>
        </w:rPr>
        <w:t>P</w:t>
      </w:r>
      <w:r w:rsidRPr="003C487E">
        <w:rPr>
          <w:rFonts w:eastAsia="Calibri"/>
        </w:rPr>
        <w:t>A r</w:t>
      </w:r>
      <w:r w:rsidRPr="003C487E">
        <w:rPr>
          <w:rFonts w:eastAsia="Calibri"/>
          <w:spacing w:val="-2"/>
        </w:rPr>
        <w:t>e</w:t>
      </w:r>
      <w:r w:rsidRPr="003C487E">
        <w:rPr>
          <w:rFonts w:eastAsia="Calibri"/>
          <w:spacing w:val="1"/>
        </w:rPr>
        <w:t>m</w:t>
      </w:r>
      <w:r w:rsidRPr="003C487E">
        <w:rPr>
          <w:rFonts w:eastAsia="Calibri"/>
        </w:rPr>
        <w:t>ai</w:t>
      </w:r>
      <w:r w:rsidRPr="003C487E">
        <w:rPr>
          <w:rFonts w:eastAsia="Calibri"/>
          <w:spacing w:val="-1"/>
        </w:rPr>
        <w:t>n</w:t>
      </w:r>
      <w:r w:rsidRPr="003C487E">
        <w:rPr>
          <w:rFonts w:eastAsia="Calibri"/>
        </w:rPr>
        <w:t>s</w:t>
      </w:r>
      <w:r w:rsidRPr="003C487E">
        <w:rPr>
          <w:rFonts w:eastAsia="Calibri"/>
          <w:spacing w:val="1"/>
        </w:rPr>
        <w:t xml:space="preserve"> </w:t>
      </w:r>
      <w:r w:rsidRPr="003C487E">
        <w:rPr>
          <w:rFonts w:eastAsia="Calibri"/>
          <w:spacing w:val="-3"/>
        </w:rPr>
        <w:t>a</w:t>
      </w:r>
      <w:r w:rsidRPr="003C487E">
        <w:rPr>
          <w:rFonts w:eastAsia="Calibri"/>
        </w:rPr>
        <w:t>t</w:t>
      </w:r>
      <w:r w:rsidRPr="003C487E">
        <w:rPr>
          <w:rFonts w:eastAsia="Calibri"/>
          <w:spacing w:val="-1"/>
        </w:rPr>
        <w:t xml:space="preserve"> </w:t>
      </w:r>
      <w:r w:rsidRPr="003C487E">
        <w:rPr>
          <w:rFonts w:eastAsia="Calibri"/>
          <w:spacing w:val="1"/>
        </w:rPr>
        <w:t>o</w:t>
      </w:r>
      <w:r w:rsidRPr="003C487E">
        <w:rPr>
          <w:rFonts w:eastAsia="Calibri"/>
        </w:rPr>
        <w:t>r a</w:t>
      </w:r>
      <w:r w:rsidRPr="003C487E">
        <w:rPr>
          <w:rFonts w:eastAsia="Calibri"/>
          <w:spacing w:val="-1"/>
        </w:rPr>
        <w:t>b</w:t>
      </w:r>
      <w:r w:rsidRPr="003C487E">
        <w:rPr>
          <w:rFonts w:eastAsia="Calibri"/>
          <w:spacing w:val="1"/>
        </w:rPr>
        <w:t>o</w:t>
      </w:r>
      <w:r w:rsidRPr="003C487E">
        <w:rPr>
          <w:rFonts w:eastAsia="Calibri"/>
          <w:spacing w:val="-1"/>
        </w:rPr>
        <w:t>v</w:t>
      </w:r>
      <w:r w:rsidRPr="003C487E">
        <w:rPr>
          <w:rFonts w:eastAsia="Calibri"/>
        </w:rPr>
        <w:t>e</w:t>
      </w:r>
      <w:r w:rsidRPr="003C487E">
        <w:rPr>
          <w:rFonts w:eastAsia="Calibri"/>
          <w:spacing w:val="1"/>
        </w:rPr>
        <w:t xml:space="preserve"> 3</w:t>
      </w:r>
      <w:r w:rsidRPr="003C487E">
        <w:rPr>
          <w:rFonts w:eastAsia="Calibri"/>
          <w:spacing w:val="-3"/>
        </w:rPr>
        <w:t>.</w:t>
      </w:r>
      <w:r w:rsidRPr="003C487E">
        <w:rPr>
          <w:rFonts w:eastAsia="Calibri"/>
          <w:spacing w:val="1"/>
        </w:rPr>
        <w:t>0</w:t>
      </w:r>
      <w:r w:rsidRPr="003C487E">
        <w:rPr>
          <w:rFonts w:eastAsia="Calibri"/>
        </w:rPr>
        <w:t>.</w:t>
      </w:r>
      <w:r w:rsidRPr="003C487E">
        <w:rPr>
          <w:rFonts w:eastAsia="Calibri"/>
          <w:spacing w:val="48"/>
        </w:rPr>
        <w:t xml:space="preserve"> </w:t>
      </w:r>
      <w:r w:rsidRPr="003C487E">
        <w:rPr>
          <w:rFonts w:eastAsia="Calibri"/>
        </w:rPr>
        <w:t>T</w:t>
      </w:r>
      <w:r w:rsidRPr="003C487E">
        <w:rPr>
          <w:rFonts w:eastAsia="Calibri"/>
          <w:spacing w:val="-1"/>
        </w:rPr>
        <w:t>h</w:t>
      </w:r>
      <w:r w:rsidRPr="003C487E">
        <w:rPr>
          <w:rFonts w:eastAsia="Calibri"/>
        </w:rPr>
        <w:t>is</w:t>
      </w:r>
      <w:r w:rsidRPr="003C487E">
        <w:rPr>
          <w:rFonts w:eastAsia="Calibri"/>
          <w:spacing w:val="1"/>
        </w:rPr>
        <w:t xml:space="preserve"> </w:t>
      </w:r>
      <w:r w:rsidRPr="003C487E">
        <w:rPr>
          <w:rFonts w:eastAsia="Calibri"/>
        </w:rPr>
        <w:t>le</w:t>
      </w:r>
      <w:r w:rsidRPr="003C487E">
        <w:rPr>
          <w:rFonts w:eastAsia="Calibri"/>
          <w:spacing w:val="-2"/>
        </w:rPr>
        <w:t>t</w:t>
      </w:r>
      <w:r w:rsidRPr="003C487E">
        <w:rPr>
          <w:rFonts w:eastAsia="Calibri"/>
        </w:rPr>
        <w:t>t</w:t>
      </w:r>
      <w:r w:rsidRPr="003C487E">
        <w:rPr>
          <w:rFonts w:eastAsia="Calibri"/>
          <w:spacing w:val="1"/>
        </w:rPr>
        <w:t>e</w:t>
      </w:r>
      <w:r w:rsidRPr="003C487E">
        <w:rPr>
          <w:rFonts w:eastAsia="Calibri"/>
        </w:rPr>
        <w:t xml:space="preserve">r </w:t>
      </w:r>
      <w:r w:rsidRPr="003C487E">
        <w:rPr>
          <w:rFonts w:eastAsia="Calibri"/>
          <w:spacing w:val="-2"/>
        </w:rPr>
        <w:t>s</w:t>
      </w:r>
      <w:r w:rsidRPr="003C487E">
        <w:rPr>
          <w:rFonts w:eastAsia="Calibri"/>
          <w:spacing w:val="1"/>
        </w:rPr>
        <w:t>e</w:t>
      </w:r>
      <w:r w:rsidRPr="003C487E">
        <w:rPr>
          <w:rFonts w:eastAsia="Calibri"/>
          <w:spacing w:val="-3"/>
        </w:rPr>
        <w:t>r</w:t>
      </w:r>
      <w:r w:rsidRPr="003C487E">
        <w:rPr>
          <w:rFonts w:eastAsia="Calibri"/>
          <w:spacing w:val="-1"/>
        </w:rPr>
        <w:t>v</w:t>
      </w:r>
      <w:r w:rsidRPr="003C487E">
        <w:rPr>
          <w:rFonts w:eastAsia="Calibri"/>
          <w:spacing w:val="1"/>
        </w:rPr>
        <w:t>e</w:t>
      </w:r>
      <w:r w:rsidRPr="003C487E">
        <w:rPr>
          <w:rFonts w:eastAsia="Calibri"/>
        </w:rPr>
        <w:t>s</w:t>
      </w:r>
      <w:r w:rsidRPr="003C487E">
        <w:rPr>
          <w:rFonts w:eastAsia="Calibri"/>
          <w:spacing w:val="1"/>
        </w:rPr>
        <w:t xml:space="preserve"> </w:t>
      </w:r>
      <w:r w:rsidRPr="003C487E">
        <w:rPr>
          <w:rFonts w:eastAsia="Calibri"/>
          <w:spacing w:val="-2"/>
        </w:rPr>
        <w:t>t</w:t>
      </w:r>
      <w:r w:rsidRPr="003C487E">
        <w:rPr>
          <w:rFonts w:eastAsia="Calibri"/>
        </w:rPr>
        <w:t>o</w:t>
      </w:r>
      <w:r w:rsidRPr="003C487E">
        <w:rPr>
          <w:rFonts w:eastAsia="Calibri"/>
          <w:spacing w:val="2"/>
        </w:rPr>
        <w:t xml:space="preserve"> </w:t>
      </w:r>
      <w:r w:rsidRPr="003C487E">
        <w:rPr>
          <w:rFonts w:eastAsia="Calibri"/>
        </w:rPr>
        <w:t>r</w:t>
      </w:r>
      <w:r w:rsidRPr="003C487E">
        <w:rPr>
          <w:rFonts w:eastAsia="Calibri"/>
          <w:spacing w:val="-2"/>
        </w:rPr>
        <w:t>e</w:t>
      </w:r>
      <w:r w:rsidRPr="003C487E">
        <w:rPr>
          <w:rFonts w:eastAsia="Calibri"/>
          <w:spacing w:val="1"/>
        </w:rPr>
        <w:t>m</w:t>
      </w:r>
      <w:r w:rsidRPr="003C487E">
        <w:rPr>
          <w:rFonts w:eastAsia="Calibri"/>
        </w:rPr>
        <w:t>i</w:t>
      </w:r>
      <w:r w:rsidRPr="003C487E">
        <w:rPr>
          <w:rFonts w:eastAsia="Calibri"/>
          <w:spacing w:val="-1"/>
        </w:rPr>
        <w:t>n</w:t>
      </w:r>
      <w:r w:rsidRPr="003C487E">
        <w:rPr>
          <w:rFonts w:eastAsia="Calibri"/>
        </w:rPr>
        <w:t xml:space="preserve">d </w:t>
      </w:r>
      <w:r w:rsidRPr="003C487E">
        <w:rPr>
          <w:rFonts w:eastAsia="Calibri"/>
          <w:spacing w:val="-2"/>
        </w:rPr>
        <w:t>s</w:t>
      </w:r>
      <w:r w:rsidRPr="003C487E">
        <w:rPr>
          <w:rFonts w:eastAsia="Calibri"/>
        </w:rPr>
        <w:t>t</w:t>
      </w:r>
      <w:r w:rsidRPr="003C487E">
        <w:rPr>
          <w:rFonts w:eastAsia="Calibri"/>
          <w:spacing w:val="-1"/>
        </w:rPr>
        <w:t>ud</w:t>
      </w:r>
      <w:r w:rsidRPr="003C487E">
        <w:rPr>
          <w:rFonts w:eastAsia="Calibri"/>
          <w:spacing w:val="1"/>
        </w:rPr>
        <w:t>e</w:t>
      </w:r>
      <w:r w:rsidRPr="003C487E">
        <w:rPr>
          <w:rFonts w:eastAsia="Calibri"/>
          <w:spacing w:val="-1"/>
        </w:rPr>
        <w:t>n</w:t>
      </w:r>
      <w:r w:rsidRPr="003C487E">
        <w:rPr>
          <w:rFonts w:eastAsia="Calibri"/>
        </w:rPr>
        <w:t>ts</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spacing w:val="-3"/>
        </w:rPr>
        <w:t>a</w:t>
      </w:r>
      <w:r w:rsidRPr="003C487E">
        <w:rPr>
          <w:rFonts w:eastAsia="Calibri"/>
        </w:rPr>
        <w:t>t</w:t>
      </w:r>
      <w:r w:rsidRPr="003C487E">
        <w:rPr>
          <w:rFonts w:eastAsia="Calibri"/>
          <w:spacing w:val="-1"/>
        </w:rPr>
        <w:t xml:space="preserve"> n</w:t>
      </w:r>
      <w:r w:rsidRPr="003C487E">
        <w:rPr>
          <w:rFonts w:eastAsia="Calibri"/>
        </w:rPr>
        <w:t>o</w:t>
      </w:r>
      <w:r w:rsidRPr="003C487E">
        <w:rPr>
          <w:rFonts w:eastAsia="Calibri"/>
          <w:spacing w:val="-1"/>
        </w:rPr>
        <w:t xml:space="preserve"> </w:t>
      </w:r>
      <w:r w:rsidRPr="003C487E">
        <w:rPr>
          <w:rFonts w:eastAsia="Calibri"/>
          <w:spacing w:val="1"/>
        </w:rPr>
        <w:t>mo</w:t>
      </w:r>
      <w:r w:rsidRPr="003C487E">
        <w:rPr>
          <w:rFonts w:eastAsia="Calibri"/>
          <w:spacing w:val="-3"/>
        </w:rPr>
        <w:t>r</w:t>
      </w:r>
      <w:r w:rsidRPr="003C487E">
        <w:rPr>
          <w:rFonts w:eastAsia="Calibri"/>
        </w:rPr>
        <w:t>e</w:t>
      </w:r>
      <w:r w:rsidRPr="003C487E">
        <w:rPr>
          <w:rFonts w:eastAsia="Calibri"/>
          <w:spacing w:val="1"/>
        </w:rPr>
        <w:t xml:space="preserve"> </w:t>
      </w:r>
      <w:r w:rsidRPr="003C487E">
        <w:rPr>
          <w:rFonts w:eastAsia="Calibri"/>
        </w:rPr>
        <w:t>t</w:t>
      </w:r>
      <w:r w:rsidRPr="003C487E">
        <w:rPr>
          <w:rFonts w:eastAsia="Calibri"/>
          <w:spacing w:val="-1"/>
        </w:rPr>
        <w:t>h</w:t>
      </w:r>
      <w:r w:rsidRPr="003C487E">
        <w:rPr>
          <w:rFonts w:eastAsia="Calibri"/>
        </w:rPr>
        <w:t>an</w:t>
      </w:r>
      <w:r w:rsidR="006B622C" w:rsidRPr="003C487E">
        <w:rPr>
          <w:rFonts w:eastAsia="Calibri"/>
        </w:rPr>
        <w:t xml:space="preserve"> two (</w:t>
      </w:r>
      <w:r w:rsidRPr="003C487E">
        <w:rPr>
          <w:rFonts w:eastAsia="Calibri"/>
        </w:rPr>
        <w:t>2</w:t>
      </w:r>
      <w:r w:rsidR="006B622C" w:rsidRPr="003C487E">
        <w:rPr>
          <w:rFonts w:eastAsia="Calibri"/>
        </w:rPr>
        <w:t>)</w:t>
      </w:r>
      <w:r w:rsidRPr="003C487E">
        <w:rPr>
          <w:rFonts w:eastAsia="Calibri"/>
        </w:rPr>
        <w:t xml:space="preserve"> </w:t>
      </w:r>
      <w:r w:rsidRPr="003C487E">
        <w:rPr>
          <w:rFonts w:eastAsia="Calibri"/>
          <w:spacing w:val="-1"/>
        </w:rPr>
        <w:t>g</w:t>
      </w:r>
      <w:r w:rsidRPr="003C487E">
        <w:rPr>
          <w:rFonts w:eastAsia="Calibri"/>
        </w:rPr>
        <w:t>ra</w:t>
      </w:r>
      <w:r w:rsidRPr="003C487E">
        <w:rPr>
          <w:rFonts w:eastAsia="Calibri"/>
          <w:spacing w:val="-1"/>
        </w:rPr>
        <w:t>d</w:t>
      </w:r>
      <w:r w:rsidRPr="003C487E">
        <w:rPr>
          <w:rFonts w:eastAsia="Calibri"/>
          <w:spacing w:val="1"/>
        </w:rPr>
        <w:t>e</w:t>
      </w:r>
      <w:r w:rsidRPr="003C487E">
        <w:rPr>
          <w:rFonts w:eastAsia="Calibri"/>
        </w:rPr>
        <w:t>s</w:t>
      </w:r>
      <w:r w:rsidRPr="003C487E">
        <w:rPr>
          <w:rFonts w:eastAsia="Calibri"/>
          <w:spacing w:val="1"/>
        </w:rPr>
        <w:t xml:space="preserve"> o</w:t>
      </w:r>
      <w:r w:rsidRPr="003C487E">
        <w:rPr>
          <w:rFonts w:eastAsia="Calibri"/>
        </w:rPr>
        <w:t>f</w:t>
      </w:r>
      <w:r w:rsidRPr="003C487E">
        <w:rPr>
          <w:rFonts w:eastAsia="Calibri"/>
          <w:spacing w:val="-2"/>
        </w:rPr>
        <w:t xml:space="preserve"> </w:t>
      </w:r>
      <w:r w:rsidRPr="003C487E">
        <w:rPr>
          <w:rFonts w:eastAsia="Calibri"/>
          <w:spacing w:val="1"/>
        </w:rPr>
        <w:t>“</w:t>
      </w:r>
      <w:r w:rsidRPr="003C487E">
        <w:rPr>
          <w:rFonts w:eastAsia="Calibri"/>
          <w:spacing w:val="-2"/>
        </w:rPr>
        <w:t>C</w:t>
      </w:r>
      <w:r w:rsidRPr="003C487E">
        <w:rPr>
          <w:rFonts w:eastAsia="Calibri"/>
        </w:rPr>
        <w:t>”</w:t>
      </w:r>
      <w:r w:rsidRPr="003C487E">
        <w:rPr>
          <w:rFonts w:eastAsia="Calibri"/>
          <w:spacing w:val="-1"/>
        </w:rPr>
        <w:t xml:space="preserve"> </w:t>
      </w:r>
      <w:r w:rsidRPr="003C487E">
        <w:rPr>
          <w:rFonts w:eastAsia="Calibri"/>
          <w:spacing w:val="1"/>
        </w:rPr>
        <w:t>o</w:t>
      </w:r>
      <w:r w:rsidRPr="003C487E">
        <w:rPr>
          <w:rFonts w:eastAsia="Calibri"/>
        </w:rPr>
        <w:t xml:space="preserve">r </w:t>
      </w:r>
      <w:r w:rsidRPr="003C487E">
        <w:rPr>
          <w:rFonts w:eastAsia="Calibri"/>
          <w:spacing w:val="-3"/>
        </w:rPr>
        <w:t>l</w:t>
      </w:r>
      <w:r w:rsidRPr="003C487E">
        <w:rPr>
          <w:rFonts w:eastAsia="Calibri"/>
          <w:spacing w:val="1"/>
        </w:rPr>
        <w:t>o</w:t>
      </w:r>
      <w:r w:rsidRPr="003C487E">
        <w:rPr>
          <w:rFonts w:eastAsia="Calibri"/>
          <w:spacing w:val="-2"/>
        </w:rPr>
        <w:t>w</w:t>
      </w:r>
      <w:r w:rsidRPr="003C487E">
        <w:rPr>
          <w:rFonts w:eastAsia="Calibri"/>
          <w:spacing w:val="1"/>
        </w:rPr>
        <w:t>e</w:t>
      </w:r>
      <w:r w:rsidRPr="003C487E">
        <w:rPr>
          <w:rFonts w:eastAsia="Calibri"/>
        </w:rPr>
        <w:t>r a</w:t>
      </w:r>
      <w:r w:rsidRPr="003C487E">
        <w:rPr>
          <w:rFonts w:eastAsia="Calibri"/>
          <w:spacing w:val="-3"/>
        </w:rPr>
        <w:t>r</w:t>
      </w:r>
      <w:r w:rsidRPr="003C487E">
        <w:rPr>
          <w:rFonts w:eastAsia="Calibri"/>
        </w:rPr>
        <w:t>e</w:t>
      </w:r>
      <w:r w:rsidRPr="003C487E">
        <w:rPr>
          <w:rFonts w:eastAsia="Calibri"/>
          <w:spacing w:val="-1"/>
        </w:rPr>
        <w:t xml:space="preserve"> </w:t>
      </w:r>
      <w:r w:rsidRPr="003C487E">
        <w:rPr>
          <w:rFonts w:eastAsia="Calibri"/>
        </w:rPr>
        <w:t>all</w:t>
      </w:r>
      <w:r w:rsidRPr="003C487E">
        <w:rPr>
          <w:rFonts w:eastAsia="Calibri"/>
          <w:spacing w:val="1"/>
        </w:rPr>
        <w:t>o</w:t>
      </w:r>
      <w:r w:rsidRPr="003C487E">
        <w:rPr>
          <w:rFonts w:eastAsia="Calibri"/>
          <w:spacing w:val="-2"/>
        </w:rPr>
        <w:t>w</w:t>
      </w:r>
      <w:r w:rsidRPr="003C487E">
        <w:rPr>
          <w:rFonts w:eastAsia="Calibri"/>
          <w:spacing w:val="1"/>
        </w:rPr>
        <w:t>e</w:t>
      </w:r>
      <w:r w:rsidRPr="003C487E">
        <w:rPr>
          <w:rFonts w:eastAsia="Calibri"/>
        </w:rPr>
        <w:t>d f</w:t>
      </w:r>
      <w:r w:rsidRPr="003C487E">
        <w:rPr>
          <w:rFonts w:eastAsia="Calibri"/>
          <w:spacing w:val="1"/>
        </w:rPr>
        <w:t>o</w:t>
      </w:r>
      <w:r w:rsidRPr="003C487E">
        <w:rPr>
          <w:rFonts w:eastAsia="Calibri"/>
        </w:rPr>
        <w:t>r</w:t>
      </w:r>
      <w:r w:rsidRPr="003C487E">
        <w:rPr>
          <w:rFonts w:eastAsia="Calibri"/>
          <w:spacing w:val="-2"/>
        </w:rPr>
        <w:t xml:space="preserve"> c</w:t>
      </w:r>
      <w:r w:rsidRPr="003C487E">
        <w:rPr>
          <w:rFonts w:eastAsia="Calibri"/>
          <w:spacing w:val="1"/>
        </w:rPr>
        <w:t>o</w:t>
      </w:r>
      <w:r w:rsidRPr="003C487E">
        <w:rPr>
          <w:rFonts w:eastAsia="Calibri"/>
          <w:spacing w:val="-1"/>
        </w:rPr>
        <w:t>n</w:t>
      </w:r>
      <w:r w:rsidRPr="003C487E">
        <w:rPr>
          <w:rFonts w:eastAsia="Calibri"/>
        </w:rPr>
        <w:t>ti</w:t>
      </w:r>
      <w:r w:rsidRPr="003C487E">
        <w:rPr>
          <w:rFonts w:eastAsia="Calibri"/>
          <w:spacing w:val="-1"/>
        </w:rPr>
        <w:t>nu</w:t>
      </w:r>
      <w:r w:rsidRPr="003C487E">
        <w:rPr>
          <w:rFonts w:eastAsia="Calibri"/>
          <w:spacing w:val="1"/>
        </w:rPr>
        <w:t>e</w:t>
      </w:r>
      <w:r w:rsidRPr="003C487E">
        <w:rPr>
          <w:rFonts w:eastAsia="Calibri"/>
        </w:rPr>
        <w:t xml:space="preserve">d </w:t>
      </w:r>
      <w:r w:rsidRPr="003C487E">
        <w:rPr>
          <w:rFonts w:eastAsia="Calibri"/>
          <w:spacing w:val="-1"/>
        </w:rPr>
        <w:t>g</w:t>
      </w:r>
      <w:r w:rsidRPr="003C487E">
        <w:rPr>
          <w:rFonts w:eastAsia="Calibri"/>
        </w:rPr>
        <w:t>ra</w:t>
      </w:r>
      <w:r w:rsidRPr="003C487E">
        <w:rPr>
          <w:rFonts w:eastAsia="Calibri"/>
          <w:spacing w:val="-3"/>
        </w:rPr>
        <w:t>d</w:t>
      </w:r>
      <w:r w:rsidRPr="003C487E">
        <w:rPr>
          <w:rFonts w:eastAsia="Calibri"/>
          <w:spacing w:val="-1"/>
        </w:rPr>
        <w:t>u</w:t>
      </w:r>
      <w:r w:rsidRPr="003C487E">
        <w:rPr>
          <w:rFonts w:eastAsia="Calibri"/>
        </w:rPr>
        <w:t>ate</w:t>
      </w:r>
      <w:r w:rsidRPr="003C487E">
        <w:rPr>
          <w:rFonts w:eastAsia="Calibri"/>
          <w:spacing w:val="1"/>
        </w:rPr>
        <w:t xml:space="preserve"> </w:t>
      </w:r>
      <w:r w:rsidRPr="003C487E">
        <w:rPr>
          <w:rFonts w:eastAsia="Calibri"/>
        </w:rPr>
        <w:t>st</w:t>
      </w:r>
      <w:r w:rsidRPr="003C487E">
        <w:rPr>
          <w:rFonts w:eastAsia="Calibri"/>
          <w:spacing w:val="-1"/>
        </w:rPr>
        <w:t>ud</w:t>
      </w:r>
      <w:r w:rsidRPr="003C487E">
        <w:rPr>
          <w:rFonts w:eastAsia="Calibri"/>
          <w:spacing w:val="1"/>
        </w:rPr>
        <w:t>y</w:t>
      </w:r>
      <w:r w:rsidRPr="003C487E">
        <w:rPr>
          <w:rFonts w:eastAsia="Calibri"/>
        </w:rPr>
        <w:t>.</w:t>
      </w:r>
    </w:p>
    <w:p w14:paraId="2286EC34" w14:textId="77777777" w:rsidR="00CC366A" w:rsidRPr="003C487E" w:rsidRDefault="00CC366A" w:rsidP="00E94CE5">
      <w:pPr>
        <w:tabs>
          <w:tab w:val="left" w:pos="8370"/>
        </w:tabs>
        <w:spacing w:after="0"/>
        <w:ind w:right="1080" w:firstLine="720"/>
        <w:rPr>
          <w:rFonts w:eastAsia="Calibri" w:cs="Calibri"/>
          <w:spacing w:val="-1"/>
        </w:rPr>
      </w:pPr>
      <w:r w:rsidRPr="003C487E">
        <w:rPr>
          <w:rFonts w:eastAsia="Calibri" w:cs="Calibri"/>
          <w:b/>
          <w:bCs/>
          <w:spacing w:val="1"/>
        </w:rPr>
        <w:t>Ac</w:t>
      </w:r>
      <w:r w:rsidRPr="003C487E">
        <w:rPr>
          <w:rFonts w:eastAsia="Calibri" w:cs="Calibri"/>
          <w:b/>
          <w:bCs/>
          <w:spacing w:val="-1"/>
        </w:rPr>
        <w:t>ade</w:t>
      </w:r>
      <w:r w:rsidRPr="003C487E">
        <w:rPr>
          <w:rFonts w:eastAsia="Calibri" w:cs="Calibri"/>
          <w:b/>
          <w:bCs/>
        </w:rPr>
        <w:t>m</w:t>
      </w:r>
      <w:r w:rsidRPr="003C487E">
        <w:rPr>
          <w:rFonts w:eastAsia="Calibri" w:cs="Calibri"/>
          <w:b/>
          <w:bCs/>
          <w:spacing w:val="-1"/>
        </w:rPr>
        <w:t>i</w:t>
      </w:r>
      <w:r w:rsidRPr="003C487E">
        <w:rPr>
          <w:rFonts w:eastAsia="Calibri" w:cs="Calibri"/>
          <w:b/>
          <w:bCs/>
        </w:rPr>
        <w:t>c</w:t>
      </w:r>
      <w:r w:rsidRPr="003C487E">
        <w:rPr>
          <w:rFonts w:eastAsia="Calibri" w:cs="Calibri"/>
          <w:b/>
          <w:bCs/>
          <w:spacing w:val="-1"/>
        </w:rPr>
        <w:t xml:space="preserve"> </w:t>
      </w:r>
      <w:r w:rsidRPr="003C487E">
        <w:rPr>
          <w:rFonts w:eastAsia="Calibri" w:cs="Calibri"/>
          <w:b/>
          <w:bCs/>
        </w:rPr>
        <w:t>P</w:t>
      </w:r>
      <w:r w:rsidRPr="003C487E">
        <w:rPr>
          <w:rFonts w:eastAsia="Calibri" w:cs="Calibri"/>
          <w:b/>
          <w:bCs/>
          <w:spacing w:val="1"/>
        </w:rPr>
        <w:t>r</w:t>
      </w:r>
      <w:r w:rsidRPr="003C487E">
        <w:rPr>
          <w:rFonts w:eastAsia="Calibri" w:cs="Calibri"/>
          <w:b/>
          <w:bCs/>
          <w:spacing w:val="-1"/>
        </w:rPr>
        <w:t>oba</w:t>
      </w:r>
      <w:r w:rsidRPr="003C487E">
        <w:rPr>
          <w:rFonts w:eastAsia="Calibri" w:cs="Calibri"/>
          <w:b/>
          <w:bCs/>
        </w:rPr>
        <w:t>t</w:t>
      </w:r>
      <w:r w:rsidRPr="003C487E">
        <w:rPr>
          <w:rFonts w:eastAsia="Calibri" w:cs="Calibri"/>
          <w:b/>
          <w:bCs/>
          <w:spacing w:val="1"/>
        </w:rPr>
        <w:t>i</w:t>
      </w:r>
      <w:r w:rsidRPr="003C487E">
        <w:rPr>
          <w:rFonts w:eastAsia="Calibri" w:cs="Calibri"/>
          <w:b/>
          <w:bCs/>
          <w:spacing w:val="-1"/>
        </w:rPr>
        <w:t>o</w:t>
      </w:r>
      <w:r w:rsidRPr="003C487E">
        <w:rPr>
          <w:rFonts w:eastAsia="Calibri" w:cs="Calibri"/>
          <w:b/>
          <w:bCs/>
        </w:rPr>
        <w:t xml:space="preserve">n:  </w:t>
      </w:r>
      <w:r w:rsidRPr="003C487E">
        <w:rPr>
          <w:rFonts w:eastAsia="Calibri" w:cs="Calibri"/>
          <w:spacing w:val="-1"/>
        </w:rPr>
        <w:t>S</w:t>
      </w:r>
      <w:r w:rsidRPr="003C487E">
        <w:rPr>
          <w:rFonts w:eastAsia="Calibri" w:cs="Calibri"/>
        </w:rPr>
        <w:t>t</w:t>
      </w:r>
      <w:r w:rsidRPr="003C487E">
        <w:rPr>
          <w:rFonts w:eastAsia="Calibri" w:cs="Calibri"/>
          <w:spacing w:val="-1"/>
        </w:rPr>
        <w:t>ud</w:t>
      </w:r>
      <w:r w:rsidRPr="003C487E">
        <w:rPr>
          <w:rFonts w:eastAsia="Calibri" w:cs="Calibri"/>
        </w:rPr>
        <w:t>e</w:t>
      </w:r>
      <w:r w:rsidRPr="003C487E">
        <w:rPr>
          <w:rFonts w:eastAsia="Calibri" w:cs="Calibri"/>
          <w:spacing w:val="-1"/>
        </w:rPr>
        <w:t>n</w:t>
      </w:r>
      <w:r w:rsidRPr="003C487E">
        <w:rPr>
          <w:rFonts w:eastAsia="Calibri" w:cs="Calibri"/>
        </w:rPr>
        <w:t>ts</w:t>
      </w:r>
      <w:r w:rsidRPr="003C487E">
        <w:rPr>
          <w:rFonts w:eastAsia="Calibri" w:cs="Calibri"/>
          <w:spacing w:val="1"/>
        </w:rPr>
        <w:t xml:space="preserve"> </w:t>
      </w:r>
      <w:r w:rsidRPr="003C487E">
        <w:rPr>
          <w:rFonts w:eastAsia="Calibri" w:cs="Calibri"/>
        </w:rPr>
        <w:t>w</w:t>
      </w:r>
      <w:r w:rsidRPr="003C487E">
        <w:rPr>
          <w:rFonts w:eastAsia="Calibri" w:cs="Calibri"/>
          <w:spacing w:val="-3"/>
        </w:rPr>
        <w:t>h</w:t>
      </w:r>
      <w:r w:rsidRPr="003C487E">
        <w:rPr>
          <w:rFonts w:eastAsia="Calibri" w:cs="Calibri"/>
          <w:spacing w:val="1"/>
        </w:rPr>
        <w:t>o</w:t>
      </w:r>
      <w:r w:rsidRPr="003C487E">
        <w:rPr>
          <w:rFonts w:eastAsia="Calibri" w:cs="Calibri"/>
        </w:rPr>
        <w:t>se</w:t>
      </w:r>
      <w:r w:rsidRPr="003C487E">
        <w:rPr>
          <w:rFonts w:eastAsia="Calibri" w:cs="Calibri"/>
          <w:spacing w:val="-1"/>
        </w:rPr>
        <w:t xml:space="preserve"> </w:t>
      </w:r>
      <w:r w:rsidR="006B622C" w:rsidRPr="003C487E">
        <w:rPr>
          <w:rFonts w:eastAsia="Calibri" w:cs="Calibri"/>
          <w:spacing w:val="-1"/>
        </w:rPr>
        <w:t xml:space="preserve">cumulative </w:t>
      </w:r>
      <w:r w:rsidRPr="003C487E">
        <w:rPr>
          <w:rFonts w:eastAsia="Calibri" w:cs="Calibri"/>
        </w:rPr>
        <w:t>G</w:t>
      </w:r>
      <w:r w:rsidRPr="003C487E">
        <w:rPr>
          <w:rFonts w:eastAsia="Calibri" w:cs="Calibri"/>
          <w:spacing w:val="1"/>
        </w:rPr>
        <w:t>P</w:t>
      </w:r>
      <w:r w:rsidRPr="003C487E">
        <w:rPr>
          <w:rFonts w:eastAsia="Calibri" w:cs="Calibri"/>
        </w:rPr>
        <w:t>A fal</w:t>
      </w:r>
      <w:r w:rsidRPr="003C487E">
        <w:rPr>
          <w:rFonts w:eastAsia="Calibri" w:cs="Calibri"/>
          <w:spacing w:val="-3"/>
        </w:rPr>
        <w:t>l</w:t>
      </w:r>
      <w:r w:rsidRPr="003C487E">
        <w:rPr>
          <w:rFonts w:eastAsia="Calibri" w:cs="Calibri"/>
        </w:rPr>
        <w:t>s</w:t>
      </w:r>
      <w:r w:rsidRPr="003C487E">
        <w:rPr>
          <w:rFonts w:eastAsia="Calibri" w:cs="Calibri"/>
          <w:spacing w:val="1"/>
        </w:rPr>
        <w:t xml:space="preserve"> </w:t>
      </w:r>
      <w:r w:rsidRPr="003C487E">
        <w:rPr>
          <w:rFonts w:eastAsia="Calibri" w:cs="Calibri"/>
          <w:spacing w:val="-1"/>
        </w:rPr>
        <w:t>b</w:t>
      </w:r>
      <w:r w:rsidRPr="003C487E">
        <w:rPr>
          <w:rFonts w:eastAsia="Calibri" w:cs="Calibri"/>
          <w:spacing w:val="1"/>
        </w:rPr>
        <w:t>e</w:t>
      </w:r>
      <w:r w:rsidRPr="003C487E">
        <w:rPr>
          <w:rFonts w:eastAsia="Calibri" w:cs="Calibri"/>
          <w:spacing w:val="-3"/>
        </w:rPr>
        <w:t>l</w:t>
      </w:r>
      <w:r w:rsidRPr="003C487E">
        <w:rPr>
          <w:rFonts w:eastAsia="Calibri" w:cs="Calibri"/>
          <w:spacing w:val="1"/>
        </w:rPr>
        <w:t>o</w:t>
      </w:r>
      <w:r w:rsidRPr="003C487E">
        <w:rPr>
          <w:rFonts w:eastAsia="Calibri" w:cs="Calibri"/>
        </w:rPr>
        <w:t>w</w:t>
      </w:r>
      <w:r w:rsidRPr="003C487E">
        <w:rPr>
          <w:rFonts w:eastAsia="Calibri" w:cs="Calibri"/>
          <w:spacing w:val="-1"/>
        </w:rPr>
        <w:t xml:space="preserve"> </w:t>
      </w:r>
      <w:r w:rsidRPr="003C487E">
        <w:rPr>
          <w:rFonts w:eastAsia="Calibri" w:cs="Calibri"/>
        </w:rPr>
        <w:t>t</w:t>
      </w:r>
      <w:r w:rsidRPr="003C487E">
        <w:rPr>
          <w:rFonts w:eastAsia="Calibri" w:cs="Calibri"/>
          <w:spacing w:val="-1"/>
        </w:rPr>
        <w:t>h</w:t>
      </w:r>
      <w:r w:rsidRPr="003C487E">
        <w:rPr>
          <w:rFonts w:eastAsia="Calibri" w:cs="Calibri"/>
        </w:rPr>
        <w:t>e</w:t>
      </w:r>
      <w:r w:rsidRPr="003C487E">
        <w:rPr>
          <w:rFonts w:eastAsia="Calibri" w:cs="Calibri"/>
          <w:spacing w:val="-1"/>
        </w:rPr>
        <w:t xml:space="preserve"> </w:t>
      </w:r>
      <w:r w:rsidRPr="003C487E">
        <w:rPr>
          <w:rFonts w:eastAsia="Calibri" w:cs="Calibri"/>
          <w:spacing w:val="1"/>
        </w:rPr>
        <w:t>m</w:t>
      </w:r>
      <w:r w:rsidRPr="003C487E">
        <w:rPr>
          <w:rFonts w:eastAsia="Calibri" w:cs="Calibri"/>
        </w:rPr>
        <w:t>i</w:t>
      </w:r>
      <w:r w:rsidRPr="003C487E">
        <w:rPr>
          <w:rFonts w:eastAsia="Calibri" w:cs="Calibri"/>
          <w:spacing w:val="-1"/>
        </w:rPr>
        <w:t>n</w:t>
      </w:r>
      <w:r w:rsidRPr="003C487E">
        <w:rPr>
          <w:rFonts w:eastAsia="Calibri" w:cs="Calibri"/>
          <w:spacing w:val="-3"/>
        </w:rPr>
        <w:t>i</w:t>
      </w:r>
      <w:r w:rsidRPr="003C487E">
        <w:rPr>
          <w:rFonts w:eastAsia="Calibri" w:cs="Calibri"/>
          <w:spacing w:val="1"/>
        </w:rPr>
        <w:t>m</w:t>
      </w:r>
      <w:r w:rsidRPr="003C487E">
        <w:rPr>
          <w:rFonts w:eastAsia="Calibri" w:cs="Calibri"/>
          <w:spacing w:val="-1"/>
        </w:rPr>
        <w:t>u</w:t>
      </w:r>
      <w:r w:rsidRPr="003C487E">
        <w:rPr>
          <w:rFonts w:eastAsia="Calibri" w:cs="Calibri"/>
        </w:rPr>
        <w:t>m</w:t>
      </w:r>
      <w:r w:rsidR="006B622C" w:rsidRPr="003C487E">
        <w:rPr>
          <w:rFonts w:eastAsia="Calibri" w:cs="Calibri"/>
          <w:spacing w:val="-1"/>
        </w:rPr>
        <w:t xml:space="preserve"> </w:t>
      </w:r>
      <w:r w:rsidR="00C531B1" w:rsidRPr="003C487E">
        <w:rPr>
          <w:rFonts w:eastAsia="Calibri" w:cs="Calibri"/>
          <w:spacing w:val="-1"/>
        </w:rPr>
        <w:t>a</w:t>
      </w:r>
      <w:r w:rsidRPr="003C487E">
        <w:rPr>
          <w:rFonts w:eastAsia="Calibri" w:cs="Calibri"/>
        </w:rPr>
        <w:t>cc</w:t>
      </w:r>
      <w:r w:rsidRPr="003C487E">
        <w:rPr>
          <w:rFonts w:eastAsia="Calibri" w:cs="Calibri"/>
          <w:spacing w:val="1"/>
        </w:rPr>
        <w:t>e</w:t>
      </w:r>
      <w:r w:rsidRPr="003C487E">
        <w:rPr>
          <w:rFonts w:eastAsia="Calibri" w:cs="Calibri"/>
          <w:spacing w:val="-1"/>
        </w:rPr>
        <w:t>p</w:t>
      </w:r>
      <w:r w:rsidRPr="003C487E">
        <w:rPr>
          <w:rFonts w:eastAsia="Calibri" w:cs="Calibri"/>
        </w:rPr>
        <w:t>ta</w:t>
      </w:r>
      <w:r w:rsidRPr="003C487E">
        <w:rPr>
          <w:rFonts w:eastAsia="Calibri" w:cs="Calibri"/>
          <w:spacing w:val="-1"/>
        </w:rPr>
        <w:t>b</w:t>
      </w:r>
      <w:r w:rsidRPr="003C487E">
        <w:rPr>
          <w:rFonts w:eastAsia="Calibri" w:cs="Calibri"/>
        </w:rPr>
        <w:t>le</w:t>
      </w:r>
      <w:r w:rsidRPr="003C487E">
        <w:rPr>
          <w:rFonts w:eastAsia="Calibri" w:cs="Calibri"/>
          <w:spacing w:val="-1"/>
        </w:rPr>
        <w:t xml:space="preserve"> </w:t>
      </w:r>
      <w:r w:rsidRPr="003C487E">
        <w:rPr>
          <w:rFonts w:eastAsia="Calibri" w:cs="Calibri"/>
        </w:rPr>
        <w:t>G</w:t>
      </w:r>
      <w:r w:rsidRPr="003C487E">
        <w:rPr>
          <w:rFonts w:eastAsia="Calibri" w:cs="Calibri"/>
          <w:spacing w:val="1"/>
        </w:rPr>
        <w:t>P</w:t>
      </w:r>
      <w:r w:rsidRPr="003C487E">
        <w:rPr>
          <w:rFonts w:eastAsia="Calibri" w:cs="Calibri"/>
        </w:rPr>
        <w:t>A</w:t>
      </w:r>
      <w:r w:rsidRPr="003C487E">
        <w:rPr>
          <w:rFonts w:eastAsia="Calibri" w:cs="Calibri"/>
          <w:spacing w:val="-2"/>
        </w:rPr>
        <w:t xml:space="preserve"> </w:t>
      </w:r>
      <w:r w:rsidRPr="003C487E">
        <w:rPr>
          <w:rFonts w:eastAsia="Calibri" w:cs="Calibri"/>
          <w:spacing w:val="1"/>
        </w:rPr>
        <w:t>o</w:t>
      </w:r>
      <w:r w:rsidRPr="003C487E">
        <w:rPr>
          <w:rFonts w:eastAsia="Calibri" w:cs="Calibri"/>
        </w:rPr>
        <w:t>f</w:t>
      </w:r>
      <w:r w:rsidRPr="003C487E">
        <w:rPr>
          <w:rFonts w:eastAsia="Calibri" w:cs="Calibri"/>
          <w:spacing w:val="-2"/>
        </w:rPr>
        <w:t xml:space="preserve"> </w:t>
      </w:r>
      <w:r w:rsidRPr="003C487E">
        <w:rPr>
          <w:rFonts w:eastAsia="Calibri" w:cs="Calibri"/>
          <w:spacing w:val="1"/>
        </w:rPr>
        <w:t>3</w:t>
      </w:r>
      <w:r w:rsidRPr="003C487E">
        <w:rPr>
          <w:rFonts w:eastAsia="Calibri" w:cs="Calibri"/>
          <w:spacing w:val="-3"/>
        </w:rPr>
        <w:t>.</w:t>
      </w:r>
      <w:r w:rsidRPr="003C487E">
        <w:rPr>
          <w:rFonts w:eastAsia="Calibri" w:cs="Calibri"/>
        </w:rPr>
        <w:t>0</w:t>
      </w:r>
      <w:r w:rsidRPr="003C487E">
        <w:rPr>
          <w:rFonts w:eastAsia="Calibri" w:cs="Calibri"/>
          <w:spacing w:val="2"/>
        </w:rPr>
        <w:t xml:space="preserve"> </w:t>
      </w:r>
      <w:r w:rsidRPr="003C487E">
        <w:rPr>
          <w:rFonts w:eastAsia="Calibri" w:cs="Calibri"/>
        </w:rPr>
        <w:t>are</w:t>
      </w:r>
      <w:r w:rsidRPr="003C487E">
        <w:rPr>
          <w:rFonts w:eastAsia="Calibri" w:cs="Calibri"/>
          <w:spacing w:val="-3"/>
        </w:rPr>
        <w:t xml:space="preserve"> </w:t>
      </w:r>
      <w:r w:rsidRPr="003C487E">
        <w:rPr>
          <w:rFonts w:eastAsia="Calibri" w:cs="Calibri"/>
          <w:spacing w:val="-1"/>
        </w:rPr>
        <w:t>p</w:t>
      </w:r>
      <w:r w:rsidRPr="003C487E">
        <w:rPr>
          <w:rFonts w:eastAsia="Calibri" w:cs="Calibri"/>
        </w:rPr>
        <w:t>lac</w:t>
      </w:r>
      <w:r w:rsidRPr="003C487E">
        <w:rPr>
          <w:rFonts w:eastAsia="Calibri" w:cs="Calibri"/>
          <w:spacing w:val="1"/>
        </w:rPr>
        <w:t>e</w:t>
      </w:r>
      <w:r w:rsidRPr="003C487E">
        <w:rPr>
          <w:rFonts w:eastAsia="Calibri" w:cs="Calibri"/>
        </w:rPr>
        <w:t xml:space="preserve">d </w:t>
      </w:r>
      <w:r w:rsidRPr="003C487E">
        <w:rPr>
          <w:rFonts w:eastAsia="Calibri" w:cs="Calibri"/>
          <w:spacing w:val="1"/>
        </w:rPr>
        <w:t>o</w:t>
      </w:r>
      <w:r w:rsidRPr="003C487E">
        <w:rPr>
          <w:rFonts w:eastAsia="Calibri" w:cs="Calibri"/>
        </w:rPr>
        <w:t xml:space="preserve">n </w:t>
      </w:r>
      <w:r w:rsidRPr="003C487E">
        <w:rPr>
          <w:rFonts w:eastAsia="Calibri" w:cs="Calibri"/>
          <w:spacing w:val="-3"/>
        </w:rPr>
        <w:t>A</w:t>
      </w:r>
      <w:r w:rsidRPr="003C487E">
        <w:rPr>
          <w:rFonts w:eastAsia="Calibri" w:cs="Calibri"/>
        </w:rPr>
        <w:t>ca</w:t>
      </w:r>
      <w:r w:rsidRPr="003C487E">
        <w:rPr>
          <w:rFonts w:eastAsia="Calibri" w:cs="Calibri"/>
          <w:spacing w:val="-1"/>
        </w:rPr>
        <w:t>d</w:t>
      </w:r>
      <w:r w:rsidRPr="003C487E">
        <w:rPr>
          <w:rFonts w:eastAsia="Calibri" w:cs="Calibri"/>
          <w:spacing w:val="-2"/>
        </w:rPr>
        <w:t>e</w:t>
      </w:r>
      <w:r w:rsidRPr="003C487E">
        <w:rPr>
          <w:rFonts w:eastAsia="Calibri" w:cs="Calibri"/>
          <w:spacing w:val="1"/>
        </w:rPr>
        <w:t>m</w:t>
      </w:r>
      <w:r w:rsidRPr="003C487E">
        <w:rPr>
          <w:rFonts w:eastAsia="Calibri" w:cs="Calibri"/>
        </w:rPr>
        <w:t>ic</w:t>
      </w:r>
      <w:r w:rsidRPr="003C487E">
        <w:rPr>
          <w:rFonts w:eastAsia="Calibri" w:cs="Calibri"/>
          <w:spacing w:val="-2"/>
        </w:rPr>
        <w:t xml:space="preserve"> </w:t>
      </w:r>
      <w:r w:rsidRPr="003C487E">
        <w:rPr>
          <w:rFonts w:eastAsia="Calibri" w:cs="Calibri"/>
          <w:spacing w:val="1"/>
        </w:rPr>
        <w:t>P</w:t>
      </w:r>
      <w:r w:rsidRPr="003C487E">
        <w:rPr>
          <w:rFonts w:eastAsia="Calibri" w:cs="Calibri"/>
        </w:rPr>
        <w:t>r</w:t>
      </w:r>
      <w:r w:rsidRPr="003C487E">
        <w:rPr>
          <w:rFonts w:eastAsia="Calibri" w:cs="Calibri"/>
          <w:spacing w:val="1"/>
        </w:rPr>
        <w:t>o</w:t>
      </w:r>
      <w:r w:rsidRPr="003C487E">
        <w:rPr>
          <w:rFonts w:eastAsia="Calibri" w:cs="Calibri"/>
          <w:spacing w:val="-1"/>
        </w:rPr>
        <w:t>b</w:t>
      </w:r>
      <w:r w:rsidRPr="003C487E">
        <w:rPr>
          <w:rFonts w:eastAsia="Calibri" w:cs="Calibri"/>
          <w:spacing w:val="-3"/>
        </w:rPr>
        <w:t>a</w:t>
      </w:r>
      <w:r w:rsidRPr="003C487E">
        <w:rPr>
          <w:rFonts w:eastAsia="Calibri" w:cs="Calibri"/>
          <w:spacing w:val="-2"/>
        </w:rPr>
        <w:t>t</w:t>
      </w:r>
      <w:r w:rsidRPr="003C487E">
        <w:rPr>
          <w:rFonts w:eastAsia="Calibri" w:cs="Calibri"/>
        </w:rPr>
        <w:t>i</w:t>
      </w:r>
      <w:r w:rsidRPr="003C487E">
        <w:rPr>
          <w:rFonts w:eastAsia="Calibri" w:cs="Calibri"/>
          <w:spacing w:val="1"/>
        </w:rPr>
        <w:t>o</w:t>
      </w:r>
      <w:r w:rsidRPr="003C487E">
        <w:rPr>
          <w:rFonts w:eastAsia="Calibri" w:cs="Calibri"/>
          <w:spacing w:val="-1"/>
        </w:rPr>
        <w:t>n</w:t>
      </w:r>
      <w:r w:rsidRPr="003C487E">
        <w:rPr>
          <w:rFonts w:eastAsia="Calibri" w:cs="Calibri"/>
        </w:rPr>
        <w:t xml:space="preserve">. </w:t>
      </w:r>
      <w:r w:rsidRPr="003C487E">
        <w:rPr>
          <w:rFonts w:eastAsia="Calibri" w:cs="Calibri"/>
          <w:spacing w:val="-1"/>
        </w:rPr>
        <w:t>S</w:t>
      </w:r>
      <w:r w:rsidRPr="003C487E">
        <w:rPr>
          <w:rFonts w:eastAsia="Calibri" w:cs="Calibri"/>
        </w:rPr>
        <w:t>t</w:t>
      </w:r>
      <w:r w:rsidRPr="003C487E">
        <w:rPr>
          <w:rFonts w:eastAsia="Calibri" w:cs="Calibri"/>
          <w:spacing w:val="-1"/>
        </w:rPr>
        <w:t>ud</w:t>
      </w:r>
      <w:r w:rsidRPr="003C487E">
        <w:rPr>
          <w:rFonts w:eastAsia="Calibri" w:cs="Calibri"/>
          <w:spacing w:val="1"/>
        </w:rPr>
        <w:t>e</w:t>
      </w:r>
      <w:r w:rsidRPr="003C487E">
        <w:rPr>
          <w:rFonts w:eastAsia="Calibri" w:cs="Calibri"/>
          <w:spacing w:val="-1"/>
        </w:rPr>
        <w:t>n</w:t>
      </w:r>
      <w:r w:rsidRPr="003C487E">
        <w:rPr>
          <w:rFonts w:eastAsia="Calibri" w:cs="Calibri"/>
        </w:rPr>
        <w:t>ts</w:t>
      </w:r>
      <w:r w:rsidRPr="003C487E">
        <w:rPr>
          <w:rFonts w:eastAsia="Calibri" w:cs="Calibri"/>
          <w:spacing w:val="-2"/>
        </w:rPr>
        <w:t xml:space="preserve"> </w:t>
      </w:r>
      <w:r w:rsidRPr="003C487E">
        <w:rPr>
          <w:rFonts w:eastAsia="Calibri" w:cs="Calibri"/>
          <w:spacing w:val="1"/>
        </w:rPr>
        <w:t>o</w:t>
      </w:r>
      <w:r w:rsidRPr="003C487E">
        <w:rPr>
          <w:rFonts w:eastAsia="Calibri" w:cs="Calibri"/>
        </w:rPr>
        <w:t xml:space="preserve">n </w:t>
      </w:r>
      <w:r w:rsidRPr="003C487E">
        <w:rPr>
          <w:rFonts w:eastAsia="Calibri" w:cs="Calibri"/>
          <w:spacing w:val="1"/>
        </w:rPr>
        <w:t>P</w:t>
      </w:r>
      <w:r w:rsidRPr="003C487E">
        <w:rPr>
          <w:rFonts w:eastAsia="Calibri" w:cs="Calibri"/>
        </w:rPr>
        <w:t>r</w:t>
      </w:r>
      <w:r w:rsidRPr="003C487E">
        <w:rPr>
          <w:rFonts w:eastAsia="Calibri" w:cs="Calibri"/>
          <w:spacing w:val="1"/>
        </w:rPr>
        <w:t>o</w:t>
      </w:r>
      <w:r w:rsidRPr="003C487E">
        <w:rPr>
          <w:rFonts w:eastAsia="Calibri" w:cs="Calibri"/>
          <w:spacing w:val="-1"/>
        </w:rPr>
        <w:t>b</w:t>
      </w:r>
      <w:r w:rsidRPr="003C487E">
        <w:rPr>
          <w:rFonts w:eastAsia="Calibri" w:cs="Calibri"/>
          <w:spacing w:val="-3"/>
        </w:rPr>
        <w:t>a</w:t>
      </w:r>
      <w:r w:rsidRPr="003C487E">
        <w:rPr>
          <w:rFonts w:eastAsia="Calibri" w:cs="Calibri"/>
        </w:rPr>
        <w:t>ti</w:t>
      </w:r>
      <w:r w:rsidRPr="003C487E">
        <w:rPr>
          <w:rFonts w:eastAsia="Calibri" w:cs="Calibri"/>
          <w:spacing w:val="1"/>
        </w:rPr>
        <w:t>o</w:t>
      </w:r>
      <w:r w:rsidRPr="003C487E">
        <w:rPr>
          <w:rFonts w:eastAsia="Calibri" w:cs="Calibri"/>
        </w:rPr>
        <w:t>n</w:t>
      </w:r>
      <w:r w:rsidRPr="003C487E">
        <w:rPr>
          <w:rFonts w:eastAsia="Calibri" w:cs="Calibri"/>
          <w:spacing w:val="-3"/>
        </w:rPr>
        <w:t xml:space="preserve"> </w:t>
      </w:r>
      <w:r w:rsidRPr="003C487E">
        <w:rPr>
          <w:rFonts w:eastAsia="Calibri" w:cs="Calibri"/>
          <w:spacing w:val="1"/>
        </w:rPr>
        <w:t>m</w:t>
      </w:r>
      <w:r w:rsidRPr="003C487E">
        <w:rPr>
          <w:rFonts w:eastAsia="Calibri" w:cs="Calibri"/>
          <w:spacing w:val="-1"/>
        </w:rPr>
        <w:t>u</w:t>
      </w:r>
      <w:r w:rsidRPr="003C487E">
        <w:rPr>
          <w:rFonts w:eastAsia="Calibri" w:cs="Calibri"/>
        </w:rPr>
        <w:t>st</w:t>
      </w:r>
      <w:r w:rsidRPr="003C487E">
        <w:rPr>
          <w:rFonts w:eastAsia="Calibri" w:cs="Calibri"/>
          <w:spacing w:val="-1"/>
        </w:rPr>
        <w:t xml:space="preserve"> </w:t>
      </w:r>
      <w:r w:rsidR="00C531B1" w:rsidRPr="003C487E">
        <w:rPr>
          <w:rFonts w:eastAsia="Calibri" w:cs="Calibri"/>
          <w:spacing w:val="-1"/>
        </w:rPr>
        <w:t>c</w:t>
      </w:r>
      <w:r w:rsidRPr="003C487E">
        <w:rPr>
          <w:rFonts w:eastAsia="Calibri" w:cs="Calibri"/>
          <w:spacing w:val="1"/>
        </w:rPr>
        <w:t>o</w:t>
      </w:r>
      <w:r w:rsidRPr="003C487E">
        <w:rPr>
          <w:rFonts w:eastAsia="Calibri" w:cs="Calibri"/>
          <w:spacing w:val="-3"/>
        </w:rPr>
        <w:t>n</w:t>
      </w:r>
      <w:r w:rsidRPr="003C487E">
        <w:rPr>
          <w:rFonts w:eastAsia="Calibri" w:cs="Calibri"/>
        </w:rPr>
        <w:t>tact</w:t>
      </w:r>
      <w:r w:rsidRPr="003C487E">
        <w:rPr>
          <w:rFonts w:eastAsia="Calibri" w:cs="Calibri"/>
          <w:spacing w:val="-1"/>
        </w:rPr>
        <w:t xml:space="preserve"> </w:t>
      </w:r>
      <w:r w:rsidRPr="003C487E">
        <w:rPr>
          <w:rFonts w:eastAsia="Calibri" w:cs="Calibri"/>
        </w:rPr>
        <w:t>t</w:t>
      </w:r>
      <w:r w:rsidRPr="003C487E">
        <w:rPr>
          <w:rFonts w:eastAsia="Calibri" w:cs="Calibri"/>
          <w:spacing w:val="-1"/>
        </w:rPr>
        <w:t>h</w:t>
      </w:r>
      <w:r w:rsidRPr="003C487E">
        <w:rPr>
          <w:rFonts w:eastAsia="Calibri" w:cs="Calibri"/>
          <w:spacing w:val="-2"/>
        </w:rPr>
        <w:t>e</w:t>
      </w:r>
      <w:r w:rsidR="006B622C" w:rsidRPr="003C487E">
        <w:rPr>
          <w:rFonts w:eastAsia="Calibri" w:cs="Calibri"/>
          <w:spacing w:val="-2"/>
        </w:rPr>
        <w:t xml:space="preserve"> Clinical</w:t>
      </w:r>
      <w:r w:rsidRPr="003C487E">
        <w:rPr>
          <w:rFonts w:eastAsia="Calibri" w:cs="Calibri"/>
        </w:rPr>
        <w:t xml:space="preserve"> Gra</w:t>
      </w:r>
      <w:r w:rsidRPr="003C487E">
        <w:rPr>
          <w:rFonts w:eastAsia="Calibri" w:cs="Calibri"/>
          <w:spacing w:val="-1"/>
        </w:rPr>
        <w:t>du</w:t>
      </w:r>
      <w:r w:rsidRPr="003C487E">
        <w:rPr>
          <w:rFonts w:eastAsia="Calibri" w:cs="Calibri"/>
        </w:rPr>
        <w:t>ate</w:t>
      </w:r>
      <w:r w:rsidRPr="003C487E">
        <w:rPr>
          <w:rFonts w:eastAsia="Calibri" w:cs="Calibri"/>
          <w:spacing w:val="-1"/>
        </w:rPr>
        <w:t xml:space="preserve"> </w:t>
      </w:r>
      <w:r w:rsidR="006B622C" w:rsidRPr="003C487E">
        <w:rPr>
          <w:rFonts w:eastAsia="Calibri" w:cs="Calibri"/>
          <w:spacing w:val="1"/>
        </w:rPr>
        <w:t>Coordinator</w:t>
      </w:r>
      <w:r w:rsidRPr="003C487E">
        <w:rPr>
          <w:rFonts w:eastAsia="Calibri" w:cs="Calibri"/>
        </w:rPr>
        <w:t xml:space="preserve"> to</w:t>
      </w:r>
      <w:r w:rsidRPr="003C487E">
        <w:rPr>
          <w:rFonts w:eastAsia="Calibri" w:cs="Calibri"/>
          <w:spacing w:val="1"/>
        </w:rPr>
        <w:t xml:space="preserve"> </w:t>
      </w:r>
      <w:r w:rsidRPr="003C487E">
        <w:rPr>
          <w:rFonts w:eastAsia="Calibri" w:cs="Calibri"/>
          <w:spacing w:val="-3"/>
        </w:rPr>
        <w:t>r</w:t>
      </w:r>
      <w:r w:rsidRPr="003C487E">
        <w:rPr>
          <w:rFonts w:eastAsia="Calibri" w:cs="Calibri"/>
          <w:spacing w:val="1"/>
        </w:rPr>
        <w:t>e</w:t>
      </w:r>
      <w:r w:rsidRPr="003C487E">
        <w:rPr>
          <w:rFonts w:eastAsia="Calibri" w:cs="Calibri"/>
        </w:rPr>
        <w:t>c</w:t>
      </w:r>
      <w:r w:rsidRPr="003C487E">
        <w:rPr>
          <w:rFonts w:eastAsia="Calibri" w:cs="Calibri"/>
          <w:spacing w:val="1"/>
        </w:rPr>
        <w:t>e</w:t>
      </w:r>
      <w:r w:rsidRPr="003C487E">
        <w:rPr>
          <w:rFonts w:eastAsia="Calibri" w:cs="Calibri"/>
          <w:spacing w:val="-3"/>
        </w:rPr>
        <w:t>i</w:t>
      </w:r>
      <w:r w:rsidRPr="003C487E">
        <w:rPr>
          <w:rFonts w:eastAsia="Calibri" w:cs="Calibri"/>
          <w:spacing w:val="1"/>
        </w:rPr>
        <w:t>v</w:t>
      </w:r>
      <w:r w:rsidRPr="003C487E">
        <w:rPr>
          <w:rFonts w:eastAsia="Calibri" w:cs="Calibri"/>
        </w:rPr>
        <w:t>e i</w:t>
      </w:r>
      <w:r w:rsidRPr="003C487E">
        <w:rPr>
          <w:rFonts w:eastAsia="Calibri" w:cs="Calibri"/>
          <w:spacing w:val="-1"/>
        </w:rPr>
        <w:t>n</w:t>
      </w:r>
      <w:r w:rsidRPr="003C487E">
        <w:rPr>
          <w:rFonts w:eastAsia="Calibri" w:cs="Calibri"/>
        </w:rPr>
        <w:t>f</w:t>
      </w:r>
      <w:r w:rsidRPr="003C487E">
        <w:rPr>
          <w:rFonts w:eastAsia="Calibri" w:cs="Calibri"/>
          <w:spacing w:val="1"/>
        </w:rPr>
        <w:t>o</w:t>
      </w:r>
      <w:r w:rsidRPr="003C487E">
        <w:rPr>
          <w:rFonts w:eastAsia="Calibri" w:cs="Calibri"/>
        </w:rPr>
        <w:t>r</w:t>
      </w:r>
      <w:r w:rsidRPr="003C487E">
        <w:rPr>
          <w:rFonts w:eastAsia="Calibri" w:cs="Calibri"/>
          <w:spacing w:val="1"/>
        </w:rPr>
        <w:t>m</w:t>
      </w:r>
      <w:r w:rsidRPr="003C487E">
        <w:rPr>
          <w:rFonts w:eastAsia="Calibri" w:cs="Calibri"/>
          <w:spacing w:val="-3"/>
        </w:rPr>
        <w:t>a</w:t>
      </w:r>
      <w:r w:rsidRPr="003C487E">
        <w:rPr>
          <w:rFonts w:eastAsia="Calibri" w:cs="Calibri"/>
        </w:rPr>
        <w:t>ti</w:t>
      </w:r>
      <w:r w:rsidRPr="003C487E">
        <w:rPr>
          <w:rFonts w:eastAsia="Calibri" w:cs="Calibri"/>
          <w:spacing w:val="1"/>
        </w:rPr>
        <w:t>o</w:t>
      </w:r>
      <w:r w:rsidRPr="003C487E">
        <w:rPr>
          <w:rFonts w:eastAsia="Calibri" w:cs="Calibri"/>
        </w:rPr>
        <w:t>n a</w:t>
      </w:r>
      <w:r w:rsidRPr="003C487E">
        <w:rPr>
          <w:rFonts w:eastAsia="Calibri" w:cs="Calibri"/>
          <w:spacing w:val="-1"/>
        </w:rPr>
        <w:t>n</w:t>
      </w:r>
      <w:r w:rsidRPr="003C487E">
        <w:rPr>
          <w:rFonts w:eastAsia="Calibri" w:cs="Calibri"/>
        </w:rPr>
        <w:t>d</w:t>
      </w:r>
      <w:r w:rsidRPr="003C487E">
        <w:rPr>
          <w:rFonts w:eastAsia="Calibri" w:cs="Calibri"/>
          <w:spacing w:val="-3"/>
        </w:rPr>
        <w:t xml:space="preserve"> </w:t>
      </w:r>
      <w:r w:rsidRPr="003C487E">
        <w:rPr>
          <w:rFonts w:eastAsia="Calibri" w:cs="Calibri"/>
        </w:rPr>
        <w:t>assista</w:t>
      </w:r>
      <w:r w:rsidRPr="003C487E">
        <w:rPr>
          <w:rFonts w:eastAsia="Calibri" w:cs="Calibri"/>
          <w:spacing w:val="-1"/>
        </w:rPr>
        <w:t>n</w:t>
      </w:r>
      <w:r w:rsidRPr="003C487E">
        <w:rPr>
          <w:rFonts w:eastAsia="Calibri" w:cs="Calibri"/>
          <w:spacing w:val="-2"/>
        </w:rPr>
        <w:t>ce</w:t>
      </w:r>
      <w:r w:rsidRPr="003C487E">
        <w:rPr>
          <w:rFonts w:eastAsia="Calibri" w:cs="Calibri"/>
        </w:rPr>
        <w:t xml:space="preserve">. </w:t>
      </w:r>
      <w:r w:rsidRPr="003C487E">
        <w:rPr>
          <w:rFonts w:eastAsia="Calibri" w:cs="Calibri"/>
          <w:spacing w:val="-1"/>
        </w:rPr>
        <w:t>S</w:t>
      </w:r>
      <w:r w:rsidRPr="003C487E">
        <w:rPr>
          <w:rFonts w:eastAsia="Calibri" w:cs="Calibri"/>
        </w:rPr>
        <w:t>t</w:t>
      </w:r>
      <w:r w:rsidRPr="003C487E">
        <w:rPr>
          <w:rFonts w:eastAsia="Calibri" w:cs="Calibri"/>
          <w:spacing w:val="-1"/>
        </w:rPr>
        <w:t>ud</w:t>
      </w:r>
      <w:r w:rsidRPr="003C487E">
        <w:rPr>
          <w:rFonts w:eastAsia="Calibri" w:cs="Calibri"/>
          <w:spacing w:val="1"/>
        </w:rPr>
        <w:t>e</w:t>
      </w:r>
      <w:r w:rsidRPr="003C487E">
        <w:rPr>
          <w:rFonts w:eastAsia="Calibri" w:cs="Calibri"/>
          <w:spacing w:val="-1"/>
        </w:rPr>
        <w:t>n</w:t>
      </w:r>
      <w:r w:rsidRPr="003C487E">
        <w:rPr>
          <w:rFonts w:eastAsia="Calibri" w:cs="Calibri"/>
        </w:rPr>
        <w:t>ts</w:t>
      </w:r>
      <w:r w:rsidRPr="003C487E">
        <w:rPr>
          <w:rFonts w:eastAsia="Calibri" w:cs="Calibri"/>
          <w:spacing w:val="-2"/>
        </w:rPr>
        <w:t xml:space="preserve"> </w:t>
      </w:r>
      <w:r w:rsidRPr="003C487E">
        <w:rPr>
          <w:rFonts w:eastAsia="Calibri" w:cs="Calibri"/>
          <w:spacing w:val="1"/>
        </w:rPr>
        <w:t>o</w:t>
      </w:r>
      <w:r w:rsidRPr="003C487E">
        <w:rPr>
          <w:rFonts w:eastAsia="Calibri" w:cs="Calibri"/>
        </w:rPr>
        <w:t xml:space="preserve">n </w:t>
      </w:r>
      <w:r w:rsidRPr="003C487E">
        <w:rPr>
          <w:rFonts w:eastAsia="Calibri" w:cs="Calibri"/>
          <w:spacing w:val="-1"/>
        </w:rPr>
        <w:t>A</w:t>
      </w:r>
      <w:r w:rsidRPr="003C487E">
        <w:rPr>
          <w:rFonts w:eastAsia="Calibri" w:cs="Calibri"/>
        </w:rPr>
        <w:t>ca</w:t>
      </w:r>
      <w:r w:rsidRPr="003C487E">
        <w:rPr>
          <w:rFonts w:eastAsia="Calibri" w:cs="Calibri"/>
          <w:spacing w:val="-1"/>
        </w:rPr>
        <w:t>d</w:t>
      </w:r>
      <w:r w:rsidRPr="003C487E">
        <w:rPr>
          <w:rFonts w:eastAsia="Calibri" w:cs="Calibri"/>
          <w:spacing w:val="-2"/>
        </w:rPr>
        <w:t>e</w:t>
      </w:r>
      <w:r w:rsidRPr="003C487E">
        <w:rPr>
          <w:rFonts w:eastAsia="Calibri" w:cs="Calibri"/>
          <w:spacing w:val="1"/>
        </w:rPr>
        <w:t>m</w:t>
      </w:r>
      <w:r w:rsidRPr="003C487E">
        <w:rPr>
          <w:rFonts w:eastAsia="Calibri" w:cs="Calibri"/>
        </w:rPr>
        <w:t>ic</w:t>
      </w:r>
      <w:r w:rsidRPr="003C487E">
        <w:rPr>
          <w:rFonts w:eastAsia="Calibri" w:cs="Calibri"/>
          <w:spacing w:val="-2"/>
        </w:rPr>
        <w:t xml:space="preserve"> </w:t>
      </w:r>
      <w:r w:rsidRPr="003C487E">
        <w:rPr>
          <w:rFonts w:eastAsia="Calibri" w:cs="Calibri"/>
          <w:spacing w:val="1"/>
        </w:rPr>
        <w:t>P</w:t>
      </w:r>
      <w:r w:rsidRPr="003C487E">
        <w:rPr>
          <w:rFonts w:eastAsia="Calibri" w:cs="Calibri"/>
          <w:spacing w:val="-3"/>
        </w:rPr>
        <w:t>r</w:t>
      </w:r>
      <w:r w:rsidRPr="003C487E">
        <w:rPr>
          <w:rFonts w:eastAsia="Calibri" w:cs="Calibri"/>
          <w:spacing w:val="-1"/>
        </w:rPr>
        <w:t>ob</w:t>
      </w:r>
      <w:r w:rsidRPr="003C487E">
        <w:rPr>
          <w:rFonts w:eastAsia="Calibri" w:cs="Calibri"/>
        </w:rPr>
        <w:t>ati</w:t>
      </w:r>
      <w:r w:rsidRPr="003C487E">
        <w:rPr>
          <w:rFonts w:eastAsia="Calibri" w:cs="Calibri"/>
          <w:spacing w:val="1"/>
        </w:rPr>
        <w:t>o</w:t>
      </w:r>
      <w:r w:rsidRPr="003C487E">
        <w:rPr>
          <w:rFonts w:eastAsia="Calibri" w:cs="Calibri"/>
        </w:rPr>
        <w:t>n are restric</w:t>
      </w:r>
      <w:r w:rsidRPr="003C487E">
        <w:rPr>
          <w:rFonts w:eastAsia="Calibri" w:cs="Calibri"/>
          <w:spacing w:val="-2"/>
        </w:rPr>
        <w:t>t</w:t>
      </w:r>
      <w:r w:rsidRPr="003C487E">
        <w:rPr>
          <w:rFonts w:eastAsia="Calibri" w:cs="Calibri"/>
        </w:rPr>
        <w:t xml:space="preserve">ed </w:t>
      </w:r>
      <w:r w:rsidRPr="003C487E">
        <w:rPr>
          <w:rFonts w:eastAsia="Calibri" w:cs="Calibri"/>
          <w:spacing w:val="-2"/>
        </w:rPr>
        <w:t>t</w:t>
      </w:r>
      <w:r w:rsidRPr="003C487E">
        <w:rPr>
          <w:rFonts w:eastAsia="Calibri" w:cs="Calibri"/>
        </w:rPr>
        <w:t>o</w:t>
      </w:r>
      <w:r w:rsidRPr="003C487E">
        <w:rPr>
          <w:rFonts w:eastAsia="Calibri" w:cs="Calibri"/>
          <w:spacing w:val="2"/>
        </w:rPr>
        <w:t xml:space="preserve"> </w:t>
      </w:r>
      <w:r w:rsidRPr="003C487E">
        <w:rPr>
          <w:rFonts w:eastAsia="Calibri" w:cs="Calibri"/>
        </w:rPr>
        <w:t>t</w:t>
      </w:r>
      <w:r w:rsidRPr="003C487E">
        <w:rPr>
          <w:rFonts w:eastAsia="Calibri" w:cs="Calibri"/>
          <w:spacing w:val="-3"/>
        </w:rPr>
        <w:t>a</w:t>
      </w:r>
      <w:r w:rsidRPr="003C487E">
        <w:rPr>
          <w:rFonts w:eastAsia="Calibri" w:cs="Calibri"/>
        </w:rPr>
        <w:t>ki</w:t>
      </w:r>
      <w:r w:rsidRPr="003C487E">
        <w:rPr>
          <w:rFonts w:eastAsia="Calibri" w:cs="Calibri"/>
          <w:spacing w:val="-1"/>
        </w:rPr>
        <w:t>n</w:t>
      </w:r>
      <w:r w:rsidRPr="003C487E">
        <w:rPr>
          <w:rFonts w:eastAsia="Calibri" w:cs="Calibri"/>
        </w:rPr>
        <w:t xml:space="preserve">g </w:t>
      </w:r>
      <w:r w:rsidR="006B622C" w:rsidRPr="003C487E">
        <w:rPr>
          <w:rFonts w:eastAsia="Calibri" w:cs="Calibri"/>
        </w:rPr>
        <w:t>six (6)</w:t>
      </w:r>
      <w:r w:rsidRPr="003C487E">
        <w:rPr>
          <w:rFonts w:eastAsia="Calibri" w:cs="Calibri"/>
        </w:rPr>
        <w:t xml:space="preserve"> cr</w:t>
      </w:r>
      <w:r w:rsidRPr="003C487E">
        <w:rPr>
          <w:rFonts w:eastAsia="Calibri" w:cs="Calibri"/>
          <w:spacing w:val="1"/>
        </w:rPr>
        <w:t>e</w:t>
      </w:r>
      <w:r w:rsidRPr="003C487E">
        <w:rPr>
          <w:rFonts w:eastAsia="Calibri" w:cs="Calibri"/>
          <w:spacing w:val="-1"/>
        </w:rPr>
        <w:t>d</w:t>
      </w:r>
      <w:r w:rsidRPr="003C487E">
        <w:rPr>
          <w:rFonts w:eastAsia="Calibri" w:cs="Calibri"/>
        </w:rPr>
        <w:t>it</w:t>
      </w:r>
      <w:r w:rsidRPr="003C487E">
        <w:rPr>
          <w:rFonts w:eastAsia="Calibri" w:cs="Calibri"/>
          <w:spacing w:val="-1"/>
        </w:rPr>
        <w:t xml:space="preserve"> h</w:t>
      </w:r>
      <w:r w:rsidRPr="003C487E">
        <w:rPr>
          <w:rFonts w:eastAsia="Calibri" w:cs="Calibri"/>
          <w:spacing w:val="1"/>
        </w:rPr>
        <w:t>o</w:t>
      </w:r>
      <w:r w:rsidRPr="003C487E">
        <w:rPr>
          <w:rFonts w:eastAsia="Calibri" w:cs="Calibri"/>
          <w:spacing w:val="-1"/>
        </w:rPr>
        <w:t>u</w:t>
      </w:r>
      <w:r w:rsidRPr="003C487E">
        <w:rPr>
          <w:rFonts w:eastAsia="Calibri" w:cs="Calibri"/>
        </w:rPr>
        <w:t>rs</w:t>
      </w:r>
      <w:r w:rsidRPr="003C487E">
        <w:rPr>
          <w:rFonts w:eastAsia="Calibri" w:cs="Calibri"/>
          <w:spacing w:val="-2"/>
        </w:rPr>
        <w:t xml:space="preserve"> </w:t>
      </w:r>
      <w:r w:rsidRPr="003C487E">
        <w:rPr>
          <w:rFonts w:eastAsia="Calibri" w:cs="Calibri"/>
          <w:spacing w:val="1"/>
        </w:rPr>
        <w:t>o</w:t>
      </w:r>
      <w:r w:rsidRPr="003C487E">
        <w:rPr>
          <w:rFonts w:eastAsia="Calibri" w:cs="Calibri"/>
        </w:rPr>
        <w:t>r l</w:t>
      </w:r>
      <w:r w:rsidRPr="003C487E">
        <w:rPr>
          <w:rFonts w:eastAsia="Calibri" w:cs="Calibri"/>
          <w:spacing w:val="-2"/>
        </w:rPr>
        <w:t>e</w:t>
      </w:r>
      <w:r w:rsidRPr="003C487E">
        <w:rPr>
          <w:rFonts w:eastAsia="Calibri" w:cs="Calibri"/>
        </w:rPr>
        <w:t>ss</w:t>
      </w:r>
      <w:r w:rsidRPr="003C487E">
        <w:rPr>
          <w:rFonts w:eastAsia="Calibri" w:cs="Calibri"/>
          <w:spacing w:val="1"/>
        </w:rPr>
        <w:t xml:space="preserve"> </w:t>
      </w:r>
      <w:r w:rsidRPr="003C487E">
        <w:rPr>
          <w:rFonts w:eastAsia="Calibri" w:cs="Calibri"/>
          <w:spacing w:val="-1"/>
        </w:rPr>
        <w:t>un</w:t>
      </w:r>
      <w:r w:rsidRPr="003C487E">
        <w:rPr>
          <w:rFonts w:eastAsia="Calibri" w:cs="Calibri"/>
        </w:rPr>
        <w:t>til t</w:t>
      </w:r>
      <w:r w:rsidRPr="003C487E">
        <w:rPr>
          <w:rFonts w:eastAsia="Calibri" w:cs="Calibri"/>
          <w:spacing w:val="-3"/>
        </w:rPr>
        <w:t>h</w:t>
      </w:r>
      <w:r w:rsidRPr="003C487E">
        <w:rPr>
          <w:rFonts w:eastAsia="Calibri" w:cs="Calibri"/>
        </w:rPr>
        <w:t>e</w:t>
      </w:r>
      <w:r w:rsidRPr="003C487E">
        <w:rPr>
          <w:rFonts w:eastAsia="Calibri" w:cs="Calibri"/>
          <w:spacing w:val="1"/>
        </w:rPr>
        <w:t xml:space="preserve"> </w:t>
      </w:r>
      <w:r w:rsidRPr="003C487E">
        <w:rPr>
          <w:rFonts w:eastAsia="Calibri" w:cs="Calibri"/>
          <w:spacing w:val="-3"/>
        </w:rPr>
        <w:t>G</w:t>
      </w:r>
      <w:r w:rsidRPr="003C487E">
        <w:rPr>
          <w:rFonts w:eastAsia="Calibri" w:cs="Calibri"/>
          <w:spacing w:val="1"/>
        </w:rPr>
        <w:t>P</w:t>
      </w:r>
      <w:r w:rsidRPr="003C487E">
        <w:rPr>
          <w:rFonts w:eastAsia="Calibri" w:cs="Calibri"/>
        </w:rPr>
        <w:t>A</w:t>
      </w:r>
      <w:r w:rsidRPr="003C487E">
        <w:rPr>
          <w:rFonts w:eastAsia="Calibri" w:cs="Calibri"/>
          <w:spacing w:val="-2"/>
        </w:rPr>
        <w:t xml:space="preserve"> </w:t>
      </w:r>
      <w:r w:rsidRPr="003C487E">
        <w:rPr>
          <w:rFonts w:eastAsia="Calibri" w:cs="Calibri"/>
        </w:rPr>
        <w:t>is rais</w:t>
      </w:r>
      <w:r w:rsidRPr="003C487E">
        <w:rPr>
          <w:rFonts w:eastAsia="Calibri" w:cs="Calibri"/>
          <w:spacing w:val="1"/>
        </w:rPr>
        <w:t>e</w:t>
      </w:r>
      <w:r w:rsidRPr="003C487E">
        <w:rPr>
          <w:rFonts w:eastAsia="Calibri" w:cs="Calibri"/>
        </w:rPr>
        <w:t>d</w:t>
      </w:r>
      <w:r w:rsidRPr="003C487E">
        <w:rPr>
          <w:rFonts w:eastAsia="Calibri" w:cs="Calibri"/>
          <w:spacing w:val="-3"/>
        </w:rPr>
        <w:t xml:space="preserve"> </w:t>
      </w:r>
      <w:r w:rsidRPr="003C487E">
        <w:rPr>
          <w:rFonts w:eastAsia="Calibri" w:cs="Calibri"/>
        </w:rPr>
        <w:t>to</w:t>
      </w:r>
      <w:r w:rsidRPr="003C487E">
        <w:rPr>
          <w:rFonts w:eastAsia="Calibri" w:cs="Calibri"/>
          <w:spacing w:val="-1"/>
        </w:rPr>
        <w:t xml:space="preserve"> </w:t>
      </w:r>
      <w:r w:rsidRPr="003C487E">
        <w:rPr>
          <w:rFonts w:eastAsia="Calibri" w:cs="Calibri"/>
        </w:rPr>
        <w:t>a</w:t>
      </w:r>
      <w:r w:rsidRPr="003C487E">
        <w:rPr>
          <w:rFonts w:eastAsia="Calibri" w:cs="Calibri"/>
          <w:spacing w:val="-1"/>
        </w:rPr>
        <w:t>bo</w:t>
      </w:r>
      <w:r w:rsidRPr="003C487E">
        <w:rPr>
          <w:rFonts w:eastAsia="Calibri" w:cs="Calibri"/>
          <w:spacing w:val="1"/>
        </w:rPr>
        <w:t>v</w:t>
      </w:r>
      <w:r w:rsidRPr="003C487E">
        <w:rPr>
          <w:rFonts w:eastAsia="Calibri" w:cs="Calibri"/>
        </w:rPr>
        <w:t xml:space="preserve">e a </w:t>
      </w:r>
      <w:r w:rsidRPr="003C487E">
        <w:rPr>
          <w:rFonts w:eastAsia="Calibri" w:cs="Calibri"/>
          <w:spacing w:val="1"/>
        </w:rPr>
        <w:t>3</w:t>
      </w:r>
      <w:r w:rsidRPr="003C487E">
        <w:rPr>
          <w:rFonts w:eastAsia="Calibri" w:cs="Calibri"/>
        </w:rPr>
        <w:t>.</w:t>
      </w:r>
      <w:r w:rsidRPr="003C487E">
        <w:rPr>
          <w:rFonts w:eastAsia="Calibri" w:cs="Calibri"/>
          <w:spacing w:val="1"/>
        </w:rPr>
        <w:t>0</w:t>
      </w:r>
      <w:r w:rsidRPr="003C487E">
        <w:rPr>
          <w:rFonts w:eastAsia="Calibri" w:cs="Calibri"/>
        </w:rPr>
        <w:t>.</w:t>
      </w:r>
      <w:r w:rsidRPr="003C487E">
        <w:rPr>
          <w:rFonts w:eastAsia="Calibri" w:cs="Calibri"/>
          <w:spacing w:val="48"/>
        </w:rPr>
        <w:t xml:space="preserve"> </w:t>
      </w:r>
      <w:r w:rsidRPr="003C487E">
        <w:rPr>
          <w:rFonts w:eastAsia="Calibri" w:cs="Calibri"/>
        </w:rPr>
        <w:t>In a</w:t>
      </w:r>
      <w:r w:rsidRPr="003C487E">
        <w:rPr>
          <w:rFonts w:eastAsia="Calibri" w:cs="Calibri"/>
          <w:spacing w:val="-1"/>
        </w:rPr>
        <w:t>dd</w:t>
      </w:r>
      <w:r w:rsidRPr="003C487E">
        <w:rPr>
          <w:rFonts w:eastAsia="Calibri" w:cs="Calibri"/>
        </w:rPr>
        <w:t>iti</w:t>
      </w:r>
      <w:r w:rsidRPr="003C487E">
        <w:rPr>
          <w:rFonts w:eastAsia="Calibri" w:cs="Calibri"/>
          <w:spacing w:val="1"/>
        </w:rPr>
        <w:t>o</w:t>
      </w:r>
      <w:r w:rsidRPr="003C487E">
        <w:rPr>
          <w:rFonts w:eastAsia="Calibri" w:cs="Calibri"/>
          <w:spacing w:val="-1"/>
        </w:rPr>
        <w:t>n</w:t>
      </w:r>
      <w:r w:rsidRPr="003C487E">
        <w:rPr>
          <w:rFonts w:eastAsia="Calibri" w:cs="Calibri"/>
        </w:rPr>
        <w:t>,</w:t>
      </w:r>
      <w:r w:rsidRPr="003C487E">
        <w:rPr>
          <w:rFonts w:eastAsia="Calibri" w:cs="Calibri"/>
          <w:spacing w:val="-2"/>
        </w:rPr>
        <w:t xml:space="preserve"> </w:t>
      </w:r>
      <w:r w:rsidRPr="003C487E">
        <w:rPr>
          <w:rFonts w:eastAsia="Calibri" w:cs="Calibri"/>
        </w:rPr>
        <w:t>st</w:t>
      </w:r>
      <w:r w:rsidRPr="003C487E">
        <w:rPr>
          <w:rFonts w:eastAsia="Calibri" w:cs="Calibri"/>
          <w:spacing w:val="-1"/>
        </w:rPr>
        <w:t>ud</w:t>
      </w:r>
      <w:r w:rsidRPr="003C487E">
        <w:rPr>
          <w:rFonts w:eastAsia="Calibri" w:cs="Calibri"/>
          <w:spacing w:val="1"/>
        </w:rPr>
        <w:t>e</w:t>
      </w:r>
      <w:r w:rsidRPr="003C487E">
        <w:rPr>
          <w:rFonts w:eastAsia="Calibri" w:cs="Calibri"/>
          <w:spacing w:val="-1"/>
        </w:rPr>
        <w:t>n</w:t>
      </w:r>
      <w:r w:rsidRPr="003C487E">
        <w:rPr>
          <w:rFonts w:eastAsia="Calibri" w:cs="Calibri"/>
        </w:rPr>
        <w:t>ts</w:t>
      </w:r>
      <w:r w:rsidRPr="003C487E">
        <w:rPr>
          <w:rFonts w:eastAsia="Calibri" w:cs="Calibri"/>
          <w:spacing w:val="-2"/>
        </w:rPr>
        <w:t xml:space="preserve"> </w:t>
      </w:r>
      <w:r w:rsidRPr="003C487E">
        <w:rPr>
          <w:rFonts w:eastAsia="Calibri" w:cs="Calibri"/>
          <w:spacing w:val="1"/>
        </w:rPr>
        <w:t>o</w:t>
      </w:r>
      <w:r w:rsidRPr="003C487E">
        <w:rPr>
          <w:rFonts w:eastAsia="Calibri" w:cs="Calibri"/>
        </w:rPr>
        <w:t>n</w:t>
      </w:r>
      <w:r w:rsidRPr="003C487E">
        <w:rPr>
          <w:rFonts w:eastAsia="Calibri" w:cs="Calibri"/>
          <w:spacing w:val="-3"/>
        </w:rPr>
        <w:t xml:space="preserve"> </w:t>
      </w:r>
      <w:r w:rsidRPr="003C487E">
        <w:rPr>
          <w:rFonts w:eastAsia="Calibri" w:cs="Calibri"/>
          <w:spacing w:val="1"/>
        </w:rPr>
        <w:t>P</w:t>
      </w:r>
      <w:r w:rsidRPr="003C487E">
        <w:rPr>
          <w:rFonts w:eastAsia="Calibri" w:cs="Calibri"/>
        </w:rPr>
        <w:t>r</w:t>
      </w:r>
      <w:r w:rsidRPr="003C487E">
        <w:rPr>
          <w:rFonts w:eastAsia="Calibri" w:cs="Calibri"/>
          <w:spacing w:val="1"/>
        </w:rPr>
        <w:t>o</w:t>
      </w:r>
      <w:r w:rsidRPr="003C487E">
        <w:rPr>
          <w:rFonts w:eastAsia="Calibri" w:cs="Calibri"/>
          <w:spacing w:val="-1"/>
        </w:rPr>
        <w:t>b</w:t>
      </w:r>
      <w:r w:rsidRPr="003C487E">
        <w:rPr>
          <w:rFonts w:eastAsia="Calibri" w:cs="Calibri"/>
          <w:spacing w:val="-3"/>
        </w:rPr>
        <w:t>a</w:t>
      </w:r>
      <w:r w:rsidRPr="003C487E">
        <w:rPr>
          <w:rFonts w:eastAsia="Calibri" w:cs="Calibri"/>
        </w:rPr>
        <w:t>ti</w:t>
      </w:r>
      <w:r w:rsidRPr="003C487E">
        <w:rPr>
          <w:rFonts w:eastAsia="Calibri" w:cs="Calibri"/>
          <w:spacing w:val="1"/>
        </w:rPr>
        <w:t>o</w:t>
      </w:r>
      <w:r w:rsidRPr="003C487E">
        <w:rPr>
          <w:rFonts w:eastAsia="Calibri" w:cs="Calibri"/>
          <w:spacing w:val="-1"/>
        </w:rPr>
        <w:t>n</w:t>
      </w:r>
      <w:r w:rsidRPr="003C487E">
        <w:rPr>
          <w:rFonts w:eastAsia="Calibri" w:cs="Calibri"/>
        </w:rPr>
        <w:t>,</w:t>
      </w:r>
      <w:r w:rsidRPr="003C487E">
        <w:rPr>
          <w:rFonts w:eastAsia="Calibri" w:cs="Calibri"/>
          <w:spacing w:val="-2"/>
        </w:rPr>
        <w:t xml:space="preserve"> </w:t>
      </w:r>
      <w:r w:rsidRPr="003C487E">
        <w:rPr>
          <w:rFonts w:eastAsia="Calibri" w:cs="Calibri"/>
          <w:spacing w:val="1"/>
        </w:rPr>
        <w:t>e</w:t>
      </w:r>
      <w:r w:rsidRPr="003C487E">
        <w:rPr>
          <w:rFonts w:eastAsia="Calibri" w:cs="Calibri"/>
        </w:rPr>
        <w:t>s</w:t>
      </w:r>
      <w:r w:rsidRPr="003C487E">
        <w:rPr>
          <w:rFonts w:eastAsia="Calibri" w:cs="Calibri"/>
          <w:spacing w:val="-1"/>
        </w:rPr>
        <w:t>p</w:t>
      </w:r>
      <w:r w:rsidRPr="003C487E">
        <w:rPr>
          <w:rFonts w:eastAsia="Calibri" w:cs="Calibri"/>
          <w:spacing w:val="1"/>
        </w:rPr>
        <w:t>e</w:t>
      </w:r>
      <w:r w:rsidRPr="003C487E">
        <w:rPr>
          <w:rFonts w:eastAsia="Calibri" w:cs="Calibri"/>
        </w:rPr>
        <w:t>cial</w:t>
      </w:r>
      <w:r w:rsidRPr="003C487E">
        <w:rPr>
          <w:rFonts w:eastAsia="Calibri" w:cs="Calibri"/>
          <w:spacing w:val="-3"/>
        </w:rPr>
        <w:t>l</w:t>
      </w:r>
      <w:r w:rsidRPr="003C487E">
        <w:rPr>
          <w:rFonts w:eastAsia="Calibri" w:cs="Calibri"/>
        </w:rPr>
        <w:t>y</w:t>
      </w:r>
      <w:r w:rsidRPr="003C487E">
        <w:rPr>
          <w:rFonts w:eastAsia="Calibri" w:cs="Calibri"/>
          <w:spacing w:val="1"/>
        </w:rPr>
        <w:t xml:space="preserve"> </w:t>
      </w:r>
      <w:r w:rsidRPr="003C487E">
        <w:rPr>
          <w:rFonts w:eastAsia="Calibri" w:cs="Calibri"/>
        </w:rPr>
        <w:t>t</w:t>
      </w:r>
      <w:r w:rsidRPr="003C487E">
        <w:rPr>
          <w:rFonts w:eastAsia="Calibri" w:cs="Calibri"/>
          <w:spacing w:val="-3"/>
        </w:rPr>
        <w:t>h</w:t>
      </w:r>
      <w:r w:rsidRPr="003C487E">
        <w:rPr>
          <w:rFonts w:eastAsia="Calibri" w:cs="Calibri"/>
          <w:spacing w:val="1"/>
        </w:rPr>
        <w:t>o</w:t>
      </w:r>
      <w:r w:rsidRPr="003C487E">
        <w:rPr>
          <w:rFonts w:eastAsia="Calibri" w:cs="Calibri"/>
        </w:rPr>
        <w:t>se</w:t>
      </w:r>
      <w:r w:rsidRPr="003C487E">
        <w:rPr>
          <w:rFonts w:eastAsia="Calibri" w:cs="Calibri"/>
          <w:spacing w:val="-1"/>
        </w:rPr>
        <w:t xml:space="preserve"> </w:t>
      </w:r>
      <w:r w:rsidRPr="003C487E">
        <w:rPr>
          <w:rFonts w:eastAsia="Calibri" w:cs="Calibri"/>
          <w:spacing w:val="1"/>
        </w:rPr>
        <w:t>o</w:t>
      </w:r>
      <w:r w:rsidRPr="003C487E">
        <w:rPr>
          <w:rFonts w:eastAsia="Calibri" w:cs="Calibri"/>
        </w:rPr>
        <w:t>n</w:t>
      </w:r>
      <w:r w:rsidRPr="003C487E">
        <w:rPr>
          <w:rFonts w:eastAsia="Calibri" w:cs="Calibri"/>
          <w:spacing w:val="-3"/>
        </w:rPr>
        <w:t xml:space="preserve"> </w:t>
      </w:r>
      <w:r w:rsidRPr="003C487E">
        <w:rPr>
          <w:rFonts w:eastAsia="Calibri" w:cs="Calibri"/>
          <w:spacing w:val="1"/>
        </w:rPr>
        <w:t>P</w:t>
      </w:r>
      <w:r w:rsidRPr="003C487E">
        <w:rPr>
          <w:rFonts w:eastAsia="Calibri" w:cs="Calibri"/>
          <w:spacing w:val="-3"/>
        </w:rPr>
        <w:t>r</w:t>
      </w:r>
      <w:r w:rsidRPr="003C487E">
        <w:rPr>
          <w:rFonts w:eastAsia="Calibri" w:cs="Calibri"/>
          <w:spacing w:val="1"/>
        </w:rPr>
        <w:t>o</w:t>
      </w:r>
      <w:r w:rsidRPr="003C487E">
        <w:rPr>
          <w:rFonts w:eastAsia="Calibri" w:cs="Calibri"/>
          <w:spacing w:val="-1"/>
        </w:rPr>
        <w:t>b</w:t>
      </w:r>
      <w:r w:rsidRPr="003C487E">
        <w:rPr>
          <w:rFonts w:eastAsia="Calibri" w:cs="Calibri"/>
        </w:rPr>
        <w:t>ati</w:t>
      </w:r>
      <w:r w:rsidRPr="003C487E">
        <w:rPr>
          <w:rFonts w:eastAsia="Calibri" w:cs="Calibri"/>
          <w:spacing w:val="1"/>
        </w:rPr>
        <w:t>o</w:t>
      </w:r>
      <w:r w:rsidRPr="003C487E">
        <w:rPr>
          <w:rFonts w:eastAsia="Calibri" w:cs="Calibri"/>
        </w:rPr>
        <w:t>n f</w:t>
      </w:r>
      <w:r w:rsidRPr="003C487E">
        <w:rPr>
          <w:rFonts w:eastAsia="Calibri" w:cs="Calibri"/>
          <w:spacing w:val="1"/>
        </w:rPr>
        <w:t>o</w:t>
      </w:r>
      <w:r w:rsidRPr="003C487E">
        <w:rPr>
          <w:rFonts w:eastAsia="Calibri" w:cs="Calibri"/>
        </w:rPr>
        <w:t>r t</w:t>
      </w:r>
      <w:r w:rsidRPr="003C487E">
        <w:rPr>
          <w:rFonts w:eastAsia="Calibri" w:cs="Calibri"/>
          <w:spacing w:val="-3"/>
        </w:rPr>
        <w:t>h</w:t>
      </w:r>
      <w:r w:rsidRPr="003C487E">
        <w:rPr>
          <w:rFonts w:eastAsia="Calibri" w:cs="Calibri"/>
        </w:rPr>
        <w:t>e</w:t>
      </w:r>
      <w:r w:rsidRPr="003C487E">
        <w:rPr>
          <w:rFonts w:eastAsia="Calibri" w:cs="Calibri"/>
          <w:spacing w:val="1"/>
        </w:rPr>
        <w:t xml:space="preserve"> </w:t>
      </w:r>
      <w:r w:rsidRPr="003C487E">
        <w:rPr>
          <w:rFonts w:eastAsia="Calibri" w:cs="Calibri"/>
        </w:rPr>
        <w:t>first</w:t>
      </w:r>
      <w:r w:rsidRPr="003C487E">
        <w:rPr>
          <w:rFonts w:eastAsia="Calibri" w:cs="Calibri"/>
          <w:spacing w:val="-1"/>
        </w:rPr>
        <w:t xml:space="preserve"> </w:t>
      </w:r>
      <w:r w:rsidRPr="003C487E">
        <w:rPr>
          <w:rFonts w:eastAsia="Calibri" w:cs="Calibri"/>
        </w:rPr>
        <w:t>t</w:t>
      </w:r>
      <w:r w:rsidRPr="003C487E">
        <w:rPr>
          <w:rFonts w:eastAsia="Calibri" w:cs="Calibri"/>
          <w:spacing w:val="-3"/>
        </w:rPr>
        <w:t>i</w:t>
      </w:r>
      <w:r w:rsidRPr="003C487E">
        <w:rPr>
          <w:rFonts w:eastAsia="Calibri" w:cs="Calibri"/>
          <w:spacing w:val="1"/>
        </w:rPr>
        <w:t>m</w:t>
      </w:r>
      <w:r w:rsidRPr="003C487E">
        <w:rPr>
          <w:rFonts w:eastAsia="Calibri" w:cs="Calibri"/>
        </w:rPr>
        <w:t>e,</w:t>
      </w:r>
      <w:r w:rsidRPr="003C487E">
        <w:rPr>
          <w:rFonts w:eastAsia="Calibri" w:cs="Calibri"/>
          <w:spacing w:val="-2"/>
        </w:rPr>
        <w:t xml:space="preserve"> </w:t>
      </w:r>
      <w:r w:rsidRPr="003C487E">
        <w:rPr>
          <w:rFonts w:eastAsia="Calibri" w:cs="Calibri"/>
          <w:spacing w:val="1"/>
        </w:rPr>
        <w:t>m</w:t>
      </w:r>
      <w:r w:rsidRPr="003C487E">
        <w:rPr>
          <w:rFonts w:eastAsia="Calibri" w:cs="Calibri"/>
          <w:spacing w:val="-3"/>
        </w:rPr>
        <w:t>a</w:t>
      </w:r>
      <w:r w:rsidRPr="003C487E">
        <w:rPr>
          <w:rFonts w:eastAsia="Calibri" w:cs="Calibri"/>
        </w:rPr>
        <w:t>y</w:t>
      </w:r>
      <w:r w:rsidRPr="003C487E">
        <w:rPr>
          <w:rFonts w:eastAsia="Calibri" w:cs="Calibri"/>
          <w:spacing w:val="1"/>
        </w:rPr>
        <w:t xml:space="preserve"> </w:t>
      </w:r>
      <w:r w:rsidRPr="003C487E">
        <w:rPr>
          <w:rFonts w:eastAsia="Calibri" w:cs="Calibri"/>
          <w:spacing w:val="-1"/>
        </w:rPr>
        <w:t>b</w:t>
      </w:r>
      <w:r w:rsidRPr="003C487E">
        <w:rPr>
          <w:rFonts w:eastAsia="Calibri" w:cs="Calibri"/>
        </w:rPr>
        <w:t>e</w:t>
      </w:r>
      <w:r w:rsidRPr="003C487E">
        <w:rPr>
          <w:rFonts w:eastAsia="Calibri" w:cs="Calibri"/>
          <w:spacing w:val="-1"/>
        </w:rPr>
        <w:t xml:space="preserve"> </w:t>
      </w:r>
      <w:r w:rsidRPr="003C487E">
        <w:rPr>
          <w:rFonts w:eastAsia="Calibri" w:cs="Calibri"/>
          <w:spacing w:val="-3"/>
        </w:rPr>
        <w:t>r</w:t>
      </w:r>
      <w:r w:rsidRPr="003C487E">
        <w:rPr>
          <w:rFonts w:eastAsia="Calibri" w:cs="Calibri"/>
        </w:rPr>
        <w:t>e</w:t>
      </w:r>
      <w:r w:rsidRPr="003C487E">
        <w:rPr>
          <w:rFonts w:eastAsia="Calibri" w:cs="Calibri"/>
          <w:spacing w:val="-1"/>
        </w:rPr>
        <w:t>qu</w:t>
      </w:r>
      <w:r w:rsidRPr="003C487E">
        <w:rPr>
          <w:rFonts w:eastAsia="Calibri" w:cs="Calibri"/>
        </w:rPr>
        <w:t xml:space="preserve">ired </w:t>
      </w:r>
      <w:r w:rsidRPr="003C487E">
        <w:rPr>
          <w:rFonts w:eastAsia="Calibri" w:cs="Calibri"/>
          <w:spacing w:val="-2"/>
        </w:rPr>
        <w:t>t</w:t>
      </w:r>
      <w:r w:rsidRPr="003C487E">
        <w:rPr>
          <w:rFonts w:eastAsia="Calibri" w:cs="Calibri"/>
        </w:rPr>
        <w:t>o</w:t>
      </w:r>
      <w:r w:rsidR="006B622C" w:rsidRPr="003C487E">
        <w:rPr>
          <w:rFonts w:eastAsia="Calibri" w:cs="Calibri"/>
          <w:spacing w:val="2"/>
        </w:rPr>
        <w:t xml:space="preserve"> develop a remediation plan for continuing in the program.</w:t>
      </w:r>
    </w:p>
    <w:p w14:paraId="2D20489B" w14:textId="77777777" w:rsidR="00CC366A" w:rsidRPr="003C487E" w:rsidRDefault="00CC366A" w:rsidP="00E16FC3">
      <w:pPr>
        <w:spacing w:after="0" w:line="240" w:lineRule="auto"/>
        <w:ind w:right="-20" w:firstLine="720"/>
        <w:rPr>
          <w:rFonts w:ascii="Calibri" w:eastAsia="Calibri" w:hAnsi="Calibri" w:cs="Calibri"/>
        </w:rPr>
      </w:pPr>
      <w:r w:rsidRPr="003C487E">
        <w:rPr>
          <w:rFonts w:ascii="Calibri" w:eastAsia="Calibri" w:hAnsi="Calibri" w:cs="Calibri"/>
          <w:b/>
          <w:bCs/>
          <w:spacing w:val="1"/>
        </w:rPr>
        <w:t>Ac</w:t>
      </w:r>
      <w:r w:rsidRPr="003C487E">
        <w:rPr>
          <w:rFonts w:ascii="Calibri" w:eastAsia="Calibri" w:hAnsi="Calibri" w:cs="Calibri"/>
          <w:b/>
          <w:bCs/>
          <w:spacing w:val="-1"/>
        </w:rPr>
        <w:t>ade</w:t>
      </w:r>
      <w:r w:rsidRPr="003C487E">
        <w:rPr>
          <w:rFonts w:ascii="Calibri" w:eastAsia="Calibri" w:hAnsi="Calibri" w:cs="Calibri"/>
          <w:b/>
          <w:bCs/>
        </w:rPr>
        <w:t>m</w:t>
      </w:r>
      <w:r w:rsidRPr="003C487E">
        <w:rPr>
          <w:rFonts w:ascii="Calibri" w:eastAsia="Calibri" w:hAnsi="Calibri" w:cs="Calibri"/>
          <w:b/>
          <w:bCs/>
          <w:spacing w:val="-1"/>
        </w:rPr>
        <w:t>i</w:t>
      </w:r>
      <w:r w:rsidRPr="003C487E">
        <w:rPr>
          <w:rFonts w:ascii="Calibri" w:eastAsia="Calibri" w:hAnsi="Calibri" w:cs="Calibri"/>
          <w:b/>
          <w:bCs/>
        </w:rPr>
        <w:t>c</w:t>
      </w:r>
      <w:r w:rsidRPr="003C487E">
        <w:rPr>
          <w:rFonts w:ascii="Calibri" w:eastAsia="Calibri" w:hAnsi="Calibri" w:cs="Calibri"/>
          <w:b/>
          <w:bCs/>
          <w:spacing w:val="2"/>
        </w:rPr>
        <w:t xml:space="preserve"> </w:t>
      </w:r>
      <w:r w:rsidRPr="003C487E">
        <w:rPr>
          <w:rFonts w:ascii="Calibri" w:eastAsia="Calibri" w:hAnsi="Calibri" w:cs="Calibri"/>
          <w:b/>
          <w:bCs/>
          <w:spacing w:val="-1"/>
        </w:rPr>
        <w:t>Su</w:t>
      </w:r>
      <w:r w:rsidRPr="003C487E">
        <w:rPr>
          <w:rFonts w:ascii="Calibri" w:eastAsia="Calibri" w:hAnsi="Calibri" w:cs="Calibri"/>
          <w:b/>
          <w:bCs/>
          <w:spacing w:val="1"/>
        </w:rPr>
        <w:t>s</w:t>
      </w:r>
      <w:r w:rsidRPr="003C487E">
        <w:rPr>
          <w:rFonts w:ascii="Calibri" w:eastAsia="Calibri" w:hAnsi="Calibri" w:cs="Calibri"/>
          <w:b/>
          <w:bCs/>
          <w:spacing w:val="-1"/>
        </w:rPr>
        <w:t>pen</w:t>
      </w:r>
      <w:r w:rsidRPr="003C487E">
        <w:rPr>
          <w:rFonts w:ascii="Calibri" w:eastAsia="Calibri" w:hAnsi="Calibri" w:cs="Calibri"/>
          <w:b/>
          <w:bCs/>
          <w:spacing w:val="-2"/>
        </w:rPr>
        <w:t>s</w:t>
      </w:r>
      <w:r w:rsidRPr="003C487E">
        <w:rPr>
          <w:rFonts w:ascii="Calibri" w:eastAsia="Calibri" w:hAnsi="Calibri" w:cs="Calibri"/>
          <w:b/>
          <w:bCs/>
          <w:spacing w:val="1"/>
        </w:rPr>
        <w:t>i</w:t>
      </w:r>
      <w:r w:rsidRPr="003C487E">
        <w:rPr>
          <w:rFonts w:ascii="Calibri" w:eastAsia="Calibri" w:hAnsi="Calibri" w:cs="Calibri"/>
          <w:b/>
          <w:bCs/>
          <w:spacing w:val="-1"/>
        </w:rPr>
        <w:t>o</w:t>
      </w:r>
      <w:r w:rsidRPr="003C487E">
        <w:rPr>
          <w:rFonts w:ascii="Calibri" w:eastAsia="Calibri" w:hAnsi="Calibri" w:cs="Calibri"/>
          <w:b/>
          <w:bCs/>
        </w:rPr>
        <w:t xml:space="preserve">n </w:t>
      </w:r>
      <w:r w:rsidRPr="003C487E">
        <w:rPr>
          <w:rFonts w:ascii="Calibri" w:eastAsia="Calibri" w:hAnsi="Calibri" w:cs="Calibri"/>
          <w:b/>
          <w:bCs/>
          <w:spacing w:val="-1"/>
        </w:rPr>
        <w:t>an</w:t>
      </w:r>
      <w:r w:rsidRPr="003C487E">
        <w:rPr>
          <w:rFonts w:ascii="Calibri" w:eastAsia="Calibri" w:hAnsi="Calibri" w:cs="Calibri"/>
          <w:b/>
          <w:bCs/>
        </w:rPr>
        <w:t>d D</w:t>
      </w:r>
      <w:r w:rsidRPr="003C487E">
        <w:rPr>
          <w:rFonts w:ascii="Calibri" w:eastAsia="Calibri" w:hAnsi="Calibri" w:cs="Calibri"/>
          <w:b/>
          <w:bCs/>
          <w:spacing w:val="1"/>
        </w:rPr>
        <w:t>i</w:t>
      </w:r>
      <w:r w:rsidRPr="003C487E">
        <w:rPr>
          <w:rFonts w:ascii="Calibri" w:eastAsia="Calibri" w:hAnsi="Calibri" w:cs="Calibri"/>
          <w:b/>
          <w:bCs/>
          <w:spacing w:val="-2"/>
        </w:rPr>
        <w:t>s</w:t>
      </w:r>
      <w:r w:rsidRPr="003C487E">
        <w:rPr>
          <w:rFonts w:ascii="Calibri" w:eastAsia="Calibri" w:hAnsi="Calibri" w:cs="Calibri"/>
          <w:b/>
          <w:bCs/>
        </w:rPr>
        <w:t>m</w:t>
      </w:r>
      <w:r w:rsidRPr="003C487E">
        <w:rPr>
          <w:rFonts w:ascii="Calibri" w:eastAsia="Calibri" w:hAnsi="Calibri" w:cs="Calibri"/>
          <w:b/>
          <w:bCs/>
          <w:spacing w:val="1"/>
        </w:rPr>
        <w:t>i</w:t>
      </w:r>
      <w:r w:rsidRPr="003C487E">
        <w:rPr>
          <w:rFonts w:ascii="Calibri" w:eastAsia="Calibri" w:hAnsi="Calibri" w:cs="Calibri"/>
          <w:b/>
          <w:bCs/>
          <w:spacing w:val="-2"/>
        </w:rPr>
        <w:t>s</w:t>
      </w:r>
      <w:r w:rsidRPr="003C487E">
        <w:rPr>
          <w:rFonts w:ascii="Calibri" w:eastAsia="Calibri" w:hAnsi="Calibri" w:cs="Calibri"/>
          <w:b/>
          <w:bCs/>
          <w:spacing w:val="1"/>
        </w:rPr>
        <w:t>s</w:t>
      </w:r>
      <w:r w:rsidRPr="003C487E">
        <w:rPr>
          <w:rFonts w:ascii="Calibri" w:eastAsia="Calibri" w:hAnsi="Calibri" w:cs="Calibri"/>
          <w:b/>
          <w:bCs/>
          <w:spacing w:val="-1"/>
        </w:rPr>
        <w:t>a</w:t>
      </w:r>
      <w:r w:rsidRPr="003C487E">
        <w:rPr>
          <w:rFonts w:ascii="Calibri" w:eastAsia="Calibri" w:hAnsi="Calibri" w:cs="Calibri"/>
          <w:b/>
          <w:bCs/>
        </w:rPr>
        <w:t>l</w:t>
      </w:r>
      <w:r w:rsidR="002C2F1D" w:rsidRPr="003C487E">
        <w:rPr>
          <w:rFonts w:ascii="Calibri" w:eastAsia="Calibri" w:hAnsi="Calibri" w:cs="Calibri"/>
          <w:b/>
          <w:bCs/>
        </w:rPr>
        <w:t xml:space="preserve">:  </w:t>
      </w:r>
      <w:r w:rsidRPr="003C487E">
        <w:rPr>
          <w:rFonts w:ascii="Calibri" w:eastAsia="Calibri" w:hAnsi="Calibri" w:cs="Calibri"/>
          <w:spacing w:val="-1"/>
          <w:position w:val="1"/>
        </w:rPr>
        <w:t>S</w:t>
      </w:r>
      <w:r w:rsidRPr="003C487E">
        <w:rPr>
          <w:rFonts w:ascii="Calibri" w:eastAsia="Calibri" w:hAnsi="Calibri" w:cs="Calibri"/>
          <w:position w:val="1"/>
        </w:rPr>
        <w:t>t</w:t>
      </w:r>
      <w:r w:rsidRPr="003C487E">
        <w:rPr>
          <w:rFonts w:ascii="Calibri" w:eastAsia="Calibri" w:hAnsi="Calibri" w:cs="Calibri"/>
          <w:spacing w:val="-1"/>
          <w:position w:val="1"/>
        </w:rPr>
        <w:t>ud</w:t>
      </w:r>
      <w:r w:rsidRPr="003C487E">
        <w:rPr>
          <w:rFonts w:ascii="Calibri" w:eastAsia="Calibri" w:hAnsi="Calibri" w:cs="Calibri"/>
          <w:spacing w:val="1"/>
          <w:position w:val="1"/>
        </w:rPr>
        <w:t>e</w:t>
      </w:r>
      <w:r w:rsidRPr="003C487E">
        <w:rPr>
          <w:rFonts w:ascii="Calibri" w:eastAsia="Calibri" w:hAnsi="Calibri" w:cs="Calibri"/>
          <w:spacing w:val="-1"/>
          <w:position w:val="1"/>
        </w:rPr>
        <w:t>n</w:t>
      </w:r>
      <w:r w:rsidRPr="003C487E">
        <w:rPr>
          <w:rFonts w:ascii="Calibri" w:eastAsia="Calibri" w:hAnsi="Calibri" w:cs="Calibri"/>
          <w:position w:val="1"/>
        </w:rPr>
        <w:t>ts</w:t>
      </w:r>
      <w:r w:rsidRPr="003C487E">
        <w:rPr>
          <w:rFonts w:ascii="Calibri" w:eastAsia="Calibri" w:hAnsi="Calibri" w:cs="Calibri"/>
          <w:spacing w:val="-2"/>
          <w:position w:val="1"/>
        </w:rPr>
        <w:t xml:space="preserve"> </w:t>
      </w:r>
      <w:r w:rsidRPr="003C487E">
        <w:rPr>
          <w:rFonts w:ascii="Calibri" w:eastAsia="Calibri" w:hAnsi="Calibri" w:cs="Calibri"/>
          <w:spacing w:val="1"/>
          <w:position w:val="1"/>
        </w:rPr>
        <w:t>m</w:t>
      </w:r>
      <w:r w:rsidRPr="003C487E">
        <w:rPr>
          <w:rFonts w:ascii="Calibri" w:eastAsia="Calibri" w:hAnsi="Calibri" w:cs="Calibri"/>
          <w:position w:val="1"/>
        </w:rPr>
        <w:t>ay</w:t>
      </w:r>
      <w:r w:rsidRPr="003C487E">
        <w:rPr>
          <w:rFonts w:ascii="Calibri" w:eastAsia="Calibri" w:hAnsi="Calibri" w:cs="Calibri"/>
          <w:spacing w:val="2"/>
          <w:position w:val="1"/>
        </w:rPr>
        <w:t xml:space="preserve"> </w:t>
      </w:r>
      <w:r w:rsidRPr="003C487E">
        <w:rPr>
          <w:rFonts w:ascii="Calibri" w:eastAsia="Calibri" w:hAnsi="Calibri" w:cs="Calibri"/>
          <w:spacing w:val="-3"/>
          <w:position w:val="1"/>
        </w:rPr>
        <w:t>b</w:t>
      </w:r>
      <w:r w:rsidRPr="003C487E">
        <w:rPr>
          <w:rFonts w:ascii="Calibri" w:eastAsia="Calibri" w:hAnsi="Calibri" w:cs="Calibri"/>
          <w:position w:val="1"/>
        </w:rPr>
        <w:t>e</w:t>
      </w:r>
      <w:r w:rsidRPr="003C487E">
        <w:rPr>
          <w:rFonts w:ascii="Calibri" w:eastAsia="Calibri" w:hAnsi="Calibri" w:cs="Calibri"/>
          <w:spacing w:val="1"/>
          <w:position w:val="1"/>
        </w:rPr>
        <w:t xml:space="preserve"> </w:t>
      </w:r>
      <w:r w:rsidRPr="003C487E">
        <w:rPr>
          <w:rFonts w:ascii="Calibri" w:eastAsia="Calibri" w:hAnsi="Calibri" w:cs="Calibri"/>
          <w:spacing w:val="-1"/>
          <w:position w:val="1"/>
        </w:rPr>
        <w:t>d</w:t>
      </w:r>
      <w:r w:rsidRPr="003C487E">
        <w:rPr>
          <w:rFonts w:ascii="Calibri" w:eastAsia="Calibri" w:hAnsi="Calibri" w:cs="Calibri"/>
          <w:position w:val="1"/>
        </w:rPr>
        <w:t>i</w:t>
      </w:r>
      <w:r w:rsidRPr="003C487E">
        <w:rPr>
          <w:rFonts w:ascii="Calibri" w:eastAsia="Calibri" w:hAnsi="Calibri" w:cs="Calibri"/>
          <w:spacing w:val="-2"/>
          <w:position w:val="1"/>
        </w:rPr>
        <w:t>s</w:t>
      </w:r>
      <w:r w:rsidRPr="003C487E">
        <w:rPr>
          <w:rFonts w:ascii="Calibri" w:eastAsia="Calibri" w:hAnsi="Calibri" w:cs="Calibri"/>
          <w:spacing w:val="1"/>
          <w:position w:val="1"/>
        </w:rPr>
        <w:t>m</w:t>
      </w:r>
      <w:r w:rsidRPr="003C487E">
        <w:rPr>
          <w:rFonts w:ascii="Calibri" w:eastAsia="Calibri" w:hAnsi="Calibri" w:cs="Calibri"/>
          <w:position w:val="1"/>
        </w:rPr>
        <w:t>iss</w:t>
      </w:r>
      <w:r w:rsidRPr="003C487E">
        <w:rPr>
          <w:rFonts w:ascii="Calibri" w:eastAsia="Calibri" w:hAnsi="Calibri" w:cs="Calibri"/>
          <w:spacing w:val="1"/>
          <w:position w:val="1"/>
        </w:rPr>
        <w:t>e</w:t>
      </w:r>
      <w:r w:rsidRPr="003C487E">
        <w:rPr>
          <w:rFonts w:ascii="Calibri" w:eastAsia="Calibri" w:hAnsi="Calibri" w:cs="Calibri"/>
          <w:position w:val="1"/>
        </w:rPr>
        <w:t>d</w:t>
      </w:r>
      <w:r w:rsidRPr="003C487E">
        <w:rPr>
          <w:rFonts w:ascii="Calibri" w:eastAsia="Calibri" w:hAnsi="Calibri" w:cs="Calibri"/>
          <w:spacing w:val="-3"/>
          <w:position w:val="1"/>
        </w:rPr>
        <w:t xml:space="preserve"> </w:t>
      </w:r>
      <w:r w:rsidRPr="003C487E">
        <w:rPr>
          <w:rFonts w:ascii="Calibri" w:eastAsia="Calibri" w:hAnsi="Calibri" w:cs="Calibri"/>
          <w:position w:val="1"/>
        </w:rPr>
        <w:t>fr</w:t>
      </w:r>
      <w:r w:rsidRPr="003C487E">
        <w:rPr>
          <w:rFonts w:ascii="Calibri" w:eastAsia="Calibri" w:hAnsi="Calibri" w:cs="Calibri"/>
          <w:spacing w:val="-1"/>
          <w:position w:val="1"/>
        </w:rPr>
        <w:t>o</w:t>
      </w:r>
      <w:r w:rsidRPr="003C487E">
        <w:rPr>
          <w:rFonts w:ascii="Calibri" w:eastAsia="Calibri" w:hAnsi="Calibri" w:cs="Calibri"/>
          <w:position w:val="1"/>
        </w:rPr>
        <w:t>m</w:t>
      </w:r>
      <w:r w:rsidRPr="003C487E">
        <w:rPr>
          <w:rFonts w:ascii="Calibri" w:eastAsia="Calibri" w:hAnsi="Calibri" w:cs="Calibri"/>
          <w:spacing w:val="2"/>
          <w:position w:val="1"/>
        </w:rPr>
        <w:t xml:space="preserve"> </w:t>
      </w:r>
      <w:r w:rsidRPr="003C487E">
        <w:rPr>
          <w:rFonts w:ascii="Calibri" w:eastAsia="Calibri" w:hAnsi="Calibri" w:cs="Calibri"/>
          <w:spacing w:val="-1"/>
          <w:position w:val="1"/>
        </w:rPr>
        <w:t>g</w:t>
      </w:r>
      <w:r w:rsidRPr="003C487E">
        <w:rPr>
          <w:rFonts w:ascii="Calibri" w:eastAsia="Calibri" w:hAnsi="Calibri" w:cs="Calibri"/>
          <w:position w:val="1"/>
        </w:rPr>
        <w:t>ra</w:t>
      </w:r>
      <w:r w:rsidRPr="003C487E">
        <w:rPr>
          <w:rFonts w:ascii="Calibri" w:eastAsia="Calibri" w:hAnsi="Calibri" w:cs="Calibri"/>
          <w:spacing w:val="-1"/>
          <w:position w:val="1"/>
        </w:rPr>
        <w:t>du</w:t>
      </w:r>
      <w:r w:rsidRPr="003C487E">
        <w:rPr>
          <w:rFonts w:ascii="Calibri" w:eastAsia="Calibri" w:hAnsi="Calibri" w:cs="Calibri"/>
          <w:position w:val="1"/>
        </w:rPr>
        <w:t>ate</w:t>
      </w:r>
      <w:r w:rsidRPr="003C487E">
        <w:rPr>
          <w:rFonts w:ascii="Calibri" w:eastAsia="Calibri" w:hAnsi="Calibri" w:cs="Calibri"/>
          <w:spacing w:val="-1"/>
          <w:position w:val="1"/>
        </w:rPr>
        <w:t xml:space="preserve"> </w:t>
      </w:r>
      <w:r w:rsidRPr="003C487E">
        <w:rPr>
          <w:rFonts w:ascii="Calibri" w:eastAsia="Calibri" w:hAnsi="Calibri" w:cs="Calibri"/>
          <w:position w:val="1"/>
        </w:rPr>
        <w:t>st</w:t>
      </w:r>
      <w:r w:rsidRPr="003C487E">
        <w:rPr>
          <w:rFonts w:ascii="Calibri" w:eastAsia="Calibri" w:hAnsi="Calibri" w:cs="Calibri"/>
          <w:spacing w:val="-1"/>
          <w:position w:val="1"/>
        </w:rPr>
        <w:t>ud</w:t>
      </w:r>
      <w:r w:rsidRPr="003C487E">
        <w:rPr>
          <w:rFonts w:ascii="Calibri" w:eastAsia="Calibri" w:hAnsi="Calibri" w:cs="Calibri"/>
          <w:position w:val="1"/>
        </w:rPr>
        <w:t>y</w:t>
      </w:r>
      <w:r w:rsidRPr="003C487E">
        <w:rPr>
          <w:rFonts w:ascii="Calibri" w:eastAsia="Calibri" w:hAnsi="Calibri" w:cs="Calibri"/>
          <w:spacing w:val="-1"/>
          <w:position w:val="1"/>
        </w:rPr>
        <w:t xml:space="preserve"> </w:t>
      </w:r>
      <w:r w:rsidRPr="003C487E">
        <w:rPr>
          <w:rFonts w:ascii="Calibri" w:eastAsia="Calibri" w:hAnsi="Calibri" w:cs="Calibri"/>
          <w:position w:val="1"/>
        </w:rPr>
        <w:t>w</w:t>
      </w:r>
      <w:r w:rsidRPr="003C487E">
        <w:rPr>
          <w:rFonts w:ascii="Calibri" w:eastAsia="Calibri" w:hAnsi="Calibri" w:cs="Calibri"/>
          <w:spacing w:val="-1"/>
          <w:position w:val="1"/>
        </w:rPr>
        <w:t>h</w:t>
      </w:r>
      <w:r w:rsidRPr="003C487E">
        <w:rPr>
          <w:rFonts w:ascii="Calibri" w:eastAsia="Calibri" w:hAnsi="Calibri" w:cs="Calibri"/>
          <w:spacing w:val="1"/>
          <w:position w:val="1"/>
        </w:rPr>
        <w:t>e</w:t>
      </w:r>
      <w:r w:rsidRPr="003C487E">
        <w:rPr>
          <w:rFonts w:ascii="Calibri" w:eastAsia="Calibri" w:hAnsi="Calibri" w:cs="Calibri"/>
          <w:position w:val="1"/>
        </w:rPr>
        <w:t>n</w:t>
      </w:r>
      <w:r w:rsidR="00E16FC3" w:rsidRPr="003C487E">
        <w:rPr>
          <w:rFonts w:ascii="Calibri" w:eastAsia="Calibri" w:hAnsi="Calibri" w:cs="Calibri"/>
          <w:spacing w:val="-3"/>
          <w:position w:val="1"/>
        </w:rPr>
        <w:t xml:space="preserve"> </w:t>
      </w:r>
      <w:r w:rsidRPr="003C487E">
        <w:rPr>
          <w:rFonts w:ascii="Calibri" w:eastAsia="Calibri" w:hAnsi="Calibri" w:cs="Calibri"/>
          <w:position w:val="1"/>
        </w:rPr>
        <w:t>t</w:t>
      </w:r>
      <w:r w:rsidRPr="003C487E">
        <w:rPr>
          <w:rFonts w:ascii="Calibri" w:eastAsia="Calibri" w:hAnsi="Calibri" w:cs="Calibri"/>
          <w:spacing w:val="-1"/>
          <w:position w:val="1"/>
        </w:rPr>
        <w:t>h</w:t>
      </w:r>
      <w:r w:rsidRPr="003C487E">
        <w:rPr>
          <w:rFonts w:ascii="Calibri" w:eastAsia="Calibri" w:hAnsi="Calibri" w:cs="Calibri"/>
          <w:spacing w:val="1"/>
          <w:position w:val="1"/>
        </w:rPr>
        <w:t>e</w:t>
      </w:r>
      <w:r w:rsidRPr="003C487E">
        <w:rPr>
          <w:rFonts w:ascii="Calibri" w:eastAsia="Calibri" w:hAnsi="Calibri" w:cs="Calibri"/>
          <w:position w:val="1"/>
        </w:rPr>
        <w:t xml:space="preserve">ir </w:t>
      </w:r>
      <w:r w:rsidRPr="003C487E">
        <w:rPr>
          <w:rFonts w:ascii="Calibri" w:eastAsia="Calibri" w:hAnsi="Calibri" w:cs="Calibri"/>
        </w:rPr>
        <w:t>c</w:t>
      </w:r>
      <w:r w:rsidRPr="003C487E">
        <w:rPr>
          <w:rFonts w:ascii="Calibri" w:eastAsia="Calibri" w:hAnsi="Calibri" w:cs="Calibri"/>
          <w:spacing w:val="-1"/>
        </w:rPr>
        <w:t>u</w:t>
      </w:r>
      <w:r w:rsidRPr="003C487E">
        <w:rPr>
          <w:rFonts w:ascii="Calibri" w:eastAsia="Calibri" w:hAnsi="Calibri" w:cs="Calibri"/>
          <w:spacing w:val="1"/>
        </w:rPr>
        <w:t>m</w:t>
      </w:r>
      <w:r w:rsidRPr="003C487E">
        <w:rPr>
          <w:rFonts w:ascii="Calibri" w:eastAsia="Calibri" w:hAnsi="Calibri" w:cs="Calibri"/>
          <w:spacing w:val="-1"/>
        </w:rPr>
        <w:t>u</w:t>
      </w:r>
      <w:r w:rsidRPr="003C487E">
        <w:rPr>
          <w:rFonts w:ascii="Calibri" w:eastAsia="Calibri" w:hAnsi="Calibri" w:cs="Calibri"/>
        </w:rPr>
        <w:t>lat</w:t>
      </w:r>
      <w:r w:rsidRPr="003C487E">
        <w:rPr>
          <w:rFonts w:ascii="Calibri" w:eastAsia="Calibri" w:hAnsi="Calibri" w:cs="Calibri"/>
          <w:spacing w:val="-3"/>
        </w:rPr>
        <w:t>i</w:t>
      </w:r>
      <w:r w:rsidRPr="003C487E">
        <w:rPr>
          <w:rFonts w:ascii="Calibri" w:eastAsia="Calibri" w:hAnsi="Calibri" w:cs="Calibri"/>
          <w:spacing w:val="1"/>
        </w:rPr>
        <w:t>v</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2"/>
        </w:rPr>
        <w:t>G</w:t>
      </w:r>
      <w:r w:rsidRPr="003C487E">
        <w:rPr>
          <w:rFonts w:ascii="Calibri" w:eastAsia="Calibri" w:hAnsi="Calibri" w:cs="Calibri"/>
          <w:spacing w:val="1"/>
        </w:rPr>
        <w:t>P</w:t>
      </w:r>
      <w:r w:rsidRPr="003C487E">
        <w:rPr>
          <w:rFonts w:ascii="Calibri" w:eastAsia="Calibri" w:hAnsi="Calibri" w:cs="Calibri"/>
        </w:rPr>
        <w:t xml:space="preserve">A </w:t>
      </w:r>
      <w:r w:rsidRPr="003C487E">
        <w:rPr>
          <w:rFonts w:ascii="Calibri" w:eastAsia="Calibri" w:hAnsi="Calibri" w:cs="Calibri"/>
          <w:spacing w:val="-3"/>
        </w:rPr>
        <w:t>r</w:t>
      </w:r>
      <w:r w:rsidRPr="003C487E">
        <w:rPr>
          <w:rFonts w:ascii="Calibri" w:eastAsia="Calibri" w:hAnsi="Calibri" w:cs="Calibri"/>
        </w:rPr>
        <w:t>e</w:t>
      </w:r>
      <w:r w:rsidRPr="003C487E">
        <w:rPr>
          <w:rFonts w:ascii="Calibri" w:eastAsia="Calibri" w:hAnsi="Calibri" w:cs="Calibri"/>
          <w:spacing w:val="-1"/>
        </w:rPr>
        <w:t>m</w:t>
      </w:r>
      <w:r w:rsidRPr="003C487E">
        <w:rPr>
          <w:rFonts w:ascii="Calibri" w:eastAsia="Calibri" w:hAnsi="Calibri" w:cs="Calibri"/>
        </w:rPr>
        <w:t>ai</w:t>
      </w:r>
      <w:r w:rsidRPr="003C487E">
        <w:rPr>
          <w:rFonts w:ascii="Calibri" w:eastAsia="Calibri" w:hAnsi="Calibri" w:cs="Calibri"/>
          <w:spacing w:val="-1"/>
        </w:rPr>
        <w:t>n</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spacing w:val="-3"/>
        </w:rPr>
        <w:t>b</w:t>
      </w:r>
      <w:r w:rsidRPr="003C487E">
        <w:rPr>
          <w:rFonts w:ascii="Calibri" w:eastAsia="Calibri" w:hAnsi="Calibri" w:cs="Calibri"/>
        </w:rPr>
        <w:t>el</w:t>
      </w:r>
      <w:r w:rsidRPr="003C487E">
        <w:rPr>
          <w:rFonts w:ascii="Calibri" w:eastAsia="Calibri" w:hAnsi="Calibri" w:cs="Calibri"/>
          <w:spacing w:val="1"/>
        </w:rPr>
        <w:t>o</w:t>
      </w:r>
      <w:r w:rsidRPr="003C487E">
        <w:rPr>
          <w:rFonts w:ascii="Calibri" w:eastAsia="Calibri" w:hAnsi="Calibri" w:cs="Calibri"/>
        </w:rPr>
        <w:t>w</w:t>
      </w:r>
      <w:r w:rsidRPr="003C487E">
        <w:rPr>
          <w:rFonts w:ascii="Calibri" w:eastAsia="Calibri" w:hAnsi="Calibri" w:cs="Calibri"/>
          <w:spacing w:val="-1"/>
        </w:rPr>
        <w:t xml:space="preserve"> </w:t>
      </w:r>
      <w:r w:rsidRPr="003C487E">
        <w:rPr>
          <w:rFonts w:ascii="Calibri" w:eastAsia="Calibri" w:hAnsi="Calibri" w:cs="Calibri"/>
          <w:spacing w:val="1"/>
        </w:rPr>
        <w:t>3</w:t>
      </w:r>
      <w:r w:rsidRPr="003C487E">
        <w:rPr>
          <w:rFonts w:ascii="Calibri" w:eastAsia="Calibri" w:hAnsi="Calibri" w:cs="Calibri"/>
          <w:spacing w:val="-3"/>
        </w:rPr>
        <w:t>.</w:t>
      </w:r>
      <w:r w:rsidRPr="003C487E">
        <w:rPr>
          <w:rFonts w:ascii="Calibri" w:eastAsia="Calibri" w:hAnsi="Calibri" w:cs="Calibri"/>
        </w:rPr>
        <w:t>0</w:t>
      </w:r>
      <w:r w:rsidRPr="003C487E">
        <w:rPr>
          <w:rFonts w:ascii="Calibri" w:eastAsia="Calibri" w:hAnsi="Calibri" w:cs="Calibri"/>
          <w:spacing w:val="2"/>
        </w:rPr>
        <w:t xml:space="preserve"> </w:t>
      </w:r>
      <w:r w:rsidRPr="003C487E">
        <w:rPr>
          <w:rFonts w:ascii="Calibri" w:eastAsia="Calibri" w:hAnsi="Calibri" w:cs="Calibri"/>
          <w:spacing w:val="-3"/>
        </w:rPr>
        <w:t>f</w:t>
      </w:r>
      <w:r w:rsidRPr="003C487E">
        <w:rPr>
          <w:rFonts w:ascii="Calibri" w:eastAsia="Calibri" w:hAnsi="Calibri" w:cs="Calibri"/>
          <w:spacing w:val="1"/>
        </w:rPr>
        <w:t>o</w:t>
      </w:r>
      <w:r w:rsidRPr="003C487E">
        <w:rPr>
          <w:rFonts w:ascii="Calibri" w:eastAsia="Calibri" w:hAnsi="Calibri" w:cs="Calibri"/>
        </w:rPr>
        <w:t xml:space="preserve">r </w:t>
      </w:r>
      <w:r w:rsidRPr="003C487E">
        <w:rPr>
          <w:rFonts w:ascii="Calibri" w:eastAsia="Calibri" w:hAnsi="Calibri" w:cs="Calibri"/>
          <w:spacing w:val="-2"/>
        </w:rPr>
        <w:t>t</w:t>
      </w:r>
      <w:r w:rsidRPr="003C487E">
        <w:rPr>
          <w:rFonts w:ascii="Calibri" w:eastAsia="Calibri" w:hAnsi="Calibri" w:cs="Calibri"/>
        </w:rPr>
        <w:t>wo</w:t>
      </w:r>
      <w:r w:rsidRPr="003C487E">
        <w:rPr>
          <w:rFonts w:ascii="Calibri" w:eastAsia="Calibri" w:hAnsi="Calibri" w:cs="Calibri"/>
          <w:spacing w:val="-1"/>
        </w:rPr>
        <w:t xml:space="preserve">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sec</w:t>
      </w:r>
      <w:r w:rsidRPr="003C487E">
        <w:rPr>
          <w:rFonts w:ascii="Calibri" w:eastAsia="Calibri" w:hAnsi="Calibri" w:cs="Calibri"/>
          <w:spacing w:val="-1"/>
        </w:rPr>
        <w:t>u</w:t>
      </w:r>
      <w:r w:rsidRPr="003C487E">
        <w:rPr>
          <w:rFonts w:ascii="Calibri" w:eastAsia="Calibri" w:hAnsi="Calibri" w:cs="Calibri"/>
        </w:rPr>
        <w:t>t</w:t>
      </w:r>
      <w:r w:rsidRPr="003C487E">
        <w:rPr>
          <w:rFonts w:ascii="Calibri" w:eastAsia="Calibri" w:hAnsi="Calibri" w:cs="Calibri"/>
          <w:spacing w:val="-3"/>
        </w:rPr>
        <w:t>i</w:t>
      </w:r>
      <w:r w:rsidRPr="003C487E">
        <w:rPr>
          <w:rFonts w:ascii="Calibri" w:eastAsia="Calibri" w:hAnsi="Calibri" w:cs="Calibri"/>
          <w:spacing w:val="1"/>
        </w:rPr>
        <w:t>v</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te</w:t>
      </w:r>
      <w:r w:rsidRPr="003C487E">
        <w:rPr>
          <w:rFonts w:ascii="Calibri" w:eastAsia="Calibri" w:hAnsi="Calibri" w:cs="Calibri"/>
          <w:spacing w:val="-2"/>
        </w:rPr>
        <w:t>r</w:t>
      </w:r>
      <w:r w:rsidRPr="003C487E">
        <w:rPr>
          <w:rFonts w:ascii="Calibri" w:eastAsia="Calibri" w:hAnsi="Calibri" w:cs="Calibri"/>
          <w:spacing w:val="1"/>
        </w:rPr>
        <w:t>m</w:t>
      </w:r>
      <w:r w:rsidRPr="003C487E">
        <w:rPr>
          <w:rFonts w:ascii="Calibri" w:eastAsia="Calibri" w:hAnsi="Calibri" w:cs="Calibri"/>
        </w:rPr>
        <w:t>s</w:t>
      </w:r>
      <w:r w:rsidR="002C2F1D" w:rsidRPr="003C487E">
        <w:rPr>
          <w:rFonts w:ascii="Calibri" w:eastAsia="Calibri" w:hAnsi="Calibri" w:cs="Calibri"/>
        </w:rPr>
        <w:t xml:space="preserve"> or they earn more than two (2) grades below “C”</w:t>
      </w:r>
      <w:r w:rsidRPr="003C487E">
        <w:rPr>
          <w:rFonts w:ascii="Calibri" w:eastAsia="Calibri" w:hAnsi="Calibri" w:cs="Calibri"/>
        </w:rPr>
        <w:t xml:space="preserve">. </w:t>
      </w:r>
      <w:r w:rsidRPr="003C487E">
        <w:rPr>
          <w:rFonts w:ascii="Calibri" w:eastAsia="Calibri" w:hAnsi="Calibri" w:cs="Calibri"/>
          <w:spacing w:val="-1"/>
        </w:rPr>
        <w:t>S</w:t>
      </w:r>
      <w:r w:rsidRPr="003C487E">
        <w:rPr>
          <w:rFonts w:ascii="Calibri" w:eastAsia="Calibri" w:hAnsi="Calibri" w:cs="Calibri"/>
        </w:rPr>
        <w:t>t</w:t>
      </w:r>
      <w:r w:rsidRPr="003C487E">
        <w:rPr>
          <w:rFonts w:ascii="Calibri" w:eastAsia="Calibri" w:hAnsi="Calibri" w:cs="Calibri"/>
          <w:spacing w:val="-1"/>
        </w:rPr>
        <w:t>u</w:t>
      </w:r>
      <w:r w:rsidRPr="003C487E">
        <w:rPr>
          <w:rFonts w:ascii="Calibri" w:eastAsia="Calibri" w:hAnsi="Calibri" w:cs="Calibri"/>
          <w:spacing w:val="-3"/>
        </w:rPr>
        <w:t>d</w:t>
      </w:r>
      <w:r w:rsidRPr="003C487E">
        <w:rPr>
          <w:rFonts w:ascii="Calibri" w:eastAsia="Calibri" w:hAnsi="Calibri" w:cs="Calibri"/>
          <w:spacing w:val="2"/>
        </w:rPr>
        <w:t>e</w:t>
      </w:r>
      <w:r w:rsidRPr="003C487E">
        <w:rPr>
          <w:rFonts w:ascii="Calibri" w:eastAsia="Calibri" w:hAnsi="Calibri" w:cs="Calibri"/>
          <w:spacing w:val="-1"/>
        </w:rPr>
        <w:t>n</w:t>
      </w:r>
      <w:r w:rsidRPr="003C487E">
        <w:rPr>
          <w:rFonts w:ascii="Calibri" w:eastAsia="Calibri" w:hAnsi="Calibri" w:cs="Calibri"/>
        </w:rPr>
        <w:t>ts are</w:t>
      </w:r>
      <w:r w:rsidRPr="003C487E">
        <w:rPr>
          <w:rFonts w:ascii="Calibri" w:eastAsia="Calibri" w:hAnsi="Calibri" w:cs="Calibri"/>
          <w:spacing w:val="1"/>
        </w:rPr>
        <w:t xml:space="preserve"> </w:t>
      </w:r>
      <w:r w:rsidRPr="003C487E">
        <w:rPr>
          <w:rFonts w:ascii="Calibri" w:eastAsia="Calibri" w:hAnsi="Calibri" w:cs="Calibri"/>
          <w:spacing w:val="-1"/>
        </w:rPr>
        <w:t>p</w:t>
      </w:r>
      <w:r w:rsidRPr="003C487E">
        <w:rPr>
          <w:rFonts w:ascii="Calibri" w:eastAsia="Calibri" w:hAnsi="Calibri" w:cs="Calibri"/>
        </w:rPr>
        <w:t>lac</w:t>
      </w:r>
      <w:r w:rsidRPr="003C487E">
        <w:rPr>
          <w:rFonts w:ascii="Calibri" w:eastAsia="Calibri" w:hAnsi="Calibri" w:cs="Calibri"/>
          <w:spacing w:val="1"/>
        </w:rPr>
        <w:t>e</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 xml:space="preserve">n </w:t>
      </w:r>
      <w:r w:rsidRPr="003C487E">
        <w:rPr>
          <w:rFonts w:ascii="Calibri" w:eastAsia="Calibri" w:hAnsi="Calibri" w:cs="Calibri"/>
          <w:spacing w:val="-1"/>
        </w:rPr>
        <w:t>A</w:t>
      </w:r>
      <w:r w:rsidRPr="003C487E">
        <w:rPr>
          <w:rFonts w:ascii="Calibri" w:eastAsia="Calibri" w:hAnsi="Calibri" w:cs="Calibri"/>
        </w:rPr>
        <w:t>ca</w:t>
      </w:r>
      <w:r w:rsidRPr="003C487E">
        <w:rPr>
          <w:rFonts w:ascii="Calibri" w:eastAsia="Calibri" w:hAnsi="Calibri" w:cs="Calibri"/>
          <w:spacing w:val="-3"/>
        </w:rPr>
        <w:t>d</w:t>
      </w:r>
      <w:r w:rsidRPr="003C487E">
        <w:rPr>
          <w:rFonts w:ascii="Calibri" w:eastAsia="Calibri" w:hAnsi="Calibri" w:cs="Calibri"/>
          <w:spacing w:val="1"/>
        </w:rPr>
        <w:t>em</w:t>
      </w:r>
      <w:r w:rsidRPr="003C487E">
        <w:rPr>
          <w:rFonts w:ascii="Calibri" w:eastAsia="Calibri" w:hAnsi="Calibri" w:cs="Calibri"/>
          <w:spacing w:val="-3"/>
        </w:rPr>
        <w:t>i</w:t>
      </w:r>
      <w:r w:rsidRPr="003C487E">
        <w:rPr>
          <w:rFonts w:ascii="Calibri" w:eastAsia="Calibri" w:hAnsi="Calibri" w:cs="Calibri"/>
        </w:rPr>
        <w:t>c</w:t>
      </w:r>
      <w:r w:rsidRPr="003C487E">
        <w:rPr>
          <w:rFonts w:ascii="Calibri" w:eastAsia="Calibri" w:hAnsi="Calibri" w:cs="Calibri"/>
          <w:spacing w:val="1"/>
        </w:rPr>
        <w:t xml:space="preserve"> </w:t>
      </w:r>
      <w:r w:rsidRPr="003C487E">
        <w:rPr>
          <w:rFonts w:ascii="Calibri" w:eastAsia="Calibri" w:hAnsi="Calibri" w:cs="Calibri"/>
          <w:spacing w:val="-1"/>
        </w:rPr>
        <w:t>S</w:t>
      </w:r>
      <w:r w:rsidRPr="003C487E">
        <w:rPr>
          <w:rFonts w:ascii="Calibri" w:eastAsia="Calibri" w:hAnsi="Calibri" w:cs="Calibri"/>
          <w:spacing w:val="-3"/>
        </w:rPr>
        <w:t>u</w:t>
      </w:r>
      <w:r w:rsidRPr="003C487E">
        <w:rPr>
          <w:rFonts w:ascii="Calibri" w:eastAsia="Calibri" w:hAnsi="Calibri" w:cs="Calibri"/>
        </w:rPr>
        <w:t>s</w:t>
      </w:r>
      <w:r w:rsidRPr="003C487E">
        <w:rPr>
          <w:rFonts w:ascii="Calibri" w:eastAsia="Calibri" w:hAnsi="Calibri" w:cs="Calibri"/>
          <w:spacing w:val="-1"/>
        </w:rPr>
        <w:t>p</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si</w:t>
      </w:r>
      <w:r w:rsidRPr="003C487E">
        <w:rPr>
          <w:rFonts w:ascii="Calibri" w:eastAsia="Calibri" w:hAnsi="Calibri" w:cs="Calibri"/>
          <w:spacing w:val="1"/>
        </w:rPr>
        <w:t>o</w:t>
      </w:r>
      <w:r w:rsidRPr="003C487E">
        <w:rPr>
          <w:rFonts w:ascii="Calibri" w:eastAsia="Calibri" w:hAnsi="Calibri" w:cs="Calibri"/>
        </w:rPr>
        <w:t>n</w:t>
      </w:r>
      <w:r w:rsidRPr="003C487E">
        <w:rPr>
          <w:rFonts w:ascii="Calibri" w:eastAsia="Calibri" w:hAnsi="Calibri" w:cs="Calibri"/>
          <w:spacing w:val="-3"/>
        </w:rPr>
        <w:t xml:space="preserve"> </w:t>
      </w:r>
      <w:r w:rsidRPr="003C487E">
        <w:rPr>
          <w:rFonts w:ascii="Calibri" w:eastAsia="Calibri" w:hAnsi="Calibri" w:cs="Calibri"/>
        </w:rPr>
        <w:t>w</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w:t>
      </w:r>
      <w:r w:rsidRPr="003C487E">
        <w:rPr>
          <w:rFonts w:ascii="Calibri" w:eastAsia="Calibri" w:hAnsi="Calibri" w:cs="Calibri"/>
          <w:spacing w:val="1"/>
        </w:rPr>
        <w:t xml:space="preserve"> </w:t>
      </w:r>
      <w:r w:rsidRPr="003C487E">
        <w:rPr>
          <w:rFonts w:ascii="Calibri" w:eastAsia="Calibri" w:hAnsi="Calibri" w:cs="Calibri"/>
        </w:rPr>
        <w:t>w</w:t>
      </w:r>
      <w:r w:rsidRPr="003C487E">
        <w:rPr>
          <w:rFonts w:ascii="Calibri" w:eastAsia="Calibri" w:hAnsi="Calibri" w:cs="Calibri"/>
          <w:spacing w:val="-1"/>
        </w:rPr>
        <w:t>h</w:t>
      </w:r>
      <w:r w:rsidRPr="003C487E">
        <w:rPr>
          <w:rFonts w:ascii="Calibri" w:eastAsia="Calibri" w:hAnsi="Calibri" w:cs="Calibri"/>
        </w:rPr>
        <w:t>i</w:t>
      </w:r>
      <w:r w:rsidRPr="003C487E">
        <w:rPr>
          <w:rFonts w:ascii="Calibri" w:eastAsia="Calibri" w:hAnsi="Calibri" w:cs="Calibri"/>
          <w:spacing w:val="-3"/>
        </w:rPr>
        <w:t>l</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o</w:t>
      </w:r>
      <w:r w:rsidRPr="003C487E">
        <w:rPr>
          <w:rFonts w:ascii="Calibri" w:eastAsia="Calibri" w:hAnsi="Calibri" w:cs="Calibri"/>
        </w:rPr>
        <w:t xml:space="preserve">n </w:t>
      </w:r>
      <w:r w:rsidRPr="003C487E">
        <w:rPr>
          <w:rFonts w:ascii="Calibri" w:eastAsia="Calibri" w:hAnsi="Calibri" w:cs="Calibri"/>
          <w:spacing w:val="1"/>
        </w:rPr>
        <w:t>P</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spacing w:val="-1"/>
        </w:rPr>
        <w:t>b</w:t>
      </w:r>
      <w:r w:rsidRPr="003C487E">
        <w:rPr>
          <w:rFonts w:ascii="Calibri" w:eastAsia="Calibri" w:hAnsi="Calibri" w:cs="Calibri"/>
        </w:rPr>
        <w:t>ati</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w:t>
      </w:r>
      <w:r w:rsidRPr="003C487E">
        <w:rPr>
          <w:rFonts w:ascii="Calibri" w:eastAsia="Calibri" w:hAnsi="Calibri" w:cs="Calibri"/>
          <w:spacing w:val="-2"/>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spacing w:val="-2"/>
        </w:rPr>
        <w:t>e</w:t>
      </w:r>
      <w:r w:rsidRPr="003C487E">
        <w:rPr>
          <w:rFonts w:ascii="Calibri" w:eastAsia="Calibri" w:hAnsi="Calibri" w:cs="Calibri"/>
        </w:rPr>
        <w:t xml:space="preserve">y </w:t>
      </w:r>
      <w:r w:rsidRPr="003C487E">
        <w:rPr>
          <w:rFonts w:ascii="Calibri" w:eastAsia="Calibri" w:hAnsi="Calibri" w:cs="Calibri"/>
          <w:spacing w:val="1"/>
        </w:rPr>
        <w:t>e</w:t>
      </w:r>
      <w:r w:rsidRPr="003C487E">
        <w:rPr>
          <w:rFonts w:ascii="Calibri" w:eastAsia="Calibri" w:hAnsi="Calibri" w:cs="Calibri"/>
        </w:rPr>
        <w:t xml:space="preserve">arn a </w:t>
      </w:r>
      <w:r w:rsidRPr="003C487E">
        <w:rPr>
          <w:rFonts w:ascii="Calibri" w:eastAsia="Calibri" w:hAnsi="Calibri" w:cs="Calibri"/>
          <w:spacing w:val="-2"/>
        </w:rPr>
        <w:t>t</w:t>
      </w:r>
      <w:r w:rsidRPr="003C487E">
        <w:rPr>
          <w:rFonts w:ascii="Calibri" w:eastAsia="Calibri" w:hAnsi="Calibri" w:cs="Calibri"/>
          <w:spacing w:val="1"/>
        </w:rPr>
        <w:t>e</w:t>
      </w:r>
      <w:r w:rsidRPr="003C487E">
        <w:rPr>
          <w:rFonts w:ascii="Calibri" w:eastAsia="Calibri" w:hAnsi="Calibri" w:cs="Calibri"/>
        </w:rPr>
        <w:t>rm</w:t>
      </w:r>
      <w:r w:rsidRPr="003C487E">
        <w:rPr>
          <w:rFonts w:ascii="Calibri" w:eastAsia="Calibri" w:hAnsi="Calibri" w:cs="Calibri"/>
          <w:spacing w:val="-1"/>
        </w:rPr>
        <w:t xml:space="preserve"> </w:t>
      </w:r>
      <w:r w:rsidRPr="003C487E">
        <w:rPr>
          <w:rFonts w:ascii="Calibri" w:eastAsia="Calibri" w:hAnsi="Calibri" w:cs="Calibri"/>
          <w:spacing w:val="-2"/>
        </w:rPr>
        <w:t>G</w:t>
      </w:r>
      <w:r w:rsidRPr="003C487E">
        <w:rPr>
          <w:rFonts w:ascii="Calibri" w:eastAsia="Calibri" w:hAnsi="Calibri" w:cs="Calibri"/>
          <w:spacing w:val="1"/>
        </w:rPr>
        <w:t>P</w:t>
      </w:r>
      <w:r w:rsidRPr="003C487E">
        <w:rPr>
          <w:rFonts w:ascii="Calibri" w:eastAsia="Calibri" w:hAnsi="Calibri" w:cs="Calibri"/>
        </w:rPr>
        <w:t>A t</w:t>
      </w:r>
      <w:r w:rsidRPr="003C487E">
        <w:rPr>
          <w:rFonts w:ascii="Calibri" w:eastAsia="Calibri" w:hAnsi="Calibri" w:cs="Calibri"/>
          <w:spacing w:val="-1"/>
        </w:rPr>
        <w:t>h</w:t>
      </w:r>
      <w:r w:rsidRPr="003C487E">
        <w:rPr>
          <w:rFonts w:ascii="Calibri" w:eastAsia="Calibri" w:hAnsi="Calibri" w:cs="Calibri"/>
        </w:rPr>
        <w:t>at</w:t>
      </w:r>
      <w:r w:rsidRPr="003C487E">
        <w:rPr>
          <w:rFonts w:ascii="Calibri" w:eastAsia="Calibri" w:hAnsi="Calibri" w:cs="Calibri"/>
          <w:spacing w:val="-1"/>
        </w:rPr>
        <w:t xml:space="preserve"> </w:t>
      </w:r>
      <w:r w:rsidRPr="003C487E">
        <w:rPr>
          <w:rFonts w:ascii="Calibri" w:eastAsia="Calibri" w:hAnsi="Calibri" w:cs="Calibri"/>
        </w:rPr>
        <w:t>is le</w:t>
      </w:r>
      <w:r w:rsidRPr="003C487E">
        <w:rPr>
          <w:rFonts w:ascii="Calibri" w:eastAsia="Calibri" w:hAnsi="Calibri" w:cs="Calibri"/>
          <w:spacing w:val="-2"/>
        </w:rPr>
        <w:t>s</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 xml:space="preserve">an </w:t>
      </w:r>
      <w:r w:rsidRPr="003C487E">
        <w:rPr>
          <w:rFonts w:ascii="Calibri" w:eastAsia="Calibri" w:hAnsi="Calibri" w:cs="Calibri"/>
          <w:spacing w:val="2"/>
        </w:rPr>
        <w:t>3</w:t>
      </w:r>
      <w:r w:rsidRPr="003C487E">
        <w:rPr>
          <w:rFonts w:ascii="Calibri" w:eastAsia="Calibri" w:hAnsi="Calibri" w:cs="Calibri"/>
          <w:spacing w:val="-3"/>
        </w:rPr>
        <w:t>.</w:t>
      </w:r>
      <w:r w:rsidRPr="003C487E">
        <w:rPr>
          <w:rFonts w:ascii="Calibri" w:eastAsia="Calibri" w:hAnsi="Calibri" w:cs="Calibri"/>
          <w:spacing w:val="1"/>
        </w:rPr>
        <w:t>0</w:t>
      </w:r>
      <w:r w:rsidR="002C2F1D" w:rsidRPr="003C487E">
        <w:rPr>
          <w:rFonts w:ascii="Calibri" w:eastAsia="Calibri" w:hAnsi="Calibri" w:cs="Calibri"/>
          <w:spacing w:val="1"/>
        </w:rPr>
        <w:t xml:space="preserve"> or they earn a third grade below “C”</w:t>
      </w:r>
      <w:r w:rsidRPr="003C487E">
        <w:rPr>
          <w:rFonts w:ascii="Calibri" w:eastAsia="Calibri" w:hAnsi="Calibri" w:cs="Calibri"/>
        </w:rPr>
        <w:t xml:space="preserve">. </w:t>
      </w:r>
      <w:r w:rsidRPr="003C487E">
        <w:rPr>
          <w:rFonts w:ascii="Calibri" w:eastAsia="Calibri" w:hAnsi="Calibri" w:cs="Calibri"/>
          <w:spacing w:val="-1"/>
        </w:rPr>
        <w:t>A</w:t>
      </w:r>
      <w:r w:rsidRPr="003C487E">
        <w:rPr>
          <w:rFonts w:ascii="Calibri" w:eastAsia="Calibri" w:hAnsi="Calibri" w:cs="Calibri"/>
        </w:rPr>
        <w:t>ca</w:t>
      </w:r>
      <w:r w:rsidRPr="003C487E">
        <w:rPr>
          <w:rFonts w:ascii="Calibri" w:eastAsia="Calibri" w:hAnsi="Calibri" w:cs="Calibri"/>
          <w:spacing w:val="-1"/>
        </w:rPr>
        <w:t>d</w:t>
      </w:r>
      <w:r w:rsidRPr="003C487E">
        <w:rPr>
          <w:rFonts w:ascii="Calibri" w:eastAsia="Calibri" w:hAnsi="Calibri" w:cs="Calibri"/>
          <w:spacing w:val="-2"/>
        </w:rPr>
        <w:t>e</w:t>
      </w:r>
      <w:r w:rsidRPr="003C487E">
        <w:rPr>
          <w:rFonts w:ascii="Calibri" w:eastAsia="Calibri" w:hAnsi="Calibri" w:cs="Calibri"/>
          <w:spacing w:val="1"/>
        </w:rPr>
        <w:t>m</w:t>
      </w:r>
      <w:r w:rsidRPr="003C487E">
        <w:rPr>
          <w:rFonts w:ascii="Calibri" w:eastAsia="Calibri" w:hAnsi="Calibri" w:cs="Calibri"/>
        </w:rPr>
        <w:t>ic</w:t>
      </w:r>
      <w:r w:rsidRPr="003C487E">
        <w:rPr>
          <w:rFonts w:ascii="Calibri" w:eastAsia="Calibri" w:hAnsi="Calibri" w:cs="Calibri"/>
          <w:spacing w:val="-2"/>
        </w:rPr>
        <w:t xml:space="preserve"> </w:t>
      </w:r>
      <w:r w:rsidRPr="003C487E">
        <w:rPr>
          <w:rFonts w:ascii="Calibri" w:eastAsia="Calibri" w:hAnsi="Calibri" w:cs="Calibri"/>
          <w:spacing w:val="-1"/>
        </w:rPr>
        <w:t>Su</w:t>
      </w:r>
      <w:r w:rsidRPr="003C487E">
        <w:rPr>
          <w:rFonts w:ascii="Calibri" w:eastAsia="Calibri" w:hAnsi="Calibri" w:cs="Calibri"/>
        </w:rPr>
        <w:t>s</w:t>
      </w:r>
      <w:r w:rsidRPr="003C487E">
        <w:rPr>
          <w:rFonts w:ascii="Calibri" w:eastAsia="Calibri" w:hAnsi="Calibri" w:cs="Calibri"/>
          <w:spacing w:val="-1"/>
        </w:rPr>
        <w:t>p</w:t>
      </w:r>
      <w:r w:rsidRPr="003C487E">
        <w:rPr>
          <w:rFonts w:ascii="Calibri" w:eastAsia="Calibri" w:hAnsi="Calibri" w:cs="Calibri"/>
          <w:spacing w:val="-2"/>
        </w:rPr>
        <w:t>e</w:t>
      </w:r>
      <w:r w:rsidRPr="003C487E">
        <w:rPr>
          <w:rFonts w:ascii="Calibri" w:eastAsia="Calibri" w:hAnsi="Calibri" w:cs="Calibri"/>
          <w:spacing w:val="-1"/>
        </w:rPr>
        <w:t>n</w:t>
      </w:r>
      <w:r w:rsidRPr="003C487E">
        <w:rPr>
          <w:rFonts w:ascii="Calibri" w:eastAsia="Calibri" w:hAnsi="Calibri" w:cs="Calibri"/>
        </w:rPr>
        <w:t>si</w:t>
      </w:r>
      <w:r w:rsidRPr="003C487E">
        <w:rPr>
          <w:rFonts w:ascii="Calibri" w:eastAsia="Calibri" w:hAnsi="Calibri" w:cs="Calibri"/>
          <w:spacing w:val="1"/>
        </w:rPr>
        <w:t>o</w:t>
      </w:r>
      <w:r w:rsidRPr="003C487E">
        <w:rPr>
          <w:rFonts w:ascii="Calibri" w:eastAsia="Calibri" w:hAnsi="Calibri" w:cs="Calibri"/>
        </w:rPr>
        <w:t xml:space="preserve">n </w:t>
      </w:r>
      <w:r w:rsidRPr="003C487E">
        <w:rPr>
          <w:rFonts w:ascii="Calibri" w:eastAsia="Calibri" w:hAnsi="Calibri" w:cs="Calibri"/>
          <w:spacing w:val="-1"/>
        </w:rPr>
        <w:t>b</w:t>
      </w:r>
      <w:r w:rsidRPr="003C487E">
        <w:rPr>
          <w:rFonts w:ascii="Calibri" w:eastAsia="Calibri" w:hAnsi="Calibri" w:cs="Calibri"/>
        </w:rPr>
        <w:t>ars st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ts</w:t>
      </w:r>
      <w:r w:rsidRPr="003C487E">
        <w:rPr>
          <w:rFonts w:ascii="Calibri" w:eastAsia="Calibri" w:hAnsi="Calibri" w:cs="Calibri"/>
          <w:spacing w:val="1"/>
        </w:rPr>
        <w:t xml:space="preserve"> </w:t>
      </w:r>
      <w:r w:rsidRPr="003C487E">
        <w:rPr>
          <w:rFonts w:ascii="Calibri" w:eastAsia="Calibri" w:hAnsi="Calibri" w:cs="Calibri"/>
        </w:rPr>
        <w:t>f</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rPr>
        <w:t>m</w:t>
      </w:r>
      <w:r w:rsidRPr="003C487E">
        <w:rPr>
          <w:rFonts w:ascii="Calibri" w:eastAsia="Calibri" w:hAnsi="Calibri" w:cs="Calibri"/>
          <w:spacing w:val="2"/>
        </w:rPr>
        <w:t xml:space="preserve"> </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rPr>
        <w:t>lli</w:t>
      </w:r>
      <w:r w:rsidRPr="003C487E">
        <w:rPr>
          <w:rFonts w:ascii="Calibri" w:eastAsia="Calibri" w:hAnsi="Calibri" w:cs="Calibri"/>
          <w:spacing w:val="-1"/>
        </w:rPr>
        <w:t>n</w:t>
      </w:r>
      <w:r w:rsidRPr="003C487E">
        <w:rPr>
          <w:rFonts w:ascii="Calibri" w:eastAsia="Calibri" w:hAnsi="Calibri" w:cs="Calibri"/>
        </w:rPr>
        <w:t>g f</w:t>
      </w:r>
      <w:r w:rsidRPr="003C487E">
        <w:rPr>
          <w:rFonts w:ascii="Calibri" w:eastAsia="Calibri" w:hAnsi="Calibri" w:cs="Calibri"/>
          <w:spacing w:val="1"/>
        </w:rPr>
        <w:t>o</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w:t>
      </w:r>
      <w:r w:rsidRPr="003C487E">
        <w:rPr>
          <w:rFonts w:ascii="Calibri" w:eastAsia="Calibri" w:hAnsi="Calibri" w:cs="Calibri"/>
          <w:spacing w:val="-2"/>
        </w:rPr>
        <w:t>e</w:t>
      </w:r>
      <w:r w:rsidRPr="003C487E">
        <w:rPr>
          <w:rFonts w:ascii="Calibri" w:eastAsia="Calibri" w:hAnsi="Calibri" w:cs="Calibri"/>
          <w:spacing w:val="1"/>
        </w:rPr>
        <w:t>me</w:t>
      </w:r>
      <w:r w:rsidRPr="003C487E">
        <w:rPr>
          <w:rFonts w:ascii="Calibri" w:eastAsia="Calibri" w:hAnsi="Calibri" w:cs="Calibri"/>
          <w:spacing w:val="-2"/>
        </w:rPr>
        <w:t>s</w:t>
      </w:r>
      <w:r w:rsidRPr="003C487E">
        <w:rPr>
          <w:rFonts w:ascii="Calibri" w:eastAsia="Calibri" w:hAnsi="Calibri" w:cs="Calibri"/>
        </w:rPr>
        <w:t>t</w:t>
      </w:r>
      <w:r w:rsidRPr="003C487E">
        <w:rPr>
          <w:rFonts w:ascii="Calibri" w:eastAsia="Calibri" w:hAnsi="Calibri" w:cs="Calibri"/>
          <w:spacing w:val="1"/>
        </w:rPr>
        <w:t>e</w:t>
      </w:r>
      <w:r w:rsidRPr="003C487E">
        <w:rPr>
          <w:rFonts w:ascii="Calibri" w:eastAsia="Calibri" w:hAnsi="Calibri" w:cs="Calibri"/>
        </w:rPr>
        <w:t xml:space="preserve">r. </w:t>
      </w:r>
      <w:r w:rsidRPr="003C487E">
        <w:rPr>
          <w:rFonts w:ascii="Calibri" w:eastAsia="Calibri" w:hAnsi="Calibri" w:cs="Calibri"/>
          <w:spacing w:val="-1"/>
        </w:rPr>
        <w:t>S</w:t>
      </w:r>
      <w:r w:rsidRPr="003C487E">
        <w:rPr>
          <w:rFonts w:ascii="Calibri" w:eastAsia="Calibri" w:hAnsi="Calibri" w:cs="Calibri"/>
        </w:rPr>
        <w:t>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spacing w:val="-2"/>
        </w:rPr>
        <w:t>t</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spacing w:val="-2"/>
        </w:rPr>
        <w:t>w</w:t>
      </w:r>
      <w:r w:rsidRPr="003C487E">
        <w:rPr>
          <w:rFonts w:ascii="Calibri" w:eastAsia="Calibri" w:hAnsi="Calibri" w:cs="Calibri"/>
          <w:spacing w:val="-1"/>
        </w:rPr>
        <w:t>h</w:t>
      </w:r>
      <w:r w:rsidRPr="003C487E">
        <w:rPr>
          <w:rFonts w:ascii="Calibri" w:eastAsia="Calibri" w:hAnsi="Calibri" w:cs="Calibri"/>
        </w:rPr>
        <w:t>o</w:t>
      </w:r>
      <w:r w:rsidRPr="003C487E">
        <w:rPr>
          <w:rFonts w:ascii="Calibri" w:eastAsia="Calibri" w:hAnsi="Calibri" w:cs="Calibri"/>
          <w:spacing w:val="2"/>
        </w:rPr>
        <w:t xml:space="preserve"> </w:t>
      </w:r>
      <w:r w:rsidRPr="003C487E">
        <w:rPr>
          <w:rFonts w:ascii="Calibri" w:eastAsia="Calibri" w:hAnsi="Calibri" w:cs="Calibri"/>
        </w:rPr>
        <w:t>are</w:t>
      </w:r>
      <w:r w:rsidRPr="003C487E">
        <w:rPr>
          <w:rFonts w:ascii="Calibri" w:eastAsia="Calibri" w:hAnsi="Calibri" w:cs="Calibri"/>
          <w:spacing w:val="-1"/>
        </w:rPr>
        <w:t xml:space="preserve"> </w:t>
      </w:r>
      <w:r w:rsidRPr="003C487E">
        <w:rPr>
          <w:rFonts w:ascii="Calibri" w:eastAsia="Calibri" w:hAnsi="Calibri" w:cs="Calibri"/>
        </w:rPr>
        <w:t>s</w:t>
      </w:r>
      <w:r w:rsidRPr="003C487E">
        <w:rPr>
          <w:rFonts w:ascii="Calibri" w:eastAsia="Calibri" w:hAnsi="Calibri" w:cs="Calibri"/>
          <w:spacing w:val="-1"/>
        </w:rPr>
        <w:t>u</w:t>
      </w:r>
      <w:r w:rsidRPr="003C487E">
        <w:rPr>
          <w:rFonts w:ascii="Calibri" w:eastAsia="Calibri" w:hAnsi="Calibri" w:cs="Calibri"/>
        </w:rPr>
        <w:t>s</w:t>
      </w:r>
      <w:r w:rsidRPr="003C487E">
        <w:rPr>
          <w:rFonts w:ascii="Calibri" w:eastAsia="Calibri" w:hAnsi="Calibri" w:cs="Calibri"/>
          <w:spacing w:val="-1"/>
        </w:rPr>
        <w:t>p</w:t>
      </w:r>
      <w:r w:rsidRPr="003C487E">
        <w:rPr>
          <w:rFonts w:ascii="Calibri" w:eastAsia="Calibri" w:hAnsi="Calibri" w:cs="Calibri"/>
          <w:spacing w:val="1"/>
        </w:rPr>
        <w:t>e</w:t>
      </w:r>
      <w:r w:rsidRPr="003C487E">
        <w:rPr>
          <w:rFonts w:ascii="Calibri" w:eastAsia="Calibri" w:hAnsi="Calibri" w:cs="Calibri"/>
          <w:spacing w:val="-1"/>
        </w:rPr>
        <w:t>nd</w:t>
      </w:r>
      <w:r w:rsidRPr="003C487E">
        <w:rPr>
          <w:rFonts w:ascii="Calibri" w:eastAsia="Calibri" w:hAnsi="Calibri" w:cs="Calibri"/>
          <w:spacing w:val="1"/>
        </w:rPr>
        <w:t>e</w:t>
      </w:r>
      <w:r w:rsidRPr="003C487E">
        <w:rPr>
          <w:rFonts w:ascii="Calibri" w:eastAsia="Calibri" w:hAnsi="Calibri" w:cs="Calibri"/>
        </w:rPr>
        <w:t>d s</w:t>
      </w:r>
      <w:r w:rsidRPr="003C487E">
        <w:rPr>
          <w:rFonts w:ascii="Calibri" w:eastAsia="Calibri" w:hAnsi="Calibri" w:cs="Calibri"/>
          <w:spacing w:val="-1"/>
        </w:rPr>
        <w:t>h</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 xml:space="preserve">ld </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spacing w:val="-1"/>
        </w:rPr>
        <w:t>v</w:t>
      </w:r>
      <w:r w:rsidRPr="003C487E">
        <w:rPr>
          <w:rFonts w:ascii="Calibri" w:eastAsia="Calibri" w:hAnsi="Calibri" w:cs="Calibri"/>
          <w:spacing w:val="1"/>
        </w:rPr>
        <w:t>e</w:t>
      </w:r>
      <w:r w:rsidRPr="003C487E">
        <w:rPr>
          <w:rFonts w:ascii="Calibri" w:eastAsia="Calibri" w:hAnsi="Calibri" w:cs="Calibri"/>
        </w:rPr>
        <w:t>l</w:t>
      </w:r>
      <w:r w:rsidRPr="003C487E">
        <w:rPr>
          <w:rFonts w:ascii="Calibri" w:eastAsia="Calibri" w:hAnsi="Calibri" w:cs="Calibri"/>
          <w:spacing w:val="1"/>
        </w:rPr>
        <w:t>o</w:t>
      </w:r>
      <w:r w:rsidRPr="003C487E">
        <w:rPr>
          <w:rFonts w:ascii="Calibri" w:eastAsia="Calibri" w:hAnsi="Calibri" w:cs="Calibri"/>
        </w:rPr>
        <w:t>p</w:t>
      </w:r>
      <w:r w:rsidRPr="003C487E">
        <w:rPr>
          <w:rFonts w:ascii="Calibri" w:eastAsia="Calibri" w:hAnsi="Calibri" w:cs="Calibri"/>
          <w:spacing w:val="-3"/>
        </w:rPr>
        <w:t xml:space="preserve"> </w:t>
      </w:r>
      <w:r w:rsidRPr="003C487E">
        <w:rPr>
          <w:rFonts w:ascii="Calibri" w:eastAsia="Calibri" w:hAnsi="Calibri" w:cs="Calibri"/>
        </w:rPr>
        <w:t xml:space="preserve">a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cr</w:t>
      </w:r>
      <w:r w:rsidRPr="003C487E">
        <w:rPr>
          <w:rFonts w:ascii="Calibri" w:eastAsia="Calibri" w:hAnsi="Calibri" w:cs="Calibri"/>
          <w:spacing w:val="-2"/>
        </w:rPr>
        <w:t>e</w:t>
      </w:r>
      <w:r w:rsidRPr="003C487E">
        <w:rPr>
          <w:rFonts w:ascii="Calibri" w:eastAsia="Calibri" w:hAnsi="Calibri" w:cs="Calibri"/>
        </w:rPr>
        <w:t>te</w:t>
      </w:r>
      <w:r w:rsidRPr="003C487E">
        <w:rPr>
          <w:rFonts w:ascii="Calibri" w:eastAsia="Calibri" w:hAnsi="Calibri" w:cs="Calibri"/>
          <w:spacing w:val="-1"/>
        </w:rPr>
        <w:t xml:space="preserve"> p</w:t>
      </w:r>
      <w:r w:rsidRPr="003C487E">
        <w:rPr>
          <w:rFonts w:ascii="Calibri" w:eastAsia="Calibri" w:hAnsi="Calibri" w:cs="Calibri"/>
        </w:rPr>
        <w:t>lan f</w:t>
      </w:r>
      <w:r w:rsidRPr="003C487E">
        <w:rPr>
          <w:rFonts w:ascii="Calibri" w:eastAsia="Calibri" w:hAnsi="Calibri" w:cs="Calibri"/>
          <w:spacing w:val="1"/>
        </w:rPr>
        <w:t>o</w:t>
      </w:r>
      <w:r w:rsidRPr="003C487E">
        <w:rPr>
          <w:rFonts w:ascii="Calibri" w:eastAsia="Calibri" w:hAnsi="Calibri" w:cs="Calibri"/>
        </w:rPr>
        <w:t>r aca</w:t>
      </w:r>
      <w:r w:rsidRPr="003C487E">
        <w:rPr>
          <w:rFonts w:ascii="Calibri" w:eastAsia="Calibri" w:hAnsi="Calibri" w:cs="Calibri"/>
          <w:spacing w:val="-3"/>
        </w:rPr>
        <w:t>d</w:t>
      </w:r>
      <w:r w:rsidRPr="003C487E">
        <w:rPr>
          <w:rFonts w:ascii="Calibri" w:eastAsia="Calibri" w:hAnsi="Calibri" w:cs="Calibri"/>
          <w:spacing w:val="1"/>
        </w:rPr>
        <w:t>em</w:t>
      </w:r>
      <w:r w:rsidRPr="003C487E">
        <w:rPr>
          <w:rFonts w:ascii="Calibri" w:eastAsia="Calibri" w:hAnsi="Calibri" w:cs="Calibri"/>
          <w:spacing w:val="-3"/>
        </w:rPr>
        <w:t>i</w:t>
      </w:r>
      <w:r w:rsidRPr="003C487E">
        <w:rPr>
          <w:rFonts w:ascii="Calibri" w:eastAsia="Calibri" w:hAnsi="Calibri" w:cs="Calibri"/>
        </w:rPr>
        <w:t>c</w:t>
      </w:r>
      <w:r w:rsidRPr="003C487E">
        <w:rPr>
          <w:rFonts w:ascii="Calibri" w:eastAsia="Calibri" w:hAnsi="Calibri" w:cs="Calibri"/>
          <w:spacing w:val="1"/>
        </w:rPr>
        <w:t xml:space="preserve"> </w:t>
      </w:r>
      <w:r w:rsidRPr="003C487E">
        <w:rPr>
          <w:rFonts w:ascii="Calibri" w:eastAsia="Calibri" w:hAnsi="Calibri" w:cs="Calibri"/>
        </w:rPr>
        <w:t>s</w:t>
      </w:r>
      <w:r w:rsidRPr="003C487E">
        <w:rPr>
          <w:rFonts w:ascii="Calibri" w:eastAsia="Calibri" w:hAnsi="Calibri" w:cs="Calibri"/>
          <w:spacing w:val="-1"/>
        </w:rPr>
        <w:t>u</w:t>
      </w:r>
      <w:r w:rsidRPr="003C487E">
        <w:rPr>
          <w:rFonts w:ascii="Calibri" w:eastAsia="Calibri" w:hAnsi="Calibri" w:cs="Calibri"/>
        </w:rPr>
        <w:t>c</w:t>
      </w:r>
      <w:r w:rsidRPr="003C487E">
        <w:rPr>
          <w:rFonts w:ascii="Calibri" w:eastAsia="Calibri" w:hAnsi="Calibri" w:cs="Calibri"/>
          <w:spacing w:val="-2"/>
        </w:rPr>
        <w:t>c</w:t>
      </w:r>
      <w:r w:rsidRPr="003C487E">
        <w:rPr>
          <w:rFonts w:ascii="Calibri" w:eastAsia="Calibri" w:hAnsi="Calibri" w:cs="Calibri"/>
          <w:spacing w:val="1"/>
        </w:rPr>
        <w:t>e</w:t>
      </w:r>
      <w:r w:rsidRPr="003C487E">
        <w:rPr>
          <w:rFonts w:ascii="Calibri" w:eastAsia="Calibri" w:hAnsi="Calibri" w:cs="Calibri"/>
        </w:rPr>
        <w:t>ss</w:t>
      </w:r>
      <w:r w:rsidRPr="003C487E">
        <w:rPr>
          <w:rFonts w:ascii="Calibri" w:eastAsia="Calibri" w:hAnsi="Calibri" w:cs="Calibri"/>
          <w:spacing w:val="1"/>
        </w:rPr>
        <w:t xml:space="preserve"> </w:t>
      </w:r>
      <w:r w:rsidRPr="003C487E">
        <w:rPr>
          <w:rFonts w:ascii="Calibri" w:eastAsia="Calibri" w:hAnsi="Calibri" w:cs="Calibri"/>
          <w:spacing w:val="-3"/>
        </w:rPr>
        <w:t>i</w:t>
      </w:r>
      <w:r w:rsidRPr="003C487E">
        <w:rPr>
          <w:rFonts w:ascii="Calibri" w:eastAsia="Calibri" w:hAnsi="Calibri" w:cs="Calibri"/>
        </w:rPr>
        <w:t>n c</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s</w:t>
      </w:r>
      <w:r w:rsidRPr="003C487E">
        <w:rPr>
          <w:rFonts w:ascii="Calibri" w:eastAsia="Calibri" w:hAnsi="Calibri" w:cs="Calibri"/>
          <w:spacing w:val="-1"/>
        </w:rPr>
        <w:t>u</w:t>
      </w:r>
      <w:r w:rsidRPr="003C487E">
        <w:rPr>
          <w:rFonts w:ascii="Calibri" w:eastAsia="Calibri" w:hAnsi="Calibri" w:cs="Calibri"/>
        </w:rPr>
        <w:t>ltat</w:t>
      </w:r>
      <w:r w:rsidRPr="003C487E">
        <w:rPr>
          <w:rFonts w:ascii="Calibri" w:eastAsia="Calibri" w:hAnsi="Calibri" w:cs="Calibri"/>
          <w:spacing w:val="-3"/>
        </w:rPr>
        <w:t>i</w:t>
      </w:r>
      <w:r w:rsidRPr="003C487E">
        <w:rPr>
          <w:rFonts w:ascii="Calibri" w:eastAsia="Calibri" w:hAnsi="Calibri" w:cs="Calibri"/>
          <w:spacing w:val="1"/>
        </w:rPr>
        <w:t>o</w:t>
      </w:r>
      <w:r w:rsidRPr="003C487E">
        <w:rPr>
          <w:rFonts w:ascii="Calibri" w:eastAsia="Calibri" w:hAnsi="Calibri" w:cs="Calibri"/>
        </w:rPr>
        <w:t>n with t</w:t>
      </w:r>
      <w:r w:rsidRPr="003C487E">
        <w:rPr>
          <w:rFonts w:ascii="Calibri" w:eastAsia="Calibri" w:hAnsi="Calibri" w:cs="Calibri"/>
          <w:spacing w:val="-1"/>
        </w:rPr>
        <w:t>h</w:t>
      </w:r>
      <w:r w:rsidRPr="003C487E">
        <w:rPr>
          <w:rFonts w:ascii="Calibri" w:eastAsia="Calibri" w:hAnsi="Calibri" w:cs="Calibri"/>
        </w:rPr>
        <w:t>e</w:t>
      </w:r>
      <w:r w:rsidR="002C2F1D" w:rsidRPr="003C487E">
        <w:rPr>
          <w:rFonts w:ascii="Calibri" w:eastAsia="Calibri" w:hAnsi="Calibri" w:cs="Calibri"/>
        </w:rPr>
        <w:t xml:space="preserve"> Clinical Graduate Coordinator/</w:t>
      </w:r>
      <w:r w:rsidRPr="003C487E">
        <w:rPr>
          <w:rFonts w:ascii="Calibri" w:eastAsia="Calibri" w:hAnsi="Calibri" w:cs="Calibri"/>
        </w:rPr>
        <w:t>Gra</w:t>
      </w:r>
      <w:r w:rsidRPr="003C487E">
        <w:rPr>
          <w:rFonts w:ascii="Calibri" w:eastAsia="Calibri" w:hAnsi="Calibri" w:cs="Calibri"/>
          <w:spacing w:val="-1"/>
        </w:rPr>
        <w:t>du</w:t>
      </w:r>
      <w:r w:rsidRPr="003C487E">
        <w:rPr>
          <w:rFonts w:ascii="Calibri" w:eastAsia="Calibri" w:hAnsi="Calibri" w:cs="Calibri"/>
        </w:rPr>
        <w:t>ate</w:t>
      </w:r>
      <w:r w:rsidRPr="003C487E">
        <w:rPr>
          <w:rFonts w:ascii="Calibri" w:eastAsia="Calibri" w:hAnsi="Calibri" w:cs="Calibri"/>
          <w:spacing w:val="-1"/>
        </w:rPr>
        <w:t xml:space="preserve"> </w:t>
      </w:r>
      <w:r w:rsidRPr="003C487E">
        <w:rPr>
          <w:rFonts w:ascii="Calibri" w:eastAsia="Calibri" w:hAnsi="Calibri" w:cs="Calibri"/>
          <w:spacing w:val="1"/>
        </w:rPr>
        <w:t>P</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spacing w:val="-1"/>
        </w:rPr>
        <w:t>g</w:t>
      </w:r>
      <w:r w:rsidRPr="003C487E">
        <w:rPr>
          <w:rFonts w:ascii="Calibri" w:eastAsia="Calibri" w:hAnsi="Calibri" w:cs="Calibri"/>
        </w:rPr>
        <w:t>r</w:t>
      </w:r>
      <w:r w:rsidRPr="003C487E">
        <w:rPr>
          <w:rFonts w:ascii="Calibri" w:eastAsia="Calibri" w:hAnsi="Calibri" w:cs="Calibri"/>
          <w:spacing w:val="-3"/>
        </w:rPr>
        <w:t>a</w:t>
      </w:r>
      <w:r w:rsidRPr="003C487E">
        <w:rPr>
          <w:rFonts w:ascii="Calibri" w:eastAsia="Calibri" w:hAnsi="Calibri" w:cs="Calibri"/>
        </w:rPr>
        <w:t>m</w:t>
      </w:r>
      <w:r w:rsidRPr="003C487E">
        <w:rPr>
          <w:rFonts w:ascii="Calibri" w:eastAsia="Calibri" w:hAnsi="Calibri" w:cs="Calibri"/>
          <w:spacing w:val="2"/>
        </w:rPr>
        <w:t xml:space="preserve"> </w:t>
      </w:r>
      <w:r w:rsidRPr="003C487E">
        <w:rPr>
          <w:rFonts w:ascii="Calibri" w:eastAsia="Calibri" w:hAnsi="Calibri" w:cs="Calibri"/>
          <w:spacing w:val="-2"/>
        </w:rPr>
        <w:t>Director.</w:t>
      </w:r>
      <w:r w:rsidRPr="003C487E">
        <w:rPr>
          <w:rFonts w:ascii="Calibri" w:eastAsia="Calibri" w:hAnsi="Calibri" w:cs="Calibri"/>
          <w:spacing w:val="48"/>
        </w:rPr>
        <w:t xml:space="preserve"> </w:t>
      </w:r>
      <w:r w:rsidRPr="003C487E">
        <w:rPr>
          <w:rFonts w:ascii="Calibri" w:eastAsia="Calibri" w:hAnsi="Calibri" w:cs="Calibri"/>
        </w:rPr>
        <w:t>Rei</w:t>
      </w:r>
      <w:r w:rsidRPr="003C487E">
        <w:rPr>
          <w:rFonts w:ascii="Calibri" w:eastAsia="Calibri" w:hAnsi="Calibri" w:cs="Calibri"/>
          <w:spacing w:val="-1"/>
        </w:rPr>
        <w:t>n</w:t>
      </w:r>
      <w:r w:rsidRPr="003C487E">
        <w:rPr>
          <w:rFonts w:ascii="Calibri" w:eastAsia="Calibri" w:hAnsi="Calibri" w:cs="Calibri"/>
        </w:rPr>
        <w:t>s</w:t>
      </w:r>
      <w:r w:rsidRPr="003C487E">
        <w:rPr>
          <w:rFonts w:ascii="Calibri" w:eastAsia="Calibri" w:hAnsi="Calibri" w:cs="Calibri"/>
          <w:spacing w:val="-2"/>
        </w:rPr>
        <w:t>t</w:t>
      </w:r>
      <w:r w:rsidRPr="003C487E">
        <w:rPr>
          <w:rFonts w:ascii="Calibri" w:eastAsia="Calibri" w:hAnsi="Calibri" w:cs="Calibri"/>
        </w:rPr>
        <w:t>at</w:t>
      </w:r>
      <w:r w:rsidRPr="003C487E">
        <w:rPr>
          <w:rFonts w:ascii="Calibri" w:eastAsia="Calibri" w:hAnsi="Calibri" w:cs="Calibri"/>
          <w:spacing w:val="-2"/>
        </w:rPr>
        <w:t>e</w:t>
      </w:r>
      <w:r w:rsidRPr="003C487E">
        <w:rPr>
          <w:rFonts w:ascii="Calibri" w:eastAsia="Calibri" w:hAnsi="Calibri" w:cs="Calibri"/>
          <w:spacing w:val="1"/>
        </w:rPr>
        <w:t>m</w:t>
      </w:r>
      <w:r w:rsidRPr="003C487E">
        <w:rPr>
          <w:rFonts w:ascii="Calibri" w:eastAsia="Calibri" w:hAnsi="Calibri" w:cs="Calibri"/>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is</w:t>
      </w:r>
      <w:r w:rsidRPr="003C487E">
        <w:rPr>
          <w:rFonts w:ascii="Calibri" w:eastAsia="Calibri" w:hAnsi="Calibri" w:cs="Calibri"/>
          <w:spacing w:val="1"/>
        </w:rPr>
        <w:t xml:space="preserve"> </w:t>
      </w:r>
      <w:r w:rsidRPr="003C487E">
        <w:rPr>
          <w:rFonts w:ascii="Calibri" w:eastAsia="Calibri" w:hAnsi="Calibri" w:cs="Calibri"/>
          <w:spacing w:val="-1"/>
        </w:rPr>
        <w:t>no</w:t>
      </w:r>
      <w:r w:rsidRPr="003C487E">
        <w:rPr>
          <w:rFonts w:ascii="Calibri" w:eastAsia="Calibri" w:hAnsi="Calibri" w:cs="Calibri"/>
        </w:rPr>
        <w:t>t a</w:t>
      </w:r>
      <w:r w:rsidRPr="003C487E">
        <w:rPr>
          <w:rFonts w:ascii="Calibri" w:eastAsia="Calibri" w:hAnsi="Calibri" w:cs="Calibri"/>
          <w:spacing w:val="-1"/>
        </w:rPr>
        <w:t>u</w:t>
      </w:r>
      <w:r w:rsidRPr="003C487E">
        <w:rPr>
          <w:rFonts w:ascii="Calibri" w:eastAsia="Calibri" w:hAnsi="Calibri" w:cs="Calibri"/>
        </w:rPr>
        <w:t>t</w:t>
      </w:r>
      <w:r w:rsidRPr="003C487E">
        <w:rPr>
          <w:rFonts w:ascii="Calibri" w:eastAsia="Calibri" w:hAnsi="Calibri" w:cs="Calibri"/>
          <w:spacing w:val="-1"/>
        </w:rPr>
        <w:t>o</w:t>
      </w:r>
      <w:r w:rsidRPr="003C487E">
        <w:rPr>
          <w:rFonts w:ascii="Calibri" w:eastAsia="Calibri" w:hAnsi="Calibri" w:cs="Calibri"/>
          <w:spacing w:val="1"/>
        </w:rPr>
        <w:t>m</w:t>
      </w:r>
      <w:r w:rsidRPr="003C487E">
        <w:rPr>
          <w:rFonts w:ascii="Calibri" w:eastAsia="Calibri" w:hAnsi="Calibri" w:cs="Calibri"/>
        </w:rPr>
        <w:t xml:space="preserve">atic. </w:t>
      </w:r>
      <w:r w:rsidR="002C2F1D" w:rsidRPr="003C487E">
        <w:rPr>
          <w:rFonts w:ascii="Calibri" w:eastAsia="Calibri" w:hAnsi="Calibri" w:cs="Calibri"/>
        </w:rPr>
        <w:t xml:space="preserve">To be reinstated a student must submit a request letter and remediation plan for future academic success to the School of Graduate Studies four weeks prior to the start of the semester in which he/she wishes to resume coursework. </w:t>
      </w:r>
      <w:r w:rsidRPr="003C487E">
        <w:rPr>
          <w:rFonts w:ascii="Calibri" w:eastAsia="Calibri" w:hAnsi="Calibri" w:cs="Calibri"/>
          <w:spacing w:val="-3"/>
        </w:rPr>
        <w:t>F</w:t>
      </w:r>
      <w:r w:rsidRPr="003C487E">
        <w:rPr>
          <w:rFonts w:ascii="Calibri" w:eastAsia="Calibri" w:hAnsi="Calibri" w:cs="Calibri"/>
          <w:spacing w:val="1"/>
        </w:rPr>
        <w:t>o</w:t>
      </w:r>
      <w:r w:rsidRPr="003C487E">
        <w:rPr>
          <w:rFonts w:ascii="Calibri" w:eastAsia="Calibri" w:hAnsi="Calibri" w:cs="Calibri"/>
        </w:rPr>
        <w:t>r t</w:t>
      </w:r>
      <w:r w:rsidRPr="003C487E">
        <w:rPr>
          <w:rFonts w:ascii="Calibri" w:eastAsia="Calibri" w:hAnsi="Calibri" w:cs="Calibri"/>
          <w:spacing w:val="-3"/>
        </w:rPr>
        <w:t>h</w:t>
      </w:r>
      <w:r w:rsidRPr="003C487E">
        <w:rPr>
          <w:rFonts w:ascii="Calibri" w:eastAsia="Calibri" w:hAnsi="Calibri" w:cs="Calibri"/>
          <w:spacing w:val="1"/>
        </w:rPr>
        <w:t>o</w:t>
      </w:r>
      <w:r w:rsidRPr="003C487E">
        <w:rPr>
          <w:rFonts w:ascii="Calibri" w:eastAsia="Calibri" w:hAnsi="Calibri" w:cs="Calibri"/>
          <w:spacing w:val="-2"/>
        </w:rPr>
        <w:t>s</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rea</w:t>
      </w:r>
      <w:r w:rsidRPr="003C487E">
        <w:rPr>
          <w:rFonts w:ascii="Calibri" w:eastAsia="Calibri" w:hAnsi="Calibri" w:cs="Calibri"/>
          <w:spacing w:val="-3"/>
        </w:rPr>
        <w:t>d</w:t>
      </w:r>
      <w:r w:rsidRPr="003C487E">
        <w:rPr>
          <w:rFonts w:ascii="Calibri" w:eastAsia="Calibri" w:hAnsi="Calibri" w:cs="Calibri"/>
          <w:spacing w:val="1"/>
        </w:rPr>
        <w:t>m</w:t>
      </w:r>
      <w:r w:rsidRPr="003C487E">
        <w:rPr>
          <w:rFonts w:ascii="Calibri" w:eastAsia="Calibri" w:hAnsi="Calibri" w:cs="Calibri"/>
        </w:rPr>
        <w:t>it</w:t>
      </w:r>
      <w:r w:rsidRPr="003C487E">
        <w:rPr>
          <w:rFonts w:ascii="Calibri" w:eastAsia="Calibri" w:hAnsi="Calibri" w:cs="Calibri"/>
          <w:spacing w:val="-2"/>
        </w:rPr>
        <w:t>t</w:t>
      </w:r>
      <w:r w:rsidRPr="003C487E">
        <w:rPr>
          <w:rFonts w:ascii="Calibri" w:eastAsia="Calibri" w:hAnsi="Calibri" w:cs="Calibri"/>
        </w:rPr>
        <w:t>e</w:t>
      </w:r>
      <w:r w:rsidRPr="003C487E">
        <w:rPr>
          <w:rFonts w:ascii="Calibri" w:eastAsia="Calibri" w:hAnsi="Calibri" w:cs="Calibri"/>
          <w:spacing w:val="-1"/>
        </w:rPr>
        <w:t>d</w:t>
      </w:r>
      <w:r w:rsidRPr="003C487E">
        <w:rPr>
          <w:rFonts w:ascii="Calibri" w:eastAsia="Calibri" w:hAnsi="Calibri" w:cs="Calibri"/>
        </w:rPr>
        <w:t>,</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002C2F1D" w:rsidRPr="003C487E">
        <w:rPr>
          <w:rFonts w:ascii="Calibri" w:eastAsia="Calibri" w:hAnsi="Calibri" w:cs="Calibri"/>
          <w:spacing w:val="-1"/>
        </w:rPr>
        <w:t xml:space="preserve">Graduate </w:t>
      </w:r>
      <w:r w:rsidR="002C2F1D" w:rsidRPr="003C487E">
        <w:rPr>
          <w:rFonts w:ascii="Calibri" w:eastAsia="Calibri" w:hAnsi="Calibri" w:cs="Calibri"/>
          <w:spacing w:val="-2"/>
        </w:rPr>
        <w:t xml:space="preserve">Dean </w:t>
      </w:r>
      <w:r w:rsidRPr="003C487E">
        <w:rPr>
          <w:rFonts w:ascii="Calibri" w:eastAsia="Calibri" w:hAnsi="Calibri" w:cs="Calibri"/>
          <w:spacing w:val="1"/>
        </w:rPr>
        <w:t>m</w:t>
      </w:r>
      <w:r w:rsidRPr="003C487E">
        <w:rPr>
          <w:rFonts w:ascii="Calibri" w:eastAsia="Calibri" w:hAnsi="Calibri" w:cs="Calibri"/>
          <w:spacing w:val="-3"/>
        </w:rPr>
        <w:t>a</w:t>
      </w:r>
      <w:r w:rsidRPr="003C487E">
        <w:rPr>
          <w:rFonts w:ascii="Calibri" w:eastAsia="Calibri" w:hAnsi="Calibri" w:cs="Calibri"/>
        </w:rPr>
        <w:t>y</w:t>
      </w:r>
      <w:r w:rsidRPr="003C487E">
        <w:rPr>
          <w:rFonts w:ascii="Calibri" w:eastAsia="Calibri" w:hAnsi="Calibri" w:cs="Calibri"/>
          <w:spacing w:val="1"/>
        </w:rPr>
        <w:t xml:space="preserve"> </w:t>
      </w:r>
      <w:r w:rsidRPr="003C487E">
        <w:rPr>
          <w:rFonts w:ascii="Calibri" w:eastAsia="Calibri" w:hAnsi="Calibri" w:cs="Calibri"/>
          <w:spacing w:val="-3"/>
        </w:rPr>
        <w:t>i</w:t>
      </w:r>
      <w:r w:rsidRPr="003C487E">
        <w:rPr>
          <w:rFonts w:ascii="Calibri" w:eastAsia="Calibri" w:hAnsi="Calibri" w:cs="Calibri"/>
          <w:spacing w:val="1"/>
        </w:rPr>
        <w:t>m</w:t>
      </w:r>
      <w:r w:rsidRPr="003C487E">
        <w:rPr>
          <w:rFonts w:ascii="Calibri" w:eastAsia="Calibri" w:hAnsi="Calibri" w:cs="Calibri"/>
          <w:spacing w:val="-1"/>
        </w:rPr>
        <w:t>p</w:t>
      </w:r>
      <w:r w:rsidRPr="003C487E">
        <w:rPr>
          <w:rFonts w:ascii="Calibri" w:eastAsia="Calibri" w:hAnsi="Calibri" w:cs="Calibri"/>
          <w:spacing w:val="1"/>
        </w:rPr>
        <w:t>o</w:t>
      </w:r>
      <w:r w:rsidRPr="003C487E">
        <w:rPr>
          <w:rFonts w:ascii="Calibri" w:eastAsia="Calibri" w:hAnsi="Calibri" w:cs="Calibri"/>
          <w:spacing w:val="-2"/>
        </w:rPr>
        <w:t>s</w:t>
      </w:r>
      <w:r w:rsidRPr="003C487E">
        <w:rPr>
          <w:rFonts w:ascii="Calibri" w:eastAsia="Calibri" w:hAnsi="Calibri" w:cs="Calibri"/>
        </w:rPr>
        <w:t>e r</w:t>
      </w:r>
      <w:r w:rsidRPr="003C487E">
        <w:rPr>
          <w:rFonts w:ascii="Calibri" w:eastAsia="Calibri" w:hAnsi="Calibri" w:cs="Calibri"/>
          <w:spacing w:val="1"/>
        </w:rPr>
        <w:t>e</w:t>
      </w:r>
      <w:r w:rsidRPr="003C487E">
        <w:rPr>
          <w:rFonts w:ascii="Calibri" w:eastAsia="Calibri" w:hAnsi="Calibri" w:cs="Calibri"/>
        </w:rPr>
        <w:t>strict</w:t>
      </w:r>
      <w:r w:rsidRPr="003C487E">
        <w:rPr>
          <w:rFonts w:ascii="Calibri" w:eastAsia="Calibri" w:hAnsi="Calibri" w:cs="Calibri"/>
          <w:spacing w:val="-3"/>
        </w:rPr>
        <w:t>i</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st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spacing w:val="-2"/>
        </w:rPr>
        <w:t>t</w:t>
      </w:r>
      <w:r w:rsidRPr="003C487E">
        <w:rPr>
          <w:rFonts w:ascii="Calibri" w:eastAsia="Calibri" w:hAnsi="Calibri" w:cs="Calibri"/>
        </w:rPr>
        <w:t>s</w:t>
      </w:r>
      <w:r w:rsidRPr="003C487E">
        <w:rPr>
          <w:rFonts w:ascii="Calibri" w:eastAsia="Calibri" w:hAnsi="Calibri" w:cs="Calibri"/>
          <w:spacing w:val="-2"/>
        </w:rPr>
        <w:t xml:space="preserve"> </w:t>
      </w:r>
      <w:r w:rsidRPr="003C487E">
        <w:rPr>
          <w:rFonts w:ascii="Calibri" w:eastAsia="Calibri" w:hAnsi="Calibri" w:cs="Calibri"/>
          <w:spacing w:val="1"/>
        </w:rPr>
        <w:t>m</w:t>
      </w:r>
      <w:r w:rsidRPr="003C487E">
        <w:rPr>
          <w:rFonts w:ascii="Calibri" w:eastAsia="Calibri" w:hAnsi="Calibri" w:cs="Calibri"/>
        </w:rPr>
        <w:t>ay</w:t>
      </w:r>
      <w:r w:rsidRPr="003C487E">
        <w:rPr>
          <w:rFonts w:ascii="Calibri" w:eastAsia="Calibri" w:hAnsi="Calibri" w:cs="Calibri"/>
          <w:spacing w:val="-1"/>
        </w:rPr>
        <w:t xml:space="preserve"> b</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r</w:t>
      </w:r>
      <w:r w:rsidRPr="003C487E">
        <w:rPr>
          <w:rFonts w:ascii="Calibri" w:eastAsia="Calibri" w:hAnsi="Calibri" w:cs="Calibri"/>
          <w:spacing w:val="1"/>
        </w:rPr>
        <w:t>e</w:t>
      </w:r>
      <w:r w:rsidRPr="003C487E">
        <w:rPr>
          <w:rFonts w:ascii="Calibri" w:eastAsia="Calibri" w:hAnsi="Calibri" w:cs="Calibri"/>
          <w:spacing w:val="-1"/>
        </w:rPr>
        <w:t>qu</w:t>
      </w:r>
      <w:r w:rsidRPr="003C487E">
        <w:rPr>
          <w:rFonts w:ascii="Calibri" w:eastAsia="Calibri" w:hAnsi="Calibri" w:cs="Calibri"/>
        </w:rPr>
        <w:t>ir</w:t>
      </w:r>
      <w:r w:rsidRPr="003C487E">
        <w:rPr>
          <w:rFonts w:ascii="Calibri" w:eastAsia="Calibri" w:hAnsi="Calibri" w:cs="Calibri"/>
          <w:spacing w:val="1"/>
        </w:rPr>
        <w:t>e</w:t>
      </w:r>
      <w:r w:rsidRPr="003C487E">
        <w:rPr>
          <w:rFonts w:ascii="Calibri" w:eastAsia="Calibri" w:hAnsi="Calibri" w:cs="Calibri"/>
        </w:rPr>
        <w:t xml:space="preserve">d </w:t>
      </w:r>
      <w:r w:rsidRPr="003C487E">
        <w:rPr>
          <w:rFonts w:ascii="Calibri" w:eastAsia="Calibri" w:hAnsi="Calibri" w:cs="Calibri"/>
          <w:spacing w:val="-2"/>
        </w:rPr>
        <w:t>t</w:t>
      </w:r>
      <w:r w:rsidRPr="003C487E">
        <w:rPr>
          <w:rFonts w:ascii="Calibri" w:eastAsia="Calibri" w:hAnsi="Calibri" w:cs="Calibri"/>
        </w:rPr>
        <w:t>o</w:t>
      </w:r>
      <w:r w:rsidRPr="003C487E">
        <w:rPr>
          <w:rFonts w:ascii="Calibri" w:eastAsia="Calibri" w:hAnsi="Calibri" w:cs="Calibri"/>
          <w:spacing w:val="-1"/>
        </w:rPr>
        <w:t xml:space="preserve"> </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r</w:t>
      </w:r>
      <w:r w:rsidRPr="003C487E">
        <w:rPr>
          <w:rFonts w:ascii="Calibri" w:eastAsia="Calibri" w:hAnsi="Calibri" w:cs="Calibri"/>
          <w:spacing w:val="1"/>
        </w:rPr>
        <w:t>o</w:t>
      </w:r>
      <w:r w:rsidRPr="003C487E">
        <w:rPr>
          <w:rFonts w:ascii="Calibri" w:eastAsia="Calibri" w:hAnsi="Calibri" w:cs="Calibri"/>
        </w:rPr>
        <w:t>ll in</w:t>
      </w:r>
      <w:r w:rsidRPr="003C487E">
        <w:rPr>
          <w:rFonts w:ascii="Calibri" w:eastAsia="Calibri" w:hAnsi="Calibri" w:cs="Calibri"/>
          <w:spacing w:val="-3"/>
        </w:rPr>
        <w:t xml:space="preserve"> </w:t>
      </w:r>
      <w:r w:rsidRPr="003C487E">
        <w:rPr>
          <w:rFonts w:ascii="Calibri" w:eastAsia="Calibri" w:hAnsi="Calibri" w:cs="Calibri"/>
        </w:rPr>
        <w:t>s</w:t>
      </w:r>
      <w:r w:rsidRPr="003C487E">
        <w:rPr>
          <w:rFonts w:ascii="Calibri" w:eastAsia="Calibri" w:hAnsi="Calibri" w:cs="Calibri"/>
          <w:spacing w:val="-1"/>
        </w:rPr>
        <w:t>p</w:t>
      </w:r>
      <w:r w:rsidRPr="003C487E">
        <w:rPr>
          <w:rFonts w:ascii="Calibri" w:eastAsia="Calibri" w:hAnsi="Calibri" w:cs="Calibri"/>
          <w:spacing w:val="-2"/>
        </w:rPr>
        <w:t>e</w:t>
      </w:r>
      <w:r w:rsidRPr="003C487E">
        <w:rPr>
          <w:rFonts w:ascii="Calibri" w:eastAsia="Calibri" w:hAnsi="Calibri" w:cs="Calibri"/>
        </w:rPr>
        <w:t>cific</w:t>
      </w:r>
      <w:r w:rsidRPr="003C487E">
        <w:rPr>
          <w:rFonts w:ascii="Calibri" w:eastAsia="Calibri" w:hAnsi="Calibri" w:cs="Calibri"/>
          <w:spacing w:val="1"/>
        </w:rPr>
        <w:t xml:space="preserve">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rs</w:t>
      </w:r>
      <w:r w:rsidRPr="003C487E">
        <w:rPr>
          <w:rFonts w:ascii="Calibri" w:eastAsia="Calibri" w:hAnsi="Calibri" w:cs="Calibri"/>
          <w:spacing w:val="1"/>
        </w:rPr>
        <w:t>e</w:t>
      </w:r>
      <w:r w:rsidRPr="003C487E">
        <w:rPr>
          <w:rFonts w:ascii="Calibri" w:eastAsia="Calibri" w:hAnsi="Calibri" w:cs="Calibri"/>
        </w:rPr>
        <w:t>s,</w:t>
      </w:r>
      <w:r w:rsidRPr="003C487E">
        <w:rPr>
          <w:rFonts w:ascii="Calibri" w:eastAsia="Calibri" w:hAnsi="Calibri" w:cs="Calibri"/>
          <w:spacing w:val="-2"/>
        </w:rPr>
        <w:t xml:space="preserve"> </w:t>
      </w:r>
      <w:r w:rsidRPr="003C487E">
        <w:rPr>
          <w:rFonts w:ascii="Calibri" w:eastAsia="Calibri" w:hAnsi="Calibri" w:cs="Calibri"/>
        </w:rPr>
        <w:t>li</w:t>
      </w:r>
      <w:r w:rsidRPr="003C487E">
        <w:rPr>
          <w:rFonts w:ascii="Calibri" w:eastAsia="Calibri" w:hAnsi="Calibri" w:cs="Calibri"/>
          <w:spacing w:val="1"/>
        </w:rPr>
        <w:t>m</w:t>
      </w:r>
      <w:r w:rsidRPr="003C487E">
        <w:rPr>
          <w:rFonts w:ascii="Calibri" w:eastAsia="Calibri" w:hAnsi="Calibri" w:cs="Calibri"/>
        </w:rPr>
        <w:t>it 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nu</w:t>
      </w:r>
      <w:r w:rsidRPr="003C487E">
        <w:rPr>
          <w:rFonts w:ascii="Calibri" w:eastAsia="Calibri" w:hAnsi="Calibri" w:cs="Calibri"/>
          <w:spacing w:val="1"/>
        </w:rPr>
        <w:t>m</w:t>
      </w:r>
      <w:r w:rsidRPr="003C487E">
        <w:rPr>
          <w:rFonts w:ascii="Calibri" w:eastAsia="Calibri" w:hAnsi="Calibri" w:cs="Calibri"/>
          <w:spacing w:val="-1"/>
        </w:rPr>
        <w:t>b</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rPr>
        <w:t>f</w:t>
      </w:r>
      <w:r w:rsidRPr="003C487E">
        <w:rPr>
          <w:rFonts w:ascii="Calibri" w:eastAsia="Calibri" w:hAnsi="Calibri" w:cs="Calibri"/>
          <w:spacing w:val="-2"/>
        </w:rPr>
        <w:t xml:space="preserve"> </w:t>
      </w:r>
      <w:r w:rsidRPr="003C487E">
        <w:rPr>
          <w:rFonts w:ascii="Calibri" w:eastAsia="Calibri" w:hAnsi="Calibri" w:cs="Calibri"/>
          <w:spacing w:val="-1"/>
        </w:rPr>
        <w:t>h</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rs</w:t>
      </w:r>
      <w:r w:rsidRPr="003C487E">
        <w:rPr>
          <w:rFonts w:ascii="Calibri" w:eastAsia="Calibri" w:hAnsi="Calibri" w:cs="Calibri"/>
          <w:spacing w:val="-2"/>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at</w:t>
      </w:r>
      <w:r w:rsidRPr="003C487E">
        <w:rPr>
          <w:rFonts w:ascii="Calibri" w:eastAsia="Calibri" w:hAnsi="Calibri" w:cs="Calibri"/>
          <w:spacing w:val="-1"/>
        </w:rPr>
        <w:t xml:space="preserve"> </w:t>
      </w:r>
      <w:r w:rsidRPr="003C487E">
        <w:rPr>
          <w:rFonts w:ascii="Calibri" w:eastAsia="Calibri" w:hAnsi="Calibri" w:cs="Calibri"/>
          <w:spacing w:val="-2"/>
        </w:rPr>
        <w:t>t</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rPr>
        <w:t>y</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3"/>
        </w:rPr>
        <w:t>a</w:t>
      </w:r>
      <w:r w:rsidRPr="003C487E">
        <w:rPr>
          <w:rFonts w:ascii="Calibri" w:eastAsia="Calibri" w:hAnsi="Calibri" w:cs="Calibri"/>
        </w:rPr>
        <w:t>ke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n</w:t>
      </w:r>
      <w:r w:rsidRPr="003C487E">
        <w:rPr>
          <w:rFonts w:ascii="Calibri" w:eastAsia="Calibri" w:hAnsi="Calibri" w:cs="Calibri"/>
          <w:spacing w:val="-3"/>
        </w:rPr>
        <w:t>d</w:t>
      </w:r>
      <w:r w:rsidRPr="003C487E">
        <w:rPr>
          <w:rFonts w:ascii="Calibri" w:eastAsia="Calibri" w:hAnsi="Calibri" w:cs="Calibri"/>
          <w:spacing w:val="1"/>
        </w:rPr>
        <w:t>/o</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1"/>
        </w:rPr>
        <w:t>p</w:t>
      </w:r>
      <w:r w:rsidRPr="003C487E">
        <w:rPr>
          <w:rFonts w:ascii="Calibri" w:eastAsia="Calibri" w:hAnsi="Calibri" w:cs="Calibri"/>
        </w:rPr>
        <w:t>artici</w:t>
      </w:r>
      <w:r w:rsidRPr="003C487E">
        <w:rPr>
          <w:rFonts w:ascii="Calibri" w:eastAsia="Calibri" w:hAnsi="Calibri" w:cs="Calibri"/>
          <w:spacing w:val="-1"/>
        </w:rPr>
        <w:t>p</w:t>
      </w:r>
      <w:r w:rsidRPr="003C487E">
        <w:rPr>
          <w:rFonts w:ascii="Calibri" w:eastAsia="Calibri" w:hAnsi="Calibri" w:cs="Calibri"/>
        </w:rPr>
        <w:t>a</w:t>
      </w:r>
      <w:r w:rsidRPr="003C487E">
        <w:rPr>
          <w:rFonts w:ascii="Calibri" w:eastAsia="Calibri" w:hAnsi="Calibri" w:cs="Calibri"/>
          <w:spacing w:val="-2"/>
        </w:rPr>
        <w:t>t</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in str</w:t>
      </w:r>
      <w:r w:rsidRPr="003C487E">
        <w:rPr>
          <w:rFonts w:ascii="Calibri" w:eastAsia="Calibri" w:hAnsi="Calibri" w:cs="Calibri"/>
          <w:spacing w:val="-1"/>
        </w:rPr>
        <w:t>u</w:t>
      </w:r>
      <w:r w:rsidRPr="003C487E">
        <w:rPr>
          <w:rFonts w:ascii="Calibri" w:eastAsia="Calibri" w:hAnsi="Calibri" w:cs="Calibri"/>
        </w:rPr>
        <w:t>ct</w:t>
      </w:r>
      <w:r w:rsidRPr="003C487E">
        <w:rPr>
          <w:rFonts w:ascii="Calibri" w:eastAsia="Calibri" w:hAnsi="Calibri" w:cs="Calibri"/>
          <w:spacing w:val="-1"/>
        </w:rPr>
        <w:t>u</w:t>
      </w:r>
      <w:r w:rsidRPr="003C487E">
        <w:rPr>
          <w:rFonts w:ascii="Calibri" w:eastAsia="Calibri" w:hAnsi="Calibri" w:cs="Calibri"/>
        </w:rPr>
        <w:t>r</w:t>
      </w:r>
      <w:r w:rsidRPr="003C487E">
        <w:rPr>
          <w:rFonts w:ascii="Calibri" w:eastAsia="Calibri" w:hAnsi="Calibri" w:cs="Calibri"/>
          <w:spacing w:val="1"/>
        </w:rPr>
        <w:t>e</w:t>
      </w:r>
      <w:r w:rsidRPr="003C487E">
        <w:rPr>
          <w:rFonts w:ascii="Calibri" w:eastAsia="Calibri" w:hAnsi="Calibri" w:cs="Calibri"/>
        </w:rPr>
        <w:t>d aca</w:t>
      </w:r>
      <w:r w:rsidRPr="003C487E">
        <w:rPr>
          <w:rFonts w:ascii="Calibri" w:eastAsia="Calibri" w:hAnsi="Calibri" w:cs="Calibri"/>
          <w:spacing w:val="-1"/>
        </w:rPr>
        <w:t>d</w:t>
      </w:r>
      <w:r w:rsidRPr="003C487E">
        <w:rPr>
          <w:rFonts w:ascii="Calibri" w:eastAsia="Calibri" w:hAnsi="Calibri" w:cs="Calibri"/>
          <w:spacing w:val="1"/>
        </w:rPr>
        <w:t>em</w:t>
      </w:r>
      <w:r w:rsidRPr="003C487E">
        <w:rPr>
          <w:rFonts w:ascii="Calibri" w:eastAsia="Calibri" w:hAnsi="Calibri" w:cs="Calibri"/>
          <w:spacing w:val="-3"/>
        </w:rPr>
        <w:t>i</w:t>
      </w:r>
      <w:r w:rsidRPr="003C487E">
        <w:rPr>
          <w:rFonts w:ascii="Calibri" w:eastAsia="Calibri" w:hAnsi="Calibri" w:cs="Calibri"/>
        </w:rPr>
        <w:t>c</w:t>
      </w:r>
      <w:r w:rsidRPr="003C487E">
        <w:rPr>
          <w:rFonts w:ascii="Calibri" w:eastAsia="Calibri" w:hAnsi="Calibri" w:cs="Calibri"/>
          <w:spacing w:val="1"/>
        </w:rPr>
        <w:t xml:space="preserve"> </w:t>
      </w:r>
      <w:r w:rsidRPr="003C487E">
        <w:rPr>
          <w:rFonts w:ascii="Calibri" w:eastAsia="Calibri" w:hAnsi="Calibri" w:cs="Calibri"/>
        </w:rPr>
        <w:t>s</w:t>
      </w:r>
      <w:r w:rsidRPr="003C487E">
        <w:rPr>
          <w:rFonts w:ascii="Calibri" w:eastAsia="Calibri" w:hAnsi="Calibri" w:cs="Calibri"/>
          <w:spacing w:val="-1"/>
        </w:rPr>
        <w:t>upp</w:t>
      </w:r>
      <w:r w:rsidRPr="003C487E">
        <w:rPr>
          <w:rFonts w:ascii="Calibri" w:eastAsia="Calibri" w:hAnsi="Calibri" w:cs="Calibri"/>
          <w:spacing w:val="1"/>
        </w:rPr>
        <w:t>o</w:t>
      </w:r>
      <w:r w:rsidRPr="003C487E">
        <w:rPr>
          <w:rFonts w:ascii="Calibri" w:eastAsia="Calibri" w:hAnsi="Calibri" w:cs="Calibri"/>
          <w:spacing w:val="-3"/>
        </w:rPr>
        <w:t>r</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p</w:t>
      </w:r>
      <w:r w:rsidRPr="003C487E">
        <w:rPr>
          <w:rFonts w:ascii="Calibri" w:eastAsia="Calibri" w:hAnsi="Calibri" w:cs="Calibri"/>
        </w:rPr>
        <w:t>r</w:t>
      </w:r>
      <w:r w:rsidRPr="003C487E">
        <w:rPr>
          <w:rFonts w:ascii="Calibri" w:eastAsia="Calibri" w:hAnsi="Calibri" w:cs="Calibri"/>
          <w:spacing w:val="1"/>
        </w:rPr>
        <w:t>o</w:t>
      </w:r>
      <w:r w:rsidRPr="003C487E">
        <w:rPr>
          <w:rFonts w:ascii="Calibri" w:eastAsia="Calibri" w:hAnsi="Calibri" w:cs="Calibri"/>
          <w:spacing w:val="-1"/>
        </w:rPr>
        <w:t>g</w:t>
      </w:r>
      <w:r w:rsidRPr="003C487E">
        <w:rPr>
          <w:rFonts w:ascii="Calibri" w:eastAsia="Calibri" w:hAnsi="Calibri" w:cs="Calibri"/>
        </w:rPr>
        <w:t>r</w:t>
      </w:r>
      <w:r w:rsidRPr="003C487E">
        <w:rPr>
          <w:rFonts w:ascii="Calibri" w:eastAsia="Calibri" w:hAnsi="Calibri" w:cs="Calibri"/>
          <w:spacing w:val="-3"/>
        </w:rPr>
        <w:t>a</w:t>
      </w:r>
      <w:r w:rsidRPr="003C487E">
        <w:rPr>
          <w:rFonts w:ascii="Calibri" w:eastAsia="Calibri" w:hAnsi="Calibri" w:cs="Calibri"/>
          <w:spacing w:val="-1"/>
        </w:rPr>
        <w:t>m</w:t>
      </w:r>
      <w:r w:rsidRPr="003C487E">
        <w:rPr>
          <w:rFonts w:ascii="Calibri" w:eastAsia="Calibri" w:hAnsi="Calibri" w:cs="Calibri"/>
        </w:rPr>
        <w:t xml:space="preserve">s. </w:t>
      </w:r>
      <w:r w:rsidRPr="003C487E">
        <w:rPr>
          <w:rFonts w:ascii="Calibri" w:eastAsia="Calibri" w:hAnsi="Calibri" w:cs="Calibri"/>
          <w:spacing w:val="-1"/>
        </w:rPr>
        <w:t>S</w:t>
      </w:r>
      <w:r w:rsidRPr="003C487E">
        <w:rPr>
          <w:rFonts w:ascii="Calibri" w:eastAsia="Calibri" w:hAnsi="Calibri" w:cs="Calibri"/>
        </w:rPr>
        <w:t>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ts</w:t>
      </w:r>
      <w:r w:rsidRPr="003C487E">
        <w:rPr>
          <w:rFonts w:ascii="Calibri" w:eastAsia="Calibri" w:hAnsi="Calibri" w:cs="Calibri"/>
          <w:spacing w:val="-2"/>
        </w:rPr>
        <w:t xml:space="preserve"> </w:t>
      </w:r>
      <w:r w:rsidRPr="003C487E">
        <w:rPr>
          <w:rFonts w:ascii="Calibri" w:eastAsia="Calibri" w:hAnsi="Calibri" w:cs="Calibri"/>
        </w:rPr>
        <w:t>w</w:t>
      </w:r>
      <w:r w:rsidRPr="003C487E">
        <w:rPr>
          <w:rFonts w:ascii="Calibri" w:eastAsia="Calibri" w:hAnsi="Calibri" w:cs="Calibri"/>
          <w:spacing w:val="-1"/>
        </w:rPr>
        <w:t>h</w:t>
      </w:r>
      <w:r w:rsidRPr="003C487E">
        <w:rPr>
          <w:rFonts w:ascii="Calibri" w:eastAsia="Calibri" w:hAnsi="Calibri" w:cs="Calibri"/>
        </w:rPr>
        <w:t>o</w:t>
      </w:r>
      <w:r w:rsidRPr="003C487E">
        <w:rPr>
          <w:rFonts w:ascii="Calibri" w:eastAsia="Calibri" w:hAnsi="Calibri" w:cs="Calibri"/>
          <w:spacing w:val="2"/>
        </w:rPr>
        <w:t xml:space="preserve"> </w:t>
      </w:r>
      <w:r w:rsidRPr="003C487E">
        <w:rPr>
          <w:rFonts w:ascii="Calibri" w:eastAsia="Calibri" w:hAnsi="Calibri" w:cs="Calibri"/>
        </w:rPr>
        <w:t>a</w:t>
      </w:r>
      <w:r w:rsidRPr="003C487E">
        <w:rPr>
          <w:rFonts w:ascii="Calibri" w:eastAsia="Calibri" w:hAnsi="Calibri" w:cs="Calibri"/>
          <w:spacing w:val="-3"/>
        </w:rPr>
        <w:t>r</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r</w:t>
      </w:r>
      <w:r w:rsidRPr="003C487E">
        <w:rPr>
          <w:rFonts w:ascii="Calibri" w:eastAsia="Calibri" w:hAnsi="Calibri" w:cs="Calibri"/>
          <w:spacing w:val="1"/>
        </w:rPr>
        <w:t>e</w:t>
      </w:r>
      <w:r w:rsidRPr="003C487E">
        <w:rPr>
          <w:rFonts w:ascii="Calibri" w:eastAsia="Calibri" w:hAnsi="Calibri" w:cs="Calibri"/>
        </w:rPr>
        <w:t>i</w:t>
      </w:r>
      <w:r w:rsidRPr="003C487E">
        <w:rPr>
          <w:rFonts w:ascii="Calibri" w:eastAsia="Calibri" w:hAnsi="Calibri" w:cs="Calibri"/>
          <w:spacing w:val="-1"/>
        </w:rPr>
        <w:t>n</w:t>
      </w:r>
      <w:r w:rsidRPr="003C487E">
        <w:rPr>
          <w:rFonts w:ascii="Calibri" w:eastAsia="Calibri" w:hAnsi="Calibri" w:cs="Calibri"/>
        </w:rPr>
        <w:t>st</w:t>
      </w:r>
      <w:r w:rsidRPr="003C487E">
        <w:rPr>
          <w:rFonts w:ascii="Calibri" w:eastAsia="Calibri" w:hAnsi="Calibri" w:cs="Calibri"/>
          <w:spacing w:val="-3"/>
        </w:rPr>
        <w:t>a</w:t>
      </w:r>
      <w:r w:rsidRPr="003C487E">
        <w:rPr>
          <w:rFonts w:ascii="Calibri" w:eastAsia="Calibri" w:hAnsi="Calibri" w:cs="Calibri"/>
        </w:rPr>
        <w:t>t</w:t>
      </w:r>
      <w:r w:rsidRPr="003C487E">
        <w:rPr>
          <w:rFonts w:ascii="Calibri" w:eastAsia="Calibri" w:hAnsi="Calibri" w:cs="Calibri"/>
          <w:spacing w:val="1"/>
        </w:rPr>
        <w:t>e</w:t>
      </w:r>
      <w:r w:rsidRPr="003C487E">
        <w:rPr>
          <w:rFonts w:ascii="Calibri" w:eastAsia="Calibri" w:hAnsi="Calibri" w:cs="Calibri"/>
        </w:rPr>
        <w:t xml:space="preserve">d will </w:t>
      </w:r>
      <w:r w:rsidRPr="003C487E">
        <w:rPr>
          <w:rFonts w:ascii="Calibri" w:eastAsia="Calibri" w:hAnsi="Calibri" w:cs="Calibri"/>
          <w:spacing w:val="-3"/>
        </w:rPr>
        <w:t>b</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o</w:t>
      </w:r>
      <w:r w:rsidRPr="003C487E">
        <w:rPr>
          <w:rFonts w:ascii="Calibri" w:eastAsia="Calibri" w:hAnsi="Calibri" w:cs="Calibri"/>
        </w:rPr>
        <w:t xml:space="preserve">n </w:t>
      </w:r>
      <w:r w:rsidRPr="003C487E">
        <w:rPr>
          <w:rFonts w:ascii="Calibri" w:eastAsia="Calibri" w:hAnsi="Calibri" w:cs="Calibri"/>
          <w:spacing w:val="-1"/>
        </w:rPr>
        <w:t>A</w:t>
      </w:r>
      <w:r w:rsidRPr="003C487E">
        <w:rPr>
          <w:rFonts w:ascii="Calibri" w:eastAsia="Calibri" w:hAnsi="Calibri" w:cs="Calibri"/>
        </w:rPr>
        <w:t>ca</w:t>
      </w:r>
      <w:r w:rsidRPr="003C487E">
        <w:rPr>
          <w:rFonts w:ascii="Calibri" w:eastAsia="Calibri" w:hAnsi="Calibri" w:cs="Calibri"/>
          <w:spacing w:val="-1"/>
        </w:rPr>
        <w:t>d</w:t>
      </w:r>
      <w:r w:rsidRPr="003C487E">
        <w:rPr>
          <w:rFonts w:ascii="Calibri" w:eastAsia="Calibri" w:hAnsi="Calibri" w:cs="Calibri"/>
          <w:spacing w:val="1"/>
        </w:rPr>
        <w:t>em</w:t>
      </w:r>
      <w:r w:rsidRPr="003C487E">
        <w:rPr>
          <w:rFonts w:ascii="Calibri" w:eastAsia="Calibri" w:hAnsi="Calibri" w:cs="Calibri"/>
        </w:rPr>
        <w:t>ic</w:t>
      </w:r>
      <w:r w:rsidRPr="003C487E">
        <w:rPr>
          <w:rFonts w:ascii="Calibri" w:eastAsia="Calibri" w:hAnsi="Calibri" w:cs="Calibri"/>
          <w:spacing w:val="-2"/>
        </w:rPr>
        <w:t xml:space="preserve"> </w:t>
      </w:r>
      <w:r w:rsidRPr="003C487E">
        <w:rPr>
          <w:rFonts w:ascii="Calibri" w:eastAsia="Calibri" w:hAnsi="Calibri" w:cs="Calibri"/>
          <w:spacing w:val="1"/>
        </w:rPr>
        <w:t>P</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spacing w:val="-1"/>
        </w:rPr>
        <w:t>b</w:t>
      </w:r>
      <w:r w:rsidRPr="003C487E">
        <w:rPr>
          <w:rFonts w:ascii="Calibri" w:eastAsia="Calibri" w:hAnsi="Calibri" w:cs="Calibri"/>
        </w:rPr>
        <w:t>at</w:t>
      </w:r>
      <w:r w:rsidRPr="003C487E">
        <w:rPr>
          <w:rFonts w:ascii="Calibri" w:eastAsia="Calibri" w:hAnsi="Calibri" w:cs="Calibri"/>
          <w:spacing w:val="-3"/>
        </w:rPr>
        <w:t>i</w:t>
      </w:r>
      <w:r w:rsidRPr="003C487E">
        <w:rPr>
          <w:rFonts w:ascii="Calibri" w:eastAsia="Calibri" w:hAnsi="Calibri" w:cs="Calibri"/>
          <w:spacing w:val="1"/>
        </w:rPr>
        <w:t>o</w:t>
      </w:r>
      <w:r w:rsidRPr="003C487E">
        <w:rPr>
          <w:rFonts w:ascii="Calibri" w:eastAsia="Calibri" w:hAnsi="Calibri" w:cs="Calibri"/>
        </w:rPr>
        <w:t>n a</w:t>
      </w:r>
      <w:r w:rsidRPr="003C487E">
        <w:rPr>
          <w:rFonts w:ascii="Calibri" w:eastAsia="Calibri" w:hAnsi="Calibri" w:cs="Calibri"/>
          <w:spacing w:val="-1"/>
        </w:rPr>
        <w:t>n</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spacing w:val="-1"/>
        </w:rPr>
        <w:t>mu</w:t>
      </w:r>
      <w:r w:rsidRPr="003C487E">
        <w:rPr>
          <w:rFonts w:ascii="Calibri" w:eastAsia="Calibri" w:hAnsi="Calibri" w:cs="Calibri"/>
        </w:rPr>
        <w:t>st</w:t>
      </w:r>
      <w:r w:rsidRPr="003C487E">
        <w:rPr>
          <w:rFonts w:ascii="Calibri" w:eastAsia="Calibri" w:hAnsi="Calibri" w:cs="Calibri"/>
          <w:spacing w:val="1"/>
        </w:rPr>
        <w:t xml:space="preserve"> </w:t>
      </w:r>
      <w:r w:rsidRPr="003C487E">
        <w:rPr>
          <w:rFonts w:ascii="Calibri" w:eastAsia="Calibri" w:hAnsi="Calibri" w:cs="Calibri"/>
        </w:rPr>
        <w:t>c</w:t>
      </w:r>
      <w:r w:rsidRPr="003C487E">
        <w:rPr>
          <w:rFonts w:ascii="Calibri" w:eastAsia="Calibri" w:hAnsi="Calibri" w:cs="Calibri"/>
          <w:spacing w:val="1"/>
        </w:rPr>
        <w:t>o</w:t>
      </w:r>
      <w:r w:rsidRPr="003C487E">
        <w:rPr>
          <w:rFonts w:ascii="Calibri" w:eastAsia="Calibri" w:hAnsi="Calibri" w:cs="Calibri"/>
          <w:spacing w:val="-3"/>
        </w:rPr>
        <w:t>n</w:t>
      </w:r>
      <w:r w:rsidRPr="003C487E">
        <w:rPr>
          <w:rFonts w:ascii="Calibri" w:eastAsia="Calibri" w:hAnsi="Calibri" w:cs="Calibri"/>
        </w:rPr>
        <w:t>ti</w:t>
      </w:r>
      <w:r w:rsidRPr="003C487E">
        <w:rPr>
          <w:rFonts w:ascii="Calibri" w:eastAsia="Calibri" w:hAnsi="Calibri" w:cs="Calibri"/>
          <w:spacing w:val="-1"/>
        </w:rPr>
        <w:t>nu</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2"/>
        </w:rPr>
        <w:t>t</w:t>
      </w:r>
      <w:r w:rsidRPr="003C487E">
        <w:rPr>
          <w:rFonts w:ascii="Calibri" w:eastAsia="Calibri" w:hAnsi="Calibri" w:cs="Calibri"/>
        </w:rPr>
        <w:t>o</w:t>
      </w:r>
      <w:r w:rsidRPr="003C487E">
        <w:rPr>
          <w:rFonts w:ascii="Calibri" w:eastAsia="Calibri" w:hAnsi="Calibri" w:cs="Calibri"/>
          <w:spacing w:val="-1"/>
        </w:rPr>
        <w:t xml:space="preserve"> </w:t>
      </w:r>
      <w:r w:rsidRPr="003C487E">
        <w:rPr>
          <w:rFonts w:ascii="Calibri" w:eastAsia="Calibri" w:hAnsi="Calibri" w:cs="Calibri"/>
          <w:spacing w:val="1"/>
        </w:rPr>
        <w:t>m</w:t>
      </w:r>
      <w:r w:rsidRPr="003C487E">
        <w:rPr>
          <w:rFonts w:ascii="Calibri" w:eastAsia="Calibri" w:hAnsi="Calibri" w:cs="Calibri"/>
        </w:rPr>
        <w:t>ai</w:t>
      </w:r>
      <w:r w:rsidRPr="003C487E">
        <w:rPr>
          <w:rFonts w:ascii="Calibri" w:eastAsia="Calibri" w:hAnsi="Calibri" w:cs="Calibri"/>
          <w:spacing w:val="-1"/>
        </w:rPr>
        <w:t>n</w:t>
      </w:r>
      <w:r w:rsidRPr="003C487E">
        <w:rPr>
          <w:rFonts w:ascii="Calibri" w:eastAsia="Calibri" w:hAnsi="Calibri" w:cs="Calibri"/>
        </w:rPr>
        <w:t>tain a</w:t>
      </w:r>
      <w:r w:rsidRPr="003C487E">
        <w:rPr>
          <w:rFonts w:ascii="Calibri" w:eastAsia="Calibri" w:hAnsi="Calibri" w:cs="Calibri"/>
          <w:spacing w:val="-4"/>
        </w:rPr>
        <w:t xml:space="preserve"> </w:t>
      </w:r>
      <w:r w:rsidRPr="003C487E">
        <w:rPr>
          <w:rFonts w:ascii="Calibri" w:eastAsia="Calibri" w:hAnsi="Calibri" w:cs="Calibri"/>
          <w:spacing w:val="1"/>
        </w:rPr>
        <w:t>m</w:t>
      </w:r>
      <w:r w:rsidRPr="003C487E">
        <w:rPr>
          <w:rFonts w:ascii="Calibri" w:eastAsia="Calibri" w:hAnsi="Calibri" w:cs="Calibri"/>
        </w:rPr>
        <w:t>i</w:t>
      </w:r>
      <w:r w:rsidRPr="003C487E">
        <w:rPr>
          <w:rFonts w:ascii="Calibri" w:eastAsia="Calibri" w:hAnsi="Calibri" w:cs="Calibri"/>
          <w:spacing w:val="-1"/>
        </w:rPr>
        <w:t>n</w:t>
      </w:r>
      <w:r w:rsidRPr="003C487E">
        <w:rPr>
          <w:rFonts w:ascii="Calibri" w:eastAsia="Calibri" w:hAnsi="Calibri" w:cs="Calibri"/>
        </w:rPr>
        <w:t>i</w:t>
      </w:r>
      <w:r w:rsidRPr="003C487E">
        <w:rPr>
          <w:rFonts w:ascii="Calibri" w:eastAsia="Calibri" w:hAnsi="Calibri" w:cs="Calibri"/>
          <w:spacing w:val="1"/>
        </w:rPr>
        <w:t>m</w:t>
      </w:r>
      <w:r w:rsidRPr="003C487E">
        <w:rPr>
          <w:rFonts w:ascii="Calibri" w:eastAsia="Calibri" w:hAnsi="Calibri" w:cs="Calibri"/>
          <w:spacing w:val="-3"/>
        </w:rPr>
        <w:t>u</w:t>
      </w:r>
      <w:r w:rsidRPr="003C487E">
        <w:rPr>
          <w:rFonts w:ascii="Calibri" w:eastAsia="Calibri" w:hAnsi="Calibri" w:cs="Calibri"/>
        </w:rPr>
        <w:t>m</w:t>
      </w:r>
      <w:r w:rsidRPr="003C487E">
        <w:rPr>
          <w:rFonts w:ascii="Calibri" w:eastAsia="Calibri" w:hAnsi="Calibri" w:cs="Calibri"/>
          <w:spacing w:val="2"/>
        </w:rPr>
        <w:t xml:space="preserve"> </w:t>
      </w:r>
      <w:r w:rsidRPr="003C487E">
        <w:rPr>
          <w:rFonts w:ascii="Calibri" w:eastAsia="Calibri" w:hAnsi="Calibri" w:cs="Calibri"/>
          <w:spacing w:val="-2"/>
        </w:rPr>
        <w:t>t</w:t>
      </w:r>
      <w:r w:rsidRPr="003C487E">
        <w:rPr>
          <w:rFonts w:ascii="Calibri" w:eastAsia="Calibri" w:hAnsi="Calibri" w:cs="Calibri"/>
          <w:spacing w:val="1"/>
        </w:rPr>
        <w:t>e</w:t>
      </w:r>
      <w:r w:rsidRPr="003C487E">
        <w:rPr>
          <w:rFonts w:ascii="Calibri" w:eastAsia="Calibri" w:hAnsi="Calibri" w:cs="Calibri"/>
          <w:spacing w:val="-3"/>
        </w:rPr>
        <w:t>r</w:t>
      </w:r>
      <w:r w:rsidRPr="003C487E">
        <w:rPr>
          <w:rFonts w:ascii="Calibri" w:eastAsia="Calibri" w:hAnsi="Calibri" w:cs="Calibri"/>
        </w:rPr>
        <w:t>m G</w:t>
      </w:r>
      <w:r w:rsidRPr="003C487E">
        <w:rPr>
          <w:rFonts w:ascii="Calibri" w:eastAsia="Calibri" w:hAnsi="Calibri" w:cs="Calibri"/>
          <w:spacing w:val="1"/>
        </w:rPr>
        <w:t>P</w:t>
      </w:r>
      <w:r w:rsidRPr="003C487E">
        <w:rPr>
          <w:rFonts w:ascii="Calibri" w:eastAsia="Calibri" w:hAnsi="Calibri" w:cs="Calibri"/>
        </w:rPr>
        <w:t>A</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rPr>
        <w:t>f</w:t>
      </w:r>
      <w:r w:rsidRPr="003C487E">
        <w:rPr>
          <w:rFonts w:ascii="Calibri" w:eastAsia="Calibri" w:hAnsi="Calibri" w:cs="Calibri"/>
          <w:spacing w:val="-2"/>
        </w:rPr>
        <w:t xml:space="preserve"> </w:t>
      </w:r>
      <w:r w:rsidRPr="003C487E">
        <w:rPr>
          <w:rFonts w:ascii="Calibri" w:eastAsia="Calibri" w:hAnsi="Calibri" w:cs="Calibri"/>
          <w:spacing w:val="1"/>
        </w:rPr>
        <w:t>3</w:t>
      </w:r>
      <w:r w:rsidRPr="003C487E">
        <w:rPr>
          <w:rFonts w:ascii="Calibri" w:eastAsia="Calibri" w:hAnsi="Calibri" w:cs="Calibri"/>
          <w:spacing w:val="-1"/>
        </w:rPr>
        <w:t>.</w:t>
      </w:r>
      <w:r w:rsidRPr="003C487E">
        <w:rPr>
          <w:rFonts w:ascii="Calibri" w:eastAsia="Calibri" w:hAnsi="Calibri" w:cs="Calibri"/>
        </w:rPr>
        <w:t>0</w:t>
      </w:r>
      <w:r w:rsidRPr="003C487E">
        <w:rPr>
          <w:rFonts w:ascii="Calibri" w:eastAsia="Calibri" w:hAnsi="Calibri" w:cs="Calibri"/>
          <w:spacing w:val="2"/>
        </w:rPr>
        <w:t xml:space="preserve"> </w:t>
      </w:r>
      <w:r w:rsidRPr="003C487E">
        <w:rPr>
          <w:rFonts w:ascii="Calibri" w:eastAsia="Calibri" w:hAnsi="Calibri" w:cs="Calibri"/>
          <w:spacing w:val="-1"/>
        </w:rPr>
        <w:t>un</w:t>
      </w:r>
      <w:r w:rsidRPr="003C487E">
        <w:rPr>
          <w:rFonts w:ascii="Calibri" w:eastAsia="Calibri" w:hAnsi="Calibri" w:cs="Calibri"/>
        </w:rPr>
        <w:t>til</w:t>
      </w:r>
      <w:r w:rsidRPr="003C487E">
        <w:rPr>
          <w:rFonts w:ascii="Calibri" w:eastAsia="Calibri" w:hAnsi="Calibri" w:cs="Calibri"/>
          <w:spacing w:val="-2"/>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rPr>
        <w:t>y</w:t>
      </w:r>
      <w:r w:rsidRPr="003C487E">
        <w:rPr>
          <w:rFonts w:ascii="Calibri" w:eastAsia="Calibri" w:hAnsi="Calibri" w:cs="Calibri"/>
          <w:spacing w:val="-1"/>
        </w:rPr>
        <w:t xml:space="preserve"> </w:t>
      </w:r>
      <w:r w:rsidRPr="003C487E">
        <w:rPr>
          <w:rFonts w:ascii="Calibri" w:eastAsia="Calibri" w:hAnsi="Calibri" w:cs="Calibri"/>
        </w:rPr>
        <w:t>ac</w:t>
      </w:r>
      <w:r w:rsidRPr="003C487E">
        <w:rPr>
          <w:rFonts w:ascii="Calibri" w:eastAsia="Calibri" w:hAnsi="Calibri" w:cs="Calibri"/>
          <w:spacing w:val="-1"/>
        </w:rPr>
        <w:t>h</w:t>
      </w:r>
      <w:r w:rsidRPr="003C487E">
        <w:rPr>
          <w:rFonts w:ascii="Calibri" w:eastAsia="Calibri" w:hAnsi="Calibri" w:cs="Calibri"/>
        </w:rPr>
        <w:t>i</w:t>
      </w:r>
      <w:r w:rsidRPr="003C487E">
        <w:rPr>
          <w:rFonts w:ascii="Calibri" w:eastAsia="Calibri" w:hAnsi="Calibri" w:cs="Calibri"/>
          <w:spacing w:val="-2"/>
        </w:rPr>
        <w:t>e</w:t>
      </w:r>
      <w:r w:rsidRPr="003C487E">
        <w:rPr>
          <w:rFonts w:ascii="Calibri" w:eastAsia="Calibri" w:hAnsi="Calibri" w:cs="Calibri"/>
          <w:spacing w:val="1"/>
        </w:rPr>
        <w:t>v</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g</w:t>
      </w:r>
      <w:r w:rsidRPr="003C487E">
        <w:rPr>
          <w:rFonts w:ascii="Calibri" w:eastAsia="Calibri" w:hAnsi="Calibri" w:cs="Calibri"/>
          <w:spacing w:val="1"/>
        </w:rPr>
        <w:t>oo</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rPr>
        <w:t>aca</w:t>
      </w:r>
      <w:r w:rsidRPr="003C487E">
        <w:rPr>
          <w:rFonts w:ascii="Calibri" w:eastAsia="Calibri" w:hAnsi="Calibri" w:cs="Calibri"/>
          <w:spacing w:val="-1"/>
        </w:rPr>
        <w:t>d</w:t>
      </w:r>
      <w:r w:rsidRPr="003C487E">
        <w:rPr>
          <w:rFonts w:ascii="Calibri" w:eastAsia="Calibri" w:hAnsi="Calibri" w:cs="Calibri"/>
          <w:spacing w:val="-2"/>
        </w:rPr>
        <w:t>e</w:t>
      </w:r>
      <w:r w:rsidRPr="003C487E">
        <w:rPr>
          <w:rFonts w:ascii="Calibri" w:eastAsia="Calibri" w:hAnsi="Calibri" w:cs="Calibri"/>
          <w:spacing w:val="1"/>
        </w:rPr>
        <w:t>m</w:t>
      </w:r>
      <w:r w:rsidRPr="003C487E">
        <w:rPr>
          <w:rFonts w:ascii="Calibri" w:eastAsia="Calibri" w:hAnsi="Calibri" w:cs="Calibri"/>
        </w:rPr>
        <w:t>ic</w:t>
      </w:r>
      <w:r w:rsidRPr="003C487E">
        <w:rPr>
          <w:rFonts w:ascii="Calibri" w:eastAsia="Calibri" w:hAnsi="Calibri" w:cs="Calibri"/>
          <w:spacing w:val="-2"/>
        </w:rPr>
        <w:t xml:space="preserve"> </w:t>
      </w:r>
      <w:r w:rsidRPr="003C487E">
        <w:rPr>
          <w:rFonts w:ascii="Calibri" w:eastAsia="Calibri" w:hAnsi="Calibri" w:cs="Calibri"/>
        </w:rPr>
        <w:t>sta</w:t>
      </w:r>
      <w:r w:rsidRPr="003C487E">
        <w:rPr>
          <w:rFonts w:ascii="Calibri" w:eastAsia="Calibri" w:hAnsi="Calibri" w:cs="Calibri"/>
          <w:spacing w:val="-1"/>
        </w:rPr>
        <w:t>nd</w:t>
      </w:r>
      <w:r w:rsidRPr="003C487E">
        <w:rPr>
          <w:rFonts w:ascii="Calibri" w:eastAsia="Calibri" w:hAnsi="Calibri" w:cs="Calibri"/>
        </w:rPr>
        <w:t>i</w:t>
      </w:r>
      <w:r w:rsidRPr="003C487E">
        <w:rPr>
          <w:rFonts w:ascii="Calibri" w:eastAsia="Calibri" w:hAnsi="Calibri" w:cs="Calibri"/>
          <w:spacing w:val="-1"/>
        </w:rPr>
        <w:t>ng</w:t>
      </w:r>
      <w:r w:rsidRPr="003C487E">
        <w:rPr>
          <w:rFonts w:ascii="Calibri" w:eastAsia="Calibri" w:hAnsi="Calibri" w:cs="Calibri"/>
        </w:rPr>
        <w:t>.</w:t>
      </w:r>
    </w:p>
    <w:p w14:paraId="4A8E213F" w14:textId="77777777" w:rsidR="00E16FC3" w:rsidRPr="003C487E" w:rsidRDefault="00CC366A" w:rsidP="00E16FC3">
      <w:pPr>
        <w:spacing w:after="0" w:line="240" w:lineRule="auto"/>
        <w:ind w:right="-20" w:firstLine="720"/>
        <w:rPr>
          <w:rFonts w:ascii="Calibri" w:eastAsia="Calibri" w:hAnsi="Calibri" w:cs="Calibri"/>
        </w:rPr>
      </w:pPr>
      <w:r w:rsidRPr="003C487E">
        <w:rPr>
          <w:rFonts w:ascii="Calibri" w:eastAsia="Calibri" w:hAnsi="Calibri" w:cs="Calibri"/>
          <w:b/>
          <w:bCs/>
          <w:spacing w:val="1"/>
        </w:rPr>
        <w:lastRenderedPageBreak/>
        <w:t>Gr</w:t>
      </w:r>
      <w:r w:rsidRPr="003C487E">
        <w:rPr>
          <w:rFonts w:ascii="Calibri" w:eastAsia="Calibri" w:hAnsi="Calibri" w:cs="Calibri"/>
          <w:b/>
          <w:bCs/>
          <w:spacing w:val="-1"/>
        </w:rPr>
        <w:t>ad</w:t>
      </w:r>
      <w:r w:rsidRPr="003C487E">
        <w:rPr>
          <w:rFonts w:ascii="Calibri" w:eastAsia="Calibri" w:hAnsi="Calibri" w:cs="Calibri"/>
          <w:b/>
          <w:bCs/>
        </w:rPr>
        <w:t xml:space="preserve">e </w:t>
      </w:r>
      <w:r w:rsidRPr="003C487E">
        <w:rPr>
          <w:rFonts w:ascii="Calibri" w:eastAsia="Calibri" w:hAnsi="Calibri" w:cs="Calibri"/>
          <w:b/>
          <w:bCs/>
          <w:spacing w:val="-1"/>
        </w:rPr>
        <w:t>an</w:t>
      </w:r>
      <w:r w:rsidRPr="003C487E">
        <w:rPr>
          <w:rFonts w:ascii="Calibri" w:eastAsia="Calibri" w:hAnsi="Calibri" w:cs="Calibri"/>
          <w:b/>
          <w:bCs/>
        </w:rPr>
        <w:t xml:space="preserve">d </w:t>
      </w:r>
      <w:r w:rsidRPr="003C487E">
        <w:rPr>
          <w:rFonts w:ascii="Calibri" w:eastAsia="Calibri" w:hAnsi="Calibri" w:cs="Calibri"/>
          <w:b/>
          <w:bCs/>
          <w:spacing w:val="1"/>
        </w:rPr>
        <w:t>Ac</w:t>
      </w:r>
      <w:r w:rsidRPr="003C487E">
        <w:rPr>
          <w:rFonts w:ascii="Calibri" w:eastAsia="Calibri" w:hAnsi="Calibri" w:cs="Calibri"/>
          <w:b/>
          <w:bCs/>
          <w:spacing w:val="-1"/>
        </w:rPr>
        <w:t>ade</w:t>
      </w:r>
      <w:r w:rsidRPr="003C487E">
        <w:rPr>
          <w:rFonts w:ascii="Calibri" w:eastAsia="Calibri" w:hAnsi="Calibri" w:cs="Calibri"/>
          <w:b/>
          <w:bCs/>
          <w:spacing w:val="-2"/>
        </w:rPr>
        <w:t>m</w:t>
      </w:r>
      <w:r w:rsidRPr="003C487E">
        <w:rPr>
          <w:rFonts w:ascii="Calibri" w:eastAsia="Calibri" w:hAnsi="Calibri" w:cs="Calibri"/>
          <w:b/>
          <w:bCs/>
          <w:spacing w:val="1"/>
        </w:rPr>
        <w:t>i</w:t>
      </w:r>
      <w:r w:rsidRPr="003C487E">
        <w:rPr>
          <w:rFonts w:ascii="Calibri" w:eastAsia="Calibri" w:hAnsi="Calibri" w:cs="Calibri"/>
          <w:b/>
          <w:bCs/>
        </w:rPr>
        <w:t>c</w:t>
      </w:r>
      <w:r w:rsidRPr="003C487E">
        <w:rPr>
          <w:rFonts w:ascii="Calibri" w:eastAsia="Calibri" w:hAnsi="Calibri" w:cs="Calibri"/>
          <w:b/>
          <w:bCs/>
          <w:spacing w:val="-1"/>
        </w:rPr>
        <w:t xml:space="preserve"> </w:t>
      </w:r>
      <w:r w:rsidRPr="003C487E">
        <w:rPr>
          <w:rFonts w:ascii="Calibri" w:eastAsia="Calibri" w:hAnsi="Calibri" w:cs="Calibri"/>
          <w:b/>
          <w:bCs/>
          <w:spacing w:val="1"/>
        </w:rPr>
        <w:t>A</w:t>
      </w:r>
      <w:r w:rsidRPr="003C487E">
        <w:rPr>
          <w:rFonts w:ascii="Calibri" w:eastAsia="Calibri" w:hAnsi="Calibri" w:cs="Calibri"/>
          <w:b/>
          <w:bCs/>
          <w:spacing w:val="-1"/>
        </w:rPr>
        <w:t>pp</w:t>
      </w:r>
      <w:r w:rsidRPr="003C487E">
        <w:rPr>
          <w:rFonts w:ascii="Calibri" w:eastAsia="Calibri" w:hAnsi="Calibri" w:cs="Calibri"/>
          <w:b/>
          <w:bCs/>
          <w:spacing w:val="-3"/>
        </w:rPr>
        <w:t>e</w:t>
      </w:r>
      <w:r w:rsidRPr="003C487E">
        <w:rPr>
          <w:rFonts w:ascii="Calibri" w:eastAsia="Calibri" w:hAnsi="Calibri" w:cs="Calibri"/>
          <w:b/>
          <w:bCs/>
          <w:spacing w:val="-1"/>
        </w:rPr>
        <w:t>a</w:t>
      </w:r>
      <w:r w:rsidRPr="003C487E">
        <w:rPr>
          <w:rFonts w:ascii="Calibri" w:eastAsia="Calibri" w:hAnsi="Calibri" w:cs="Calibri"/>
          <w:b/>
          <w:bCs/>
          <w:spacing w:val="1"/>
        </w:rPr>
        <w:t>l</w:t>
      </w:r>
      <w:r w:rsidRPr="003C487E">
        <w:rPr>
          <w:rFonts w:ascii="Calibri" w:eastAsia="Calibri" w:hAnsi="Calibri" w:cs="Calibri"/>
          <w:b/>
          <w:bCs/>
        </w:rPr>
        <w:t>s</w:t>
      </w:r>
      <w:r w:rsidR="00E16FC3" w:rsidRPr="003C487E">
        <w:rPr>
          <w:rFonts w:ascii="Calibri" w:eastAsia="Calibri" w:hAnsi="Calibri" w:cs="Calibri"/>
          <w:b/>
          <w:bCs/>
        </w:rPr>
        <w:t xml:space="preserve">:  </w:t>
      </w:r>
      <w:r w:rsidRPr="003C487E">
        <w:rPr>
          <w:rFonts w:ascii="Calibri" w:eastAsia="Calibri" w:hAnsi="Calibri" w:cs="Calibri"/>
          <w:spacing w:val="-1"/>
        </w:rPr>
        <w:t>S</w:t>
      </w:r>
      <w:r w:rsidRPr="003C487E">
        <w:rPr>
          <w:rFonts w:ascii="Calibri" w:eastAsia="Calibri" w:hAnsi="Calibri" w:cs="Calibri"/>
        </w:rPr>
        <w:t>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ts</w:t>
      </w:r>
      <w:r w:rsidRPr="003C487E">
        <w:rPr>
          <w:rFonts w:ascii="Calibri" w:eastAsia="Calibri" w:hAnsi="Calibri" w:cs="Calibri"/>
          <w:spacing w:val="1"/>
        </w:rPr>
        <w:t xml:space="preserve"> </w:t>
      </w:r>
      <w:r w:rsidRPr="003C487E">
        <w:rPr>
          <w:rFonts w:ascii="Calibri" w:eastAsia="Calibri" w:hAnsi="Calibri" w:cs="Calibri"/>
        </w:rPr>
        <w:t>wis</w:t>
      </w:r>
      <w:r w:rsidRPr="003C487E">
        <w:rPr>
          <w:rFonts w:ascii="Calibri" w:eastAsia="Calibri" w:hAnsi="Calibri" w:cs="Calibri"/>
          <w:spacing w:val="-1"/>
        </w:rPr>
        <w:t>h</w:t>
      </w:r>
      <w:r w:rsidRPr="003C487E">
        <w:rPr>
          <w:rFonts w:ascii="Calibri" w:eastAsia="Calibri" w:hAnsi="Calibri" w:cs="Calibri"/>
        </w:rPr>
        <w:t>i</w:t>
      </w:r>
      <w:r w:rsidRPr="003C487E">
        <w:rPr>
          <w:rFonts w:ascii="Calibri" w:eastAsia="Calibri" w:hAnsi="Calibri" w:cs="Calibri"/>
          <w:spacing w:val="-1"/>
        </w:rPr>
        <w:t>n</w:t>
      </w:r>
      <w:r w:rsidRPr="003C487E">
        <w:rPr>
          <w:rFonts w:ascii="Calibri" w:eastAsia="Calibri" w:hAnsi="Calibri" w:cs="Calibri"/>
        </w:rPr>
        <w:t xml:space="preserve">g </w:t>
      </w:r>
      <w:r w:rsidRPr="003C487E">
        <w:rPr>
          <w:rFonts w:ascii="Calibri" w:eastAsia="Calibri" w:hAnsi="Calibri" w:cs="Calibri"/>
          <w:spacing w:val="-2"/>
        </w:rPr>
        <w:t>t</w:t>
      </w:r>
      <w:r w:rsidRPr="003C487E">
        <w:rPr>
          <w:rFonts w:ascii="Calibri" w:eastAsia="Calibri" w:hAnsi="Calibri" w:cs="Calibri"/>
        </w:rPr>
        <w:t>o</w:t>
      </w:r>
      <w:r w:rsidRPr="003C487E">
        <w:rPr>
          <w:rFonts w:ascii="Calibri" w:eastAsia="Calibri" w:hAnsi="Calibri" w:cs="Calibri"/>
          <w:spacing w:val="2"/>
        </w:rPr>
        <w:t xml:space="preserve"> </w:t>
      </w:r>
      <w:r w:rsidRPr="003C487E">
        <w:rPr>
          <w:rFonts w:ascii="Calibri" w:eastAsia="Calibri" w:hAnsi="Calibri" w:cs="Calibri"/>
        </w:rPr>
        <w:t>fi</w:t>
      </w:r>
      <w:r w:rsidRPr="003C487E">
        <w:rPr>
          <w:rFonts w:ascii="Calibri" w:eastAsia="Calibri" w:hAnsi="Calibri" w:cs="Calibri"/>
          <w:spacing w:val="-3"/>
        </w:rPr>
        <w:t>l</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an</w:t>
      </w:r>
      <w:r w:rsidRPr="003C487E">
        <w:rPr>
          <w:rFonts w:ascii="Calibri" w:eastAsia="Calibri" w:hAnsi="Calibri" w:cs="Calibri"/>
          <w:spacing w:val="-3"/>
        </w:rPr>
        <w:t xml:space="preserve"> </w:t>
      </w:r>
      <w:r w:rsidRPr="003C487E">
        <w:rPr>
          <w:rFonts w:ascii="Calibri" w:eastAsia="Calibri" w:hAnsi="Calibri" w:cs="Calibri"/>
        </w:rPr>
        <w:t>a</w:t>
      </w:r>
      <w:r w:rsidRPr="003C487E">
        <w:rPr>
          <w:rFonts w:ascii="Calibri" w:eastAsia="Calibri" w:hAnsi="Calibri" w:cs="Calibri"/>
          <w:spacing w:val="-1"/>
        </w:rPr>
        <w:t>pp</w:t>
      </w:r>
      <w:r w:rsidRPr="003C487E">
        <w:rPr>
          <w:rFonts w:ascii="Calibri" w:eastAsia="Calibri" w:hAnsi="Calibri" w:cs="Calibri"/>
          <w:spacing w:val="1"/>
        </w:rPr>
        <w:t>e</w:t>
      </w:r>
      <w:r w:rsidRPr="003C487E">
        <w:rPr>
          <w:rFonts w:ascii="Calibri" w:eastAsia="Calibri" w:hAnsi="Calibri" w:cs="Calibri"/>
        </w:rPr>
        <w:t xml:space="preserve">al </w:t>
      </w:r>
      <w:r w:rsidRPr="003C487E">
        <w:rPr>
          <w:rFonts w:ascii="Calibri" w:eastAsia="Calibri" w:hAnsi="Calibri" w:cs="Calibri"/>
          <w:spacing w:val="2"/>
        </w:rPr>
        <w:t>o</w:t>
      </w:r>
      <w:r w:rsidRPr="003C487E">
        <w:rPr>
          <w:rFonts w:ascii="Calibri" w:eastAsia="Calibri" w:hAnsi="Calibri" w:cs="Calibri"/>
        </w:rPr>
        <w:t>f</w:t>
      </w:r>
      <w:r w:rsidRPr="003C487E">
        <w:rPr>
          <w:rFonts w:ascii="Calibri" w:eastAsia="Calibri" w:hAnsi="Calibri" w:cs="Calibri"/>
          <w:spacing w:val="-2"/>
        </w:rPr>
        <w:t xml:space="preserve"> </w:t>
      </w:r>
      <w:r w:rsidRPr="003C487E">
        <w:rPr>
          <w:rFonts w:ascii="Calibri" w:eastAsia="Calibri" w:hAnsi="Calibri" w:cs="Calibri"/>
        </w:rPr>
        <w:t xml:space="preserve">a </w:t>
      </w:r>
      <w:r w:rsidRPr="003C487E">
        <w:rPr>
          <w:rFonts w:ascii="Calibri" w:eastAsia="Calibri" w:hAnsi="Calibri" w:cs="Calibri"/>
          <w:spacing w:val="-1"/>
        </w:rPr>
        <w:t>g</w:t>
      </w:r>
      <w:r w:rsidRPr="003C487E">
        <w:rPr>
          <w:rFonts w:ascii="Calibri" w:eastAsia="Calibri" w:hAnsi="Calibri" w:cs="Calibri"/>
        </w:rPr>
        <w:t>ra</w:t>
      </w:r>
      <w:r w:rsidRPr="003C487E">
        <w:rPr>
          <w:rFonts w:ascii="Calibri" w:eastAsia="Calibri" w:hAnsi="Calibri" w:cs="Calibri"/>
          <w:spacing w:val="-1"/>
        </w:rPr>
        <w:t>d</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o</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4"/>
        </w:rPr>
        <w:t xml:space="preserve"> </w:t>
      </w:r>
      <w:r w:rsidRPr="003C487E">
        <w:rPr>
          <w:rFonts w:ascii="Calibri" w:eastAsia="Calibri" w:hAnsi="Calibri" w:cs="Calibri"/>
        </w:rPr>
        <w:t>aca</w:t>
      </w:r>
      <w:r w:rsidRPr="003C487E">
        <w:rPr>
          <w:rFonts w:ascii="Calibri" w:eastAsia="Calibri" w:hAnsi="Calibri" w:cs="Calibri"/>
          <w:spacing w:val="-1"/>
        </w:rPr>
        <w:t>d</w:t>
      </w:r>
      <w:r w:rsidRPr="003C487E">
        <w:rPr>
          <w:rFonts w:ascii="Calibri" w:eastAsia="Calibri" w:hAnsi="Calibri" w:cs="Calibri"/>
          <w:spacing w:val="1"/>
        </w:rPr>
        <w:t>em</w:t>
      </w:r>
      <w:r w:rsidRPr="003C487E">
        <w:rPr>
          <w:rFonts w:ascii="Calibri" w:eastAsia="Calibri" w:hAnsi="Calibri" w:cs="Calibri"/>
          <w:spacing w:val="-3"/>
        </w:rPr>
        <w:t>i</w:t>
      </w:r>
      <w:r w:rsidRPr="003C487E">
        <w:rPr>
          <w:rFonts w:ascii="Calibri" w:eastAsia="Calibri" w:hAnsi="Calibri" w:cs="Calibri"/>
        </w:rPr>
        <w:t>c acti</w:t>
      </w:r>
      <w:r w:rsidRPr="003C487E">
        <w:rPr>
          <w:rFonts w:ascii="Calibri" w:eastAsia="Calibri" w:hAnsi="Calibri" w:cs="Calibri"/>
          <w:spacing w:val="1"/>
        </w:rPr>
        <w:t>o</w:t>
      </w:r>
      <w:r w:rsidRPr="003C487E">
        <w:rPr>
          <w:rFonts w:ascii="Calibri" w:eastAsia="Calibri" w:hAnsi="Calibri" w:cs="Calibri"/>
        </w:rPr>
        <w:t>n</w:t>
      </w:r>
      <w:r w:rsidRPr="003C487E">
        <w:rPr>
          <w:rFonts w:ascii="Calibri" w:eastAsia="Calibri" w:hAnsi="Calibri" w:cs="Calibri"/>
          <w:spacing w:val="-3"/>
        </w:rPr>
        <w:t xml:space="preserve"> </w:t>
      </w:r>
      <w:r w:rsidRPr="003C487E">
        <w:rPr>
          <w:rFonts w:ascii="Calibri" w:eastAsia="Calibri" w:hAnsi="Calibri" w:cs="Calibri"/>
          <w:spacing w:val="1"/>
        </w:rPr>
        <w:t>m</w:t>
      </w:r>
      <w:r w:rsidRPr="003C487E">
        <w:rPr>
          <w:rFonts w:ascii="Calibri" w:eastAsia="Calibri" w:hAnsi="Calibri" w:cs="Calibri"/>
          <w:spacing w:val="-1"/>
        </w:rPr>
        <w:t>u</w:t>
      </w:r>
      <w:r w:rsidRPr="003C487E">
        <w:rPr>
          <w:rFonts w:ascii="Calibri" w:eastAsia="Calibri" w:hAnsi="Calibri" w:cs="Calibri"/>
        </w:rPr>
        <w:t>st</w:t>
      </w:r>
      <w:r w:rsidRPr="003C487E">
        <w:rPr>
          <w:rFonts w:ascii="Calibri" w:eastAsia="Calibri" w:hAnsi="Calibri" w:cs="Calibri"/>
          <w:spacing w:val="-1"/>
        </w:rPr>
        <w:t xml:space="preserve"> </w:t>
      </w:r>
      <w:r w:rsidRPr="003C487E">
        <w:rPr>
          <w:rFonts w:ascii="Calibri" w:eastAsia="Calibri" w:hAnsi="Calibri" w:cs="Calibri"/>
        </w:rPr>
        <w:t>first</w:t>
      </w:r>
      <w:r w:rsidRPr="003C487E">
        <w:rPr>
          <w:rFonts w:ascii="Calibri" w:eastAsia="Calibri" w:hAnsi="Calibri" w:cs="Calibri"/>
          <w:spacing w:val="1"/>
        </w:rPr>
        <w:t xml:space="preserve"> </w:t>
      </w:r>
      <w:r w:rsidRPr="003C487E">
        <w:rPr>
          <w:rFonts w:ascii="Calibri" w:eastAsia="Calibri" w:hAnsi="Calibri" w:cs="Calibri"/>
          <w:spacing w:val="-3"/>
        </w:rPr>
        <w:t>a</w:t>
      </w:r>
      <w:r w:rsidRPr="003C487E">
        <w:rPr>
          <w:rFonts w:ascii="Calibri" w:eastAsia="Calibri" w:hAnsi="Calibri" w:cs="Calibri"/>
        </w:rPr>
        <w:t>tt</w:t>
      </w:r>
      <w:r w:rsidRPr="003C487E">
        <w:rPr>
          <w:rFonts w:ascii="Calibri" w:eastAsia="Calibri" w:hAnsi="Calibri" w:cs="Calibri"/>
          <w:spacing w:val="-2"/>
        </w:rPr>
        <w:t>e</w:t>
      </w:r>
      <w:r w:rsidRPr="003C487E">
        <w:rPr>
          <w:rFonts w:ascii="Calibri" w:eastAsia="Calibri" w:hAnsi="Calibri" w:cs="Calibri"/>
          <w:spacing w:val="1"/>
        </w:rPr>
        <w:t>m</w:t>
      </w:r>
      <w:r w:rsidRPr="003C487E">
        <w:rPr>
          <w:rFonts w:ascii="Calibri" w:eastAsia="Calibri" w:hAnsi="Calibri" w:cs="Calibri"/>
          <w:spacing w:val="-1"/>
        </w:rPr>
        <w:t>p</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2"/>
        </w:rPr>
        <w:t>t</w:t>
      </w:r>
      <w:r w:rsidRPr="003C487E">
        <w:rPr>
          <w:rFonts w:ascii="Calibri" w:eastAsia="Calibri" w:hAnsi="Calibri" w:cs="Calibri"/>
        </w:rPr>
        <w:t>o</w:t>
      </w:r>
      <w:r w:rsidRPr="003C487E">
        <w:rPr>
          <w:rFonts w:ascii="Calibri" w:eastAsia="Calibri" w:hAnsi="Calibri" w:cs="Calibri"/>
          <w:spacing w:val="2"/>
        </w:rPr>
        <w:t xml:space="preserve"> </w:t>
      </w:r>
      <w:r w:rsidRPr="003C487E">
        <w:rPr>
          <w:rFonts w:ascii="Calibri" w:eastAsia="Calibri" w:hAnsi="Calibri" w:cs="Calibri"/>
          <w:spacing w:val="-2"/>
        </w:rPr>
        <w:t>w</w:t>
      </w:r>
      <w:r w:rsidRPr="003C487E">
        <w:rPr>
          <w:rFonts w:ascii="Calibri" w:eastAsia="Calibri" w:hAnsi="Calibri" w:cs="Calibri"/>
          <w:spacing w:val="1"/>
        </w:rPr>
        <w:t>o</w:t>
      </w:r>
      <w:r w:rsidRPr="003C487E">
        <w:rPr>
          <w:rFonts w:ascii="Calibri" w:eastAsia="Calibri" w:hAnsi="Calibri" w:cs="Calibri"/>
        </w:rPr>
        <w:t>rk</w:t>
      </w:r>
      <w:r w:rsidRPr="003C487E">
        <w:rPr>
          <w:rFonts w:ascii="Calibri" w:eastAsia="Calibri" w:hAnsi="Calibri" w:cs="Calibri"/>
          <w:spacing w:val="-1"/>
        </w:rPr>
        <w:t xml:space="preserve"> </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m</w:t>
      </w:r>
      <w:r w:rsidRPr="003C487E">
        <w:rPr>
          <w:rFonts w:ascii="Calibri" w:eastAsia="Calibri" w:hAnsi="Calibri" w:cs="Calibri"/>
          <w:spacing w:val="-3"/>
        </w:rPr>
        <w:t>a</w:t>
      </w:r>
      <w:r w:rsidRPr="003C487E">
        <w:rPr>
          <w:rFonts w:ascii="Calibri" w:eastAsia="Calibri" w:hAnsi="Calibri" w:cs="Calibri"/>
        </w:rPr>
        <w:t>tt</w:t>
      </w:r>
      <w:r w:rsidRPr="003C487E">
        <w:rPr>
          <w:rFonts w:ascii="Calibri" w:eastAsia="Calibri" w:hAnsi="Calibri" w:cs="Calibri"/>
          <w:spacing w:val="1"/>
        </w:rPr>
        <w:t>e</w:t>
      </w:r>
      <w:r w:rsidRPr="003C487E">
        <w:rPr>
          <w:rFonts w:ascii="Calibri" w:eastAsia="Calibri" w:hAnsi="Calibri" w:cs="Calibri"/>
        </w:rPr>
        <w:t>r i</w:t>
      </w:r>
      <w:r w:rsidRPr="003C487E">
        <w:rPr>
          <w:rFonts w:ascii="Calibri" w:eastAsia="Calibri" w:hAnsi="Calibri" w:cs="Calibri"/>
          <w:spacing w:val="-1"/>
        </w:rPr>
        <w:t>n</w:t>
      </w:r>
      <w:r w:rsidRPr="003C487E">
        <w:rPr>
          <w:rFonts w:ascii="Calibri" w:eastAsia="Calibri" w:hAnsi="Calibri" w:cs="Calibri"/>
        </w:rPr>
        <w:t>f</w:t>
      </w:r>
      <w:r w:rsidRPr="003C487E">
        <w:rPr>
          <w:rFonts w:ascii="Calibri" w:eastAsia="Calibri" w:hAnsi="Calibri" w:cs="Calibri"/>
          <w:spacing w:val="-1"/>
        </w:rPr>
        <w:t>o</w:t>
      </w:r>
      <w:r w:rsidRPr="003C487E">
        <w:rPr>
          <w:rFonts w:ascii="Calibri" w:eastAsia="Calibri" w:hAnsi="Calibri" w:cs="Calibri"/>
        </w:rPr>
        <w:t>r</w:t>
      </w:r>
      <w:r w:rsidRPr="003C487E">
        <w:rPr>
          <w:rFonts w:ascii="Calibri" w:eastAsia="Calibri" w:hAnsi="Calibri" w:cs="Calibri"/>
          <w:spacing w:val="1"/>
        </w:rPr>
        <w:t>m</w:t>
      </w:r>
      <w:r w:rsidRPr="003C487E">
        <w:rPr>
          <w:rFonts w:ascii="Calibri" w:eastAsia="Calibri" w:hAnsi="Calibri" w:cs="Calibri"/>
        </w:rPr>
        <w:t>ally</w:t>
      </w:r>
      <w:r w:rsidRPr="003C487E">
        <w:rPr>
          <w:rFonts w:ascii="Calibri" w:eastAsia="Calibri" w:hAnsi="Calibri" w:cs="Calibri"/>
          <w:spacing w:val="-1"/>
        </w:rPr>
        <w:t xml:space="preserve"> </w:t>
      </w:r>
      <w:r w:rsidRPr="003C487E">
        <w:rPr>
          <w:rFonts w:ascii="Calibri" w:eastAsia="Calibri" w:hAnsi="Calibri" w:cs="Calibri"/>
        </w:rPr>
        <w:t>with</w:t>
      </w:r>
      <w:r w:rsidRPr="003C487E">
        <w:rPr>
          <w:rFonts w:ascii="Calibri" w:eastAsia="Calibri" w:hAnsi="Calibri" w:cs="Calibri"/>
          <w:spacing w:val="-3"/>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 a</w:t>
      </w:r>
      <w:r w:rsidRPr="003C487E">
        <w:rPr>
          <w:rFonts w:ascii="Calibri" w:eastAsia="Calibri" w:hAnsi="Calibri" w:cs="Calibri"/>
          <w:spacing w:val="-1"/>
        </w:rPr>
        <w:t>pp</w:t>
      </w:r>
      <w:r w:rsidRPr="003C487E">
        <w:rPr>
          <w:rFonts w:ascii="Calibri" w:eastAsia="Calibri" w:hAnsi="Calibri" w:cs="Calibri"/>
        </w:rPr>
        <w:t>r</w:t>
      </w:r>
      <w:r w:rsidRPr="003C487E">
        <w:rPr>
          <w:rFonts w:ascii="Calibri" w:eastAsia="Calibri" w:hAnsi="Calibri" w:cs="Calibri"/>
          <w:spacing w:val="1"/>
        </w:rPr>
        <w:t>o</w:t>
      </w:r>
      <w:r w:rsidRPr="003C487E">
        <w:rPr>
          <w:rFonts w:ascii="Calibri" w:eastAsia="Calibri" w:hAnsi="Calibri" w:cs="Calibri"/>
          <w:spacing w:val="-1"/>
        </w:rPr>
        <w:t>p</w:t>
      </w:r>
      <w:r w:rsidRPr="003C487E">
        <w:rPr>
          <w:rFonts w:ascii="Calibri" w:eastAsia="Calibri" w:hAnsi="Calibri" w:cs="Calibri"/>
        </w:rPr>
        <w:t>riate</w:t>
      </w:r>
      <w:r w:rsidRPr="003C487E">
        <w:rPr>
          <w:rFonts w:ascii="Calibri" w:eastAsia="Calibri" w:hAnsi="Calibri" w:cs="Calibri"/>
          <w:spacing w:val="1"/>
        </w:rPr>
        <w:t xml:space="preserve"> </w:t>
      </w:r>
      <w:r w:rsidRPr="003C487E">
        <w:rPr>
          <w:rFonts w:ascii="Calibri" w:eastAsia="Calibri" w:hAnsi="Calibri" w:cs="Calibri"/>
        </w:rPr>
        <w:t>i</w:t>
      </w:r>
      <w:r w:rsidRPr="003C487E">
        <w:rPr>
          <w:rFonts w:ascii="Calibri" w:eastAsia="Calibri" w:hAnsi="Calibri" w:cs="Calibri"/>
          <w:spacing w:val="-1"/>
        </w:rPr>
        <w:t>n</w:t>
      </w:r>
      <w:r w:rsidRPr="003C487E">
        <w:rPr>
          <w:rFonts w:ascii="Calibri" w:eastAsia="Calibri" w:hAnsi="Calibri" w:cs="Calibri"/>
          <w:spacing w:val="-2"/>
        </w:rPr>
        <w:t>s</w:t>
      </w:r>
      <w:r w:rsidRPr="003C487E">
        <w:rPr>
          <w:rFonts w:ascii="Calibri" w:eastAsia="Calibri" w:hAnsi="Calibri" w:cs="Calibri"/>
        </w:rPr>
        <w:t>tr</w:t>
      </w:r>
      <w:r w:rsidRPr="003C487E">
        <w:rPr>
          <w:rFonts w:ascii="Calibri" w:eastAsia="Calibri" w:hAnsi="Calibri" w:cs="Calibri"/>
          <w:spacing w:val="-1"/>
        </w:rPr>
        <w:t>u</w:t>
      </w:r>
      <w:r w:rsidRPr="003C487E">
        <w:rPr>
          <w:rFonts w:ascii="Calibri" w:eastAsia="Calibri" w:hAnsi="Calibri" w:cs="Calibri"/>
        </w:rPr>
        <w:t>c</w:t>
      </w:r>
      <w:r w:rsidRPr="003C487E">
        <w:rPr>
          <w:rFonts w:ascii="Calibri" w:eastAsia="Calibri" w:hAnsi="Calibri" w:cs="Calibri"/>
          <w:spacing w:val="-2"/>
        </w:rPr>
        <w:t>t</w:t>
      </w:r>
      <w:r w:rsidRPr="003C487E">
        <w:rPr>
          <w:rFonts w:ascii="Calibri" w:eastAsia="Calibri" w:hAnsi="Calibri" w:cs="Calibri"/>
          <w:spacing w:val="1"/>
        </w:rPr>
        <w:t>o</w:t>
      </w:r>
      <w:r w:rsidRPr="003C487E">
        <w:rPr>
          <w:rFonts w:ascii="Calibri" w:eastAsia="Calibri" w:hAnsi="Calibri" w:cs="Calibri"/>
        </w:rPr>
        <w:t xml:space="preserve">r (if </w:t>
      </w:r>
      <w:r w:rsidRPr="003C487E">
        <w:rPr>
          <w:rFonts w:ascii="Calibri" w:eastAsia="Calibri" w:hAnsi="Calibri" w:cs="Calibri"/>
          <w:spacing w:val="-3"/>
        </w:rPr>
        <w:t>a</w:t>
      </w:r>
      <w:r w:rsidRPr="003C487E">
        <w:rPr>
          <w:rFonts w:ascii="Calibri" w:eastAsia="Calibri" w:hAnsi="Calibri" w:cs="Calibri"/>
          <w:spacing w:val="-1"/>
        </w:rPr>
        <w:t>pp</w:t>
      </w:r>
      <w:r w:rsidRPr="003C487E">
        <w:rPr>
          <w:rFonts w:ascii="Calibri" w:eastAsia="Calibri" w:hAnsi="Calibri" w:cs="Calibri"/>
        </w:rPr>
        <w:t>lica</w:t>
      </w:r>
      <w:r w:rsidRPr="003C487E">
        <w:rPr>
          <w:rFonts w:ascii="Calibri" w:eastAsia="Calibri" w:hAnsi="Calibri" w:cs="Calibri"/>
          <w:spacing w:val="-1"/>
        </w:rPr>
        <w:t>b</w:t>
      </w:r>
      <w:r w:rsidRPr="003C487E">
        <w:rPr>
          <w:rFonts w:ascii="Calibri" w:eastAsia="Calibri" w:hAnsi="Calibri" w:cs="Calibri"/>
        </w:rPr>
        <w:t>le).</w:t>
      </w:r>
      <w:r w:rsidR="00E16FC3" w:rsidRPr="003C487E">
        <w:rPr>
          <w:rFonts w:ascii="Calibri" w:eastAsia="Calibri" w:hAnsi="Calibri" w:cs="Calibri"/>
        </w:rPr>
        <w:t xml:space="preserve"> It is expected that s</w:t>
      </w:r>
      <w:r w:rsidR="00E16FC3" w:rsidRPr="003C487E">
        <w:rPr>
          <w:rFonts w:cstheme="minorHAnsi"/>
        </w:rPr>
        <w:t>tudents in the program will seek consultation about faculty concerns with the Clinical Coordinator and/or Department Head only after they have discussed their concerns directly with the faculty member and in cases where the situation could not be resolved.</w:t>
      </w:r>
      <w:r w:rsidRPr="003C487E">
        <w:rPr>
          <w:rFonts w:ascii="Calibri" w:eastAsia="Calibri" w:hAnsi="Calibri" w:cs="Calibri"/>
          <w:spacing w:val="1"/>
        </w:rPr>
        <w:t xml:space="preserve"> </w:t>
      </w:r>
      <w:r w:rsidRPr="003C487E">
        <w:rPr>
          <w:rFonts w:ascii="Calibri" w:eastAsia="Calibri" w:hAnsi="Calibri" w:cs="Calibri"/>
        </w:rPr>
        <w:t>If t</w:t>
      </w:r>
      <w:r w:rsidRPr="003C487E">
        <w:rPr>
          <w:rFonts w:ascii="Calibri" w:eastAsia="Calibri" w:hAnsi="Calibri" w:cs="Calibri"/>
          <w:spacing w:val="-1"/>
        </w:rPr>
        <w:t>h</w:t>
      </w:r>
      <w:r w:rsidRPr="003C487E">
        <w:rPr>
          <w:rFonts w:ascii="Calibri" w:eastAsia="Calibri" w:hAnsi="Calibri" w:cs="Calibri"/>
        </w:rPr>
        <w:t>at</w:t>
      </w:r>
      <w:r w:rsidRPr="003C487E">
        <w:rPr>
          <w:rFonts w:ascii="Calibri" w:eastAsia="Calibri" w:hAnsi="Calibri" w:cs="Calibri"/>
          <w:spacing w:val="-1"/>
        </w:rPr>
        <w:t xml:space="preserve"> </w:t>
      </w:r>
      <w:r w:rsidRPr="003C487E">
        <w:rPr>
          <w:rFonts w:ascii="Calibri" w:eastAsia="Calibri" w:hAnsi="Calibri" w:cs="Calibri"/>
        </w:rPr>
        <w:t xml:space="preserve">is </w:t>
      </w:r>
      <w:r w:rsidRPr="003C487E">
        <w:rPr>
          <w:rFonts w:ascii="Calibri" w:eastAsia="Calibri" w:hAnsi="Calibri" w:cs="Calibri"/>
          <w:spacing w:val="-3"/>
        </w:rPr>
        <w:t>n</w:t>
      </w:r>
      <w:r w:rsidRPr="003C487E">
        <w:rPr>
          <w:rFonts w:ascii="Calibri" w:eastAsia="Calibri" w:hAnsi="Calibri" w:cs="Calibri"/>
          <w:spacing w:val="1"/>
        </w:rPr>
        <w:t>o</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s</w:t>
      </w:r>
      <w:r w:rsidRPr="003C487E">
        <w:rPr>
          <w:rFonts w:ascii="Calibri" w:eastAsia="Calibri" w:hAnsi="Calibri" w:cs="Calibri"/>
          <w:spacing w:val="-3"/>
        </w:rPr>
        <w:t>a</w:t>
      </w:r>
      <w:r w:rsidRPr="003C487E">
        <w:rPr>
          <w:rFonts w:ascii="Calibri" w:eastAsia="Calibri" w:hAnsi="Calibri" w:cs="Calibri"/>
          <w:spacing w:val="-2"/>
        </w:rPr>
        <w:t>t</w:t>
      </w:r>
      <w:r w:rsidRPr="003C487E">
        <w:rPr>
          <w:rFonts w:ascii="Calibri" w:eastAsia="Calibri" w:hAnsi="Calibri" w:cs="Calibri"/>
        </w:rPr>
        <w:t>isfact</w:t>
      </w:r>
      <w:r w:rsidRPr="003C487E">
        <w:rPr>
          <w:rFonts w:ascii="Calibri" w:eastAsia="Calibri" w:hAnsi="Calibri" w:cs="Calibri"/>
          <w:spacing w:val="1"/>
        </w:rPr>
        <w:t>o</w:t>
      </w:r>
      <w:r w:rsidRPr="003C487E">
        <w:rPr>
          <w:rFonts w:ascii="Calibri" w:eastAsia="Calibri" w:hAnsi="Calibri" w:cs="Calibri"/>
          <w:spacing w:val="-3"/>
        </w:rPr>
        <w:t>r</w:t>
      </w:r>
      <w:r w:rsidRPr="003C487E">
        <w:rPr>
          <w:rFonts w:ascii="Calibri" w:eastAsia="Calibri" w:hAnsi="Calibri" w:cs="Calibri"/>
        </w:rPr>
        <w:t>y,</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3"/>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pp</w:t>
      </w:r>
      <w:r w:rsidRPr="003C487E">
        <w:rPr>
          <w:rFonts w:ascii="Calibri" w:eastAsia="Calibri" w:hAnsi="Calibri" w:cs="Calibri"/>
        </w:rPr>
        <w:t>eali</w:t>
      </w:r>
      <w:r w:rsidRPr="003C487E">
        <w:rPr>
          <w:rFonts w:ascii="Calibri" w:eastAsia="Calibri" w:hAnsi="Calibri" w:cs="Calibri"/>
          <w:spacing w:val="-1"/>
        </w:rPr>
        <w:t>n</w:t>
      </w:r>
      <w:r w:rsidRPr="003C487E">
        <w:rPr>
          <w:rFonts w:ascii="Calibri" w:eastAsia="Calibri" w:hAnsi="Calibri" w:cs="Calibri"/>
        </w:rPr>
        <w:t>g st</w:t>
      </w:r>
      <w:r w:rsidRPr="003C487E">
        <w:rPr>
          <w:rFonts w:ascii="Calibri" w:eastAsia="Calibri" w:hAnsi="Calibri" w:cs="Calibri"/>
          <w:spacing w:val="-1"/>
        </w:rPr>
        <w:t>u</w:t>
      </w:r>
      <w:r w:rsidRPr="003C487E">
        <w:rPr>
          <w:rFonts w:ascii="Calibri" w:eastAsia="Calibri" w:hAnsi="Calibri" w:cs="Calibri"/>
          <w:spacing w:val="-3"/>
        </w:rPr>
        <w:t>d</w:t>
      </w:r>
      <w:r w:rsidRPr="003C487E">
        <w:rPr>
          <w:rFonts w:ascii="Calibri" w:eastAsia="Calibri" w:hAnsi="Calibri" w:cs="Calibri"/>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m</w:t>
      </w:r>
      <w:r w:rsidRPr="003C487E">
        <w:rPr>
          <w:rFonts w:ascii="Calibri" w:eastAsia="Calibri" w:hAnsi="Calibri" w:cs="Calibri"/>
          <w:spacing w:val="-1"/>
        </w:rPr>
        <w:t>u</w:t>
      </w:r>
      <w:r w:rsidRPr="003C487E">
        <w:rPr>
          <w:rFonts w:ascii="Calibri" w:eastAsia="Calibri" w:hAnsi="Calibri" w:cs="Calibri"/>
        </w:rPr>
        <w:t>st</w:t>
      </w:r>
      <w:r w:rsidRPr="003C487E">
        <w:rPr>
          <w:rFonts w:ascii="Calibri" w:eastAsia="Calibri" w:hAnsi="Calibri" w:cs="Calibri"/>
          <w:spacing w:val="-1"/>
        </w:rPr>
        <w:t xml:space="preserve"> </w:t>
      </w:r>
      <w:r w:rsidRPr="003C487E">
        <w:rPr>
          <w:rFonts w:ascii="Calibri" w:eastAsia="Calibri" w:hAnsi="Calibri" w:cs="Calibri"/>
        </w:rPr>
        <w:t>c</w:t>
      </w:r>
      <w:r w:rsidRPr="003C487E">
        <w:rPr>
          <w:rFonts w:ascii="Calibri" w:eastAsia="Calibri" w:hAnsi="Calibri" w:cs="Calibri"/>
          <w:spacing w:val="1"/>
        </w:rPr>
        <w:t>o</w:t>
      </w:r>
      <w:r w:rsidRPr="003C487E">
        <w:rPr>
          <w:rFonts w:ascii="Calibri" w:eastAsia="Calibri" w:hAnsi="Calibri" w:cs="Calibri"/>
          <w:spacing w:val="-3"/>
        </w:rPr>
        <w:t>n</w:t>
      </w:r>
      <w:r w:rsidRPr="003C487E">
        <w:rPr>
          <w:rFonts w:ascii="Calibri" w:eastAsia="Calibri" w:hAnsi="Calibri" w:cs="Calibri"/>
        </w:rPr>
        <w:t>tact</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 r</w:t>
      </w:r>
      <w:r w:rsidRPr="003C487E">
        <w:rPr>
          <w:rFonts w:ascii="Calibri" w:eastAsia="Calibri" w:hAnsi="Calibri" w:cs="Calibri"/>
          <w:spacing w:val="1"/>
        </w:rPr>
        <w:t>e</w:t>
      </w:r>
      <w:r w:rsidRPr="003C487E">
        <w:rPr>
          <w:rFonts w:ascii="Calibri" w:eastAsia="Calibri" w:hAnsi="Calibri" w:cs="Calibri"/>
        </w:rPr>
        <w:t>le</w:t>
      </w:r>
      <w:r w:rsidRPr="003C487E">
        <w:rPr>
          <w:rFonts w:ascii="Calibri" w:eastAsia="Calibri" w:hAnsi="Calibri" w:cs="Calibri"/>
          <w:spacing w:val="1"/>
        </w:rPr>
        <w:t>v</w:t>
      </w:r>
      <w:r w:rsidRPr="003C487E">
        <w:rPr>
          <w:rFonts w:ascii="Calibri" w:eastAsia="Calibri" w:hAnsi="Calibri" w:cs="Calibri"/>
        </w:rPr>
        <w:t>a</w:t>
      </w:r>
      <w:r w:rsidRPr="003C487E">
        <w:rPr>
          <w:rFonts w:ascii="Calibri" w:eastAsia="Calibri" w:hAnsi="Calibri" w:cs="Calibri"/>
          <w:spacing w:val="-3"/>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spacing w:val="-1"/>
        </w:rPr>
        <w:t>p</w:t>
      </w:r>
      <w:r w:rsidRPr="003C487E">
        <w:rPr>
          <w:rFonts w:ascii="Calibri" w:eastAsia="Calibri" w:hAnsi="Calibri" w:cs="Calibri"/>
        </w:rPr>
        <w:t>ar</w:t>
      </w:r>
      <w:r w:rsidRPr="003C487E">
        <w:rPr>
          <w:rFonts w:ascii="Calibri" w:eastAsia="Calibri" w:hAnsi="Calibri" w:cs="Calibri"/>
          <w:spacing w:val="-2"/>
        </w:rPr>
        <w:t>t</w:t>
      </w:r>
      <w:r w:rsidRPr="003C487E">
        <w:rPr>
          <w:rFonts w:ascii="Calibri" w:eastAsia="Calibri" w:hAnsi="Calibri" w:cs="Calibri"/>
          <w:spacing w:val="1"/>
        </w:rPr>
        <w:t>me</w:t>
      </w:r>
      <w:r w:rsidRPr="003C487E">
        <w:rPr>
          <w:rFonts w:ascii="Calibri" w:eastAsia="Calibri" w:hAnsi="Calibri" w:cs="Calibri"/>
          <w:spacing w:val="-3"/>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rPr>
        <w:t>ad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r as</w:t>
      </w:r>
      <w:r w:rsidRPr="003C487E">
        <w:rPr>
          <w:rFonts w:ascii="Calibri" w:eastAsia="Calibri" w:hAnsi="Calibri" w:cs="Calibri"/>
          <w:spacing w:val="-2"/>
        </w:rPr>
        <w:t>s</w:t>
      </w:r>
      <w:r w:rsidRPr="003C487E">
        <w:rPr>
          <w:rFonts w:ascii="Calibri" w:eastAsia="Calibri" w:hAnsi="Calibri" w:cs="Calibri"/>
          <w:spacing w:val="1"/>
        </w:rPr>
        <w:t>o</w:t>
      </w:r>
      <w:r w:rsidRPr="003C487E">
        <w:rPr>
          <w:rFonts w:ascii="Calibri" w:eastAsia="Calibri" w:hAnsi="Calibri" w:cs="Calibri"/>
        </w:rPr>
        <w:t>ci</w:t>
      </w:r>
      <w:r w:rsidRPr="003C487E">
        <w:rPr>
          <w:rFonts w:ascii="Calibri" w:eastAsia="Calibri" w:hAnsi="Calibri" w:cs="Calibri"/>
          <w:spacing w:val="-3"/>
        </w:rPr>
        <w:t>a</w:t>
      </w:r>
      <w:r w:rsidRPr="003C487E">
        <w:rPr>
          <w:rFonts w:ascii="Calibri" w:eastAsia="Calibri" w:hAnsi="Calibri" w:cs="Calibri"/>
        </w:rPr>
        <w:t>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spacing w:val="-2"/>
        </w:rPr>
        <w:t>e</w:t>
      </w:r>
      <w:r w:rsidRPr="003C487E">
        <w:rPr>
          <w:rFonts w:ascii="Calibri" w:eastAsia="Calibri" w:hAnsi="Calibri" w:cs="Calibri"/>
        </w:rPr>
        <w:t>a</w:t>
      </w:r>
      <w:r w:rsidRPr="003C487E">
        <w:rPr>
          <w:rFonts w:ascii="Calibri" w:eastAsia="Calibri" w:hAnsi="Calibri" w:cs="Calibri"/>
          <w:spacing w:val="-1"/>
        </w:rPr>
        <w:t>n</w:t>
      </w:r>
      <w:r w:rsidRPr="003C487E">
        <w:rPr>
          <w:rFonts w:ascii="Calibri" w:eastAsia="Calibri" w:hAnsi="Calibri" w:cs="Calibri"/>
        </w:rPr>
        <w:t xml:space="preserve">. </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pp</w:t>
      </w:r>
      <w:r w:rsidRPr="003C487E">
        <w:rPr>
          <w:rFonts w:ascii="Calibri" w:eastAsia="Calibri" w:hAnsi="Calibri" w:cs="Calibri"/>
          <w:spacing w:val="1"/>
        </w:rPr>
        <w:t>e</w:t>
      </w:r>
      <w:r w:rsidRPr="003C487E">
        <w:rPr>
          <w:rFonts w:ascii="Calibri" w:eastAsia="Calibri" w:hAnsi="Calibri" w:cs="Calibri"/>
        </w:rPr>
        <w:t xml:space="preserve">al </w:t>
      </w:r>
      <w:r w:rsidRPr="003C487E">
        <w:rPr>
          <w:rFonts w:ascii="Calibri" w:eastAsia="Calibri" w:hAnsi="Calibri" w:cs="Calibri"/>
          <w:spacing w:val="1"/>
        </w:rPr>
        <w:t>m</w:t>
      </w:r>
      <w:r w:rsidRPr="003C487E">
        <w:rPr>
          <w:rFonts w:ascii="Calibri" w:eastAsia="Calibri" w:hAnsi="Calibri" w:cs="Calibri"/>
          <w:spacing w:val="-1"/>
        </w:rPr>
        <w:t>u</w:t>
      </w:r>
      <w:r w:rsidRPr="003C487E">
        <w:rPr>
          <w:rFonts w:ascii="Calibri" w:eastAsia="Calibri" w:hAnsi="Calibri" w:cs="Calibri"/>
          <w:spacing w:val="-2"/>
        </w:rPr>
        <w:t>s</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b</w:t>
      </w:r>
      <w:r w:rsidRPr="003C487E">
        <w:rPr>
          <w:rFonts w:ascii="Calibri" w:eastAsia="Calibri" w:hAnsi="Calibri" w:cs="Calibri"/>
        </w:rPr>
        <w:t>e i</w:t>
      </w:r>
      <w:r w:rsidRPr="003C487E">
        <w:rPr>
          <w:rFonts w:ascii="Calibri" w:eastAsia="Calibri" w:hAnsi="Calibri" w:cs="Calibri"/>
          <w:spacing w:val="-1"/>
        </w:rPr>
        <w:t>n</w:t>
      </w:r>
      <w:r w:rsidRPr="003C487E">
        <w:rPr>
          <w:rFonts w:ascii="Calibri" w:eastAsia="Calibri" w:hAnsi="Calibri" w:cs="Calibri"/>
        </w:rPr>
        <w:t>itiat</w:t>
      </w:r>
      <w:r w:rsidRPr="003C487E">
        <w:rPr>
          <w:rFonts w:ascii="Calibri" w:eastAsia="Calibri" w:hAnsi="Calibri" w:cs="Calibri"/>
          <w:spacing w:val="1"/>
        </w:rPr>
        <w:t>e</w:t>
      </w:r>
      <w:r w:rsidRPr="003C487E">
        <w:rPr>
          <w:rFonts w:ascii="Calibri" w:eastAsia="Calibri" w:hAnsi="Calibri" w:cs="Calibri"/>
        </w:rPr>
        <w:t>d as</w:t>
      </w:r>
      <w:r w:rsidRPr="003C487E">
        <w:rPr>
          <w:rFonts w:ascii="Calibri" w:eastAsia="Calibri" w:hAnsi="Calibri" w:cs="Calibri"/>
          <w:spacing w:val="-2"/>
        </w:rPr>
        <w:t xml:space="preserve"> </w:t>
      </w:r>
      <w:r w:rsidRPr="003C487E">
        <w:rPr>
          <w:rFonts w:ascii="Calibri" w:eastAsia="Calibri" w:hAnsi="Calibri" w:cs="Calibri"/>
        </w:rPr>
        <w:t>s</w:t>
      </w:r>
      <w:r w:rsidRPr="003C487E">
        <w:rPr>
          <w:rFonts w:ascii="Calibri" w:eastAsia="Calibri" w:hAnsi="Calibri" w:cs="Calibri"/>
          <w:spacing w:val="-1"/>
        </w:rPr>
        <w:t>o</w:t>
      </w:r>
      <w:r w:rsidRPr="003C487E">
        <w:rPr>
          <w:rFonts w:ascii="Calibri" w:eastAsia="Calibri" w:hAnsi="Calibri" w:cs="Calibri"/>
          <w:spacing w:val="1"/>
        </w:rPr>
        <w:t>o</w:t>
      </w:r>
      <w:r w:rsidRPr="003C487E">
        <w:rPr>
          <w:rFonts w:ascii="Calibri" w:eastAsia="Calibri" w:hAnsi="Calibri" w:cs="Calibri"/>
        </w:rPr>
        <w:t>n as</w:t>
      </w:r>
      <w:r w:rsidRPr="003C487E">
        <w:rPr>
          <w:rFonts w:ascii="Calibri" w:eastAsia="Calibri" w:hAnsi="Calibri" w:cs="Calibri"/>
          <w:spacing w:val="1"/>
        </w:rPr>
        <w:t xml:space="preserve"> </w:t>
      </w:r>
      <w:r w:rsidRPr="003C487E">
        <w:rPr>
          <w:rFonts w:ascii="Calibri" w:eastAsia="Calibri" w:hAnsi="Calibri" w:cs="Calibri"/>
          <w:spacing w:val="-3"/>
        </w:rPr>
        <w:t>p</w:t>
      </w:r>
      <w:r w:rsidRPr="003C487E">
        <w:rPr>
          <w:rFonts w:ascii="Calibri" w:eastAsia="Calibri" w:hAnsi="Calibri" w:cs="Calibri"/>
          <w:spacing w:val="1"/>
        </w:rPr>
        <w:t>o</w:t>
      </w:r>
      <w:r w:rsidRPr="003C487E">
        <w:rPr>
          <w:rFonts w:ascii="Calibri" w:eastAsia="Calibri" w:hAnsi="Calibri" w:cs="Calibri"/>
        </w:rPr>
        <w:t>ssi</w:t>
      </w:r>
      <w:r w:rsidRPr="003C487E">
        <w:rPr>
          <w:rFonts w:ascii="Calibri" w:eastAsia="Calibri" w:hAnsi="Calibri" w:cs="Calibri"/>
          <w:spacing w:val="-1"/>
        </w:rPr>
        <w:t>b</w:t>
      </w:r>
      <w:r w:rsidRPr="003C487E">
        <w:rPr>
          <w:rFonts w:ascii="Calibri" w:eastAsia="Calibri" w:hAnsi="Calibri" w:cs="Calibri"/>
          <w:spacing w:val="-3"/>
        </w:rPr>
        <w:t>l</w:t>
      </w:r>
      <w:r w:rsidRPr="003C487E">
        <w:rPr>
          <w:rFonts w:ascii="Calibri" w:eastAsia="Calibri" w:hAnsi="Calibri" w:cs="Calibri"/>
          <w:spacing w:val="1"/>
        </w:rPr>
        <w:t>e</w:t>
      </w:r>
      <w:r w:rsidRPr="003C487E">
        <w:rPr>
          <w:rFonts w:ascii="Calibri" w:eastAsia="Calibri" w:hAnsi="Calibri" w:cs="Calibri"/>
        </w:rPr>
        <w:t xml:space="preserve">. </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m</w:t>
      </w:r>
      <w:r w:rsidRPr="003C487E">
        <w:rPr>
          <w:rFonts w:ascii="Calibri" w:eastAsia="Calibri" w:hAnsi="Calibri" w:cs="Calibri"/>
          <w:spacing w:val="-1"/>
        </w:rPr>
        <w:t>u</w:t>
      </w:r>
      <w:r w:rsidRPr="003C487E">
        <w:rPr>
          <w:rFonts w:ascii="Calibri" w:eastAsia="Calibri" w:hAnsi="Calibri" w:cs="Calibri"/>
          <w:spacing w:val="-2"/>
        </w:rPr>
        <w:t>s</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pu</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h</w:t>
      </w:r>
      <w:r w:rsidRPr="003C487E">
        <w:rPr>
          <w:rFonts w:ascii="Calibri" w:eastAsia="Calibri" w:hAnsi="Calibri" w:cs="Calibri"/>
          <w:spacing w:val="-3"/>
        </w:rPr>
        <w:t>i</w:t>
      </w:r>
      <w:r w:rsidRPr="003C487E">
        <w:rPr>
          <w:rFonts w:ascii="Calibri" w:eastAsia="Calibri" w:hAnsi="Calibri" w:cs="Calibri"/>
        </w:rPr>
        <w:t>s</w:t>
      </w:r>
      <w:r w:rsidRPr="003C487E">
        <w:rPr>
          <w:rFonts w:ascii="Calibri" w:eastAsia="Calibri" w:hAnsi="Calibri" w:cs="Calibri"/>
          <w:spacing w:val="1"/>
        </w:rPr>
        <w:t xml:space="preserve"> o</w:t>
      </w:r>
      <w:r w:rsidRPr="003C487E">
        <w:rPr>
          <w:rFonts w:ascii="Calibri" w:eastAsia="Calibri" w:hAnsi="Calibri" w:cs="Calibri"/>
        </w:rPr>
        <w:t xml:space="preserve">r </w:t>
      </w:r>
      <w:r w:rsidRPr="003C487E">
        <w:rPr>
          <w:rFonts w:ascii="Calibri" w:eastAsia="Calibri" w:hAnsi="Calibri" w:cs="Calibri"/>
          <w:spacing w:val="-3"/>
        </w:rPr>
        <w:t>h</w:t>
      </w:r>
      <w:r w:rsidRPr="003C487E">
        <w:rPr>
          <w:rFonts w:ascii="Calibri" w:eastAsia="Calibri" w:hAnsi="Calibri" w:cs="Calibri"/>
          <w:spacing w:val="1"/>
        </w:rPr>
        <w:t>e</w:t>
      </w:r>
      <w:r w:rsidRPr="003C487E">
        <w:rPr>
          <w:rFonts w:ascii="Calibri" w:eastAsia="Calibri" w:hAnsi="Calibri" w:cs="Calibri"/>
        </w:rPr>
        <w:t>r ca</w:t>
      </w:r>
      <w:r w:rsidRPr="003C487E">
        <w:rPr>
          <w:rFonts w:ascii="Calibri" w:eastAsia="Calibri" w:hAnsi="Calibri" w:cs="Calibri"/>
          <w:spacing w:val="-2"/>
        </w:rPr>
        <w:t>s</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in writi</w:t>
      </w:r>
      <w:r w:rsidRPr="003C487E">
        <w:rPr>
          <w:rFonts w:ascii="Calibri" w:eastAsia="Calibri" w:hAnsi="Calibri" w:cs="Calibri"/>
          <w:spacing w:val="-1"/>
        </w:rPr>
        <w:t>n</w:t>
      </w:r>
      <w:r w:rsidRPr="003C487E">
        <w:rPr>
          <w:rFonts w:ascii="Calibri" w:eastAsia="Calibri" w:hAnsi="Calibri" w:cs="Calibri"/>
        </w:rPr>
        <w:t>g a</w:t>
      </w:r>
      <w:r w:rsidRPr="003C487E">
        <w:rPr>
          <w:rFonts w:ascii="Calibri" w:eastAsia="Calibri" w:hAnsi="Calibri" w:cs="Calibri"/>
          <w:spacing w:val="-1"/>
        </w:rPr>
        <w:t>n</w:t>
      </w:r>
      <w:r w:rsidRPr="003C487E">
        <w:rPr>
          <w:rFonts w:ascii="Calibri" w:eastAsia="Calibri" w:hAnsi="Calibri" w:cs="Calibri"/>
        </w:rPr>
        <w:t>d s</w:t>
      </w:r>
      <w:r w:rsidRPr="003C487E">
        <w:rPr>
          <w:rFonts w:ascii="Calibri" w:eastAsia="Calibri" w:hAnsi="Calibri" w:cs="Calibri"/>
          <w:spacing w:val="-1"/>
        </w:rPr>
        <w:t>upp</w:t>
      </w:r>
      <w:r w:rsidRPr="003C487E">
        <w:rPr>
          <w:rFonts w:ascii="Calibri" w:eastAsia="Calibri" w:hAnsi="Calibri" w:cs="Calibri"/>
        </w:rPr>
        <w:t>ly</w:t>
      </w:r>
      <w:r w:rsidRPr="003C487E">
        <w:rPr>
          <w:rFonts w:ascii="Calibri" w:eastAsia="Calibri" w:hAnsi="Calibri" w:cs="Calibri"/>
          <w:spacing w:val="1"/>
        </w:rPr>
        <w:t xml:space="preserve"> </w:t>
      </w:r>
      <w:r w:rsidRPr="003C487E">
        <w:rPr>
          <w:rFonts w:ascii="Calibri" w:eastAsia="Calibri" w:hAnsi="Calibri" w:cs="Calibri"/>
          <w:spacing w:val="-3"/>
        </w:rPr>
        <w:t>d</w:t>
      </w:r>
      <w:r w:rsidRPr="003C487E">
        <w:rPr>
          <w:rFonts w:ascii="Calibri" w:eastAsia="Calibri" w:hAnsi="Calibri" w:cs="Calibri"/>
          <w:spacing w:val="1"/>
        </w:rPr>
        <w:t>o</w:t>
      </w:r>
      <w:r w:rsidRPr="003C487E">
        <w:rPr>
          <w:rFonts w:ascii="Calibri" w:eastAsia="Calibri" w:hAnsi="Calibri" w:cs="Calibri"/>
        </w:rPr>
        <w:t>c</w:t>
      </w:r>
      <w:r w:rsidRPr="003C487E">
        <w:rPr>
          <w:rFonts w:ascii="Calibri" w:eastAsia="Calibri" w:hAnsi="Calibri" w:cs="Calibri"/>
          <w:spacing w:val="-1"/>
        </w:rPr>
        <w:t>um</w:t>
      </w:r>
      <w:r w:rsidRPr="003C487E">
        <w:rPr>
          <w:rFonts w:ascii="Calibri" w:eastAsia="Calibri" w:hAnsi="Calibri" w:cs="Calibri"/>
          <w:spacing w:val="-2"/>
        </w:rPr>
        <w:t>e</w:t>
      </w:r>
      <w:r w:rsidRPr="003C487E">
        <w:rPr>
          <w:rFonts w:ascii="Calibri" w:eastAsia="Calibri" w:hAnsi="Calibri" w:cs="Calibri"/>
          <w:spacing w:val="-1"/>
        </w:rPr>
        <w:t>n</w:t>
      </w:r>
      <w:r w:rsidRPr="003C487E">
        <w:rPr>
          <w:rFonts w:ascii="Calibri" w:eastAsia="Calibri" w:hAnsi="Calibri" w:cs="Calibri"/>
        </w:rPr>
        <w:t>tati</w:t>
      </w:r>
      <w:r w:rsidRPr="003C487E">
        <w:rPr>
          <w:rFonts w:ascii="Calibri" w:eastAsia="Calibri" w:hAnsi="Calibri" w:cs="Calibri"/>
          <w:spacing w:val="1"/>
        </w:rPr>
        <w:t>o</w:t>
      </w:r>
      <w:r w:rsidRPr="003C487E">
        <w:rPr>
          <w:rFonts w:ascii="Calibri" w:eastAsia="Calibri" w:hAnsi="Calibri" w:cs="Calibri"/>
        </w:rPr>
        <w:t xml:space="preserve">n </w:t>
      </w:r>
      <w:r w:rsidRPr="003C487E">
        <w:rPr>
          <w:rFonts w:ascii="Calibri" w:eastAsia="Calibri" w:hAnsi="Calibri" w:cs="Calibri"/>
          <w:spacing w:val="-1"/>
        </w:rPr>
        <w:t>un</w:t>
      </w:r>
      <w:r w:rsidRPr="003C487E">
        <w:rPr>
          <w:rFonts w:ascii="Calibri" w:eastAsia="Calibri" w:hAnsi="Calibri" w:cs="Calibri"/>
        </w:rPr>
        <w:t>l</w:t>
      </w:r>
      <w:r w:rsidRPr="003C487E">
        <w:rPr>
          <w:rFonts w:ascii="Calibri" w:eastAsia="Calibri" w:hAnsi="Calibri" w:cs="Calibri"/>
          <w:spacing w:val="1"/>
        </w:rPr>
        <w:t>e</w:t>
      </w:r>
      <w:r w:rsidRPr="003C487E">
        <w:rPr>
          <w:rFonts w:ascii="Calibri" w:eastAsia="Calibri" w:hAnsi="Calibri" w:cs="Calibri"/>
          <w:spacing w:val="-2"/>
        </w:rPr>
        <w:t>s</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m</w:t>
      </w:r>
      <w:r w:rsidRPr="003C487E">
        <w:rPr>
          <w:rFonts w:ascii="Calibri" w:eastAsia="Calibri" w:hAnsi="Calibri" w:cs="Calibri"/>
          <w:spacing w:val="-3"/>
        </w:rPr>
        <w:t>a</w:t>
      </w:r>
      <w:r w:rsidRPr="003C487E">
        <w:rPr>
          <w:rFonts w:ascii="Calibri" w:eastAsia="Calibri" w:hAnsi="Calibri" w:cs="Calibri"/>
        </w:rPr>
        <w:t>tt</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3"/>
        </w:rPr>
        <w:t>i</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r</w:t>
      </w:r>
      <w:r w:rsidRPr="003C487E">
        <w:rPr>
          <w:rFonts w:ascii="Calibri" w:eastAsia="Calibri" w:hAnsi="Calibri" w:cs="Calibri"/>
          <w:spacing w:val="1"/>
        </w:rPr>
        <w:t>e</w:t>
      </w:r>
      <w:r w:rsidRPr="003C487E">
        <w:rPr>
          <w:rFonts w:ascii="Calibri" w:eastAsia="Calibri" w:hAnsi="Calibri" w:cs="Calibri"/>
          <w:spacing w:val="-2"/>
        </w:rPr>
        <w:t>s</w:t>
      </w:r>
      <w:r w:rsidRPr="003C487E">
        <w:rPr>
          <w:rFonts w:ascii="Calibri" w:eastAsia="Calibri" w:hAnsi="Calibri" w:cs="Calibri"/>
          <w:spacing w:val="1"/>
        </w:rPr>
        <w:t>o</w:t>
      </w:r>
      <w:r w:rsidRPr="003C487E">
        <w:rPr>
          <w:rFonts w:ascii="Calibri" w:eastAsia="Calibri" w:hAnsi="Calibri" w:cs="Calibri"/>
        </w:rPr>
        <w:t>l</w:t>
      </w:r>
      <w:r w:rsidRPr="003C487E">
        <w:rPr>
          <w:rFonts w:ascii="Calibri" w:eastAsia="Calibri" w:hAnsi="Calibri" w:cs="Calibri"/>
          <w:spacing w:val="-1"/>
        </w:rPr>
        <w:t>v</w:t>
      </w:r>
      <w:r w:rsidRPr="003C487E">
        <w:rPr>
          <w:rFonts w:ascii="Calibri" w:eastAsia="Calibri" w:hAnsi="Calibri" w:cs="Calibri"/>
          <w:spacing w:val="1"/>
        </w:rPr>
        <w:t>e</w:t>
      </w:r>
      <w:r w:rsidRPr="003C487E">
        <w:rPr>
          <w:rFonts w:ascii="Calibri" w:eastAsia="Calibri" w:hAnsi="Calibri" w:cs="Calibri"/>
        </w:rPr>
        <w:t>d i</w:t>
      </w:r>
      <w:r w:rsidRPr="003C487E">
        <w:rPr>
          <w:rFonts w:ascii="Calibri" w:eastAsia="Calibri" w:hAnsi="Calibri" w:cs="Calibri"/>
          <w:spacing w:val="-1"/>
        </w:rPr>
        <w:t>n</w:t>
      </w:r>
      <w:r w:rsidRPr="003C487E">
        <w:rPr>
          <w:rFonts w:ascii="Calibri" w:eastAsia="Calibri" w:hAnsi="Calibri" w:cs="Calibri"/>
        </w:rPr>
        <w:t>f</w:t>
      </w:r>
      <w:r w:rsidRPr="003C487E">
        <w:rPr>
          <w:rFonts w:ascii="Calibri" w:eastAsia="Calibri" w:hAnsi="Calibri" w:cs="Calibri"/>
          <w:spacing w:val="1"/>
        </w:rPr>
        <w:t>o</w:t>
      </w:r>
      <w:r w:rsidRPr="003C487E">
        <w:rPr>
          <w:rFonts w:ascii="Calibri" w:eastAsia="Calibri" w:hAnsi="Calibri" w:cs="Calibri"/>
        </w:rPr>
        <w:t>r</w:t>
      </w:r>
      <w:r w:rsidRPr="003C487E">
        <w:rPr>
          <w:rFonts w:ascii="Calibri" w:eastAsia="Calibri" w:hAnsi="Calibri" w:cs="Calibri"/>
          <w:spacing w:val="1"/>
        </w:rPr>
        <w:t>m</w:t>
      </w:r>
      <w:r w:rsidRPr="003C487E">
        <w:rPr>
          <w:rFonts w:ascii="Calibri" w:eastAsia="Calibri" w:hAnsi="Calibri" w:cs="Calibri"/>
        </w:rPr>
        <w:t>al</w:t>
      </w:r>
      <w:r w:rsidRPr="003C487E">
        <w:rPr>
          <w:rFonts w:ascii="Calibri" w:eastAsia="Calibri" w:hAnsi="Calibri" w:cs="Calibri"/>
          <w:spacing w:val="-3"/>
        </w:rPr>
        <w:t>l</w:t>
      </w:r>
      <w:r w:rsidRPr="003C487E">
        <w:rPr>
          <w:rFonts w:ascii="Calibri" w:eastAsia="Calibri" w:hAnsi="Calibri" w:cs="Calibri"/>
        </w:rPr>
        <w:t>y</w:t>
      </w:r>
      <w:r w:rsidRPr="003C487E">
        <w:rPr>
          <w:rFonts w:ascii="Calibri" w:eastAsia="Calibri" w:hAnsi="Calibri" w:cs="Calibri"/>
          <w:spacing w:val="1"/>
        </w:rPr>
        <w:t xml:space="preserve"> </w:t>
      </w:r>
      <w:r w:rsidRPr="003C487E">
        <w:rPr>
          <w:rFonts w:ascii="Calibri" w:eastAsia="Calibri" w:hAnsi="Calibri" w:cs="Calibri"/>
          <w:spacing w:val="-1"/>
        </w:rPr>
        <w:t>b</w:t>
      </w:r>
      <w:r w:rsidRPr="003C487E">
        <w:rPr>
          <w:rFonts w:ascii="Calibri" w:eastAsia="Calibri" w:hAnsi="Calibri" w:cs="Calibri"/>
          <w:spacing w:val="1"/>
        </w:rPr>
        <w:t>e</w:t>
      </w:r>
      <w:r w:rsidRPr="003C487E">
        <w:rPr>
          <w:rFonts w:ascii="Calibri" w:eastAsia="Calibri" w:hAnsi="Calibri" w:cs="Calibri"/>
          <w:spacing w:val="-3"/>
        </w:rPr>
        <w:t>f</w:t>
      </w:r>
      <w:r w:rsidRPr="003C487E">
        <w:rPr>
          <w:rFonts w:ascii="Calibri" w:eastAsia="Calibri" w:hAnsi="Calibri" w:cs="Calibri"/>
          <w:spacing w:val="1"/>
        </w:rPr>
        <w:t>o</w:t>
      </w:r>
      <w:r w:rsidRPr="003C487E">
        <w:rPr>
          <w:rFonts w:ascii="Calibri" w:eastAsia="Calibri" w:hAnsi="Calibri" w:cs="Calibri"/>
        </w:rPr>
        <w:t>re</w:t>
      </w:r>
      <w:r w:rsidRPr="003C487E">
        <w:rPr>
          <w:rFonts w:ascii="Calibri" w:eastAsia="Calibri" w:hAnsi="Calibri" w:cs="Calibri"/>
          <w:spacing w:val="-1"/>
        </w:rPr>
        <w:t xml:space="preserve"> </w:t>
      </w:r>
      <w:r w:rsidRPr="003C487E">
        <w:rPr>
          <w:rFonts w:ascii="Calibri" w:eastAsia="Calibri" w:hAnsi="Calibri" w:cs="Calibri"/>
        </w:rPr>
        <w:t>an</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ffici</w:t>
      </w:r>
      <w:r w:rsidRPr="003C487E">
        <w:rPr>
          <w:rFonts w:ascii="Calibri" w:eastAsia="Calibri" w:hAnsi="Calibri" w:cs="Calibri"/>
          <w:spacing w:val="-3"/>
        </w:rPr>
        <w:t>a</w:t>
      </w:r>
      <w:r w:rsidRPr="003C487E">
        <w:rPr>
          <w:rFonts w:ascii="Calibri" w:eastAsia="Calibri" w:hAnsi="Calibri" w:cs="Calibri"/>
        </w:rPr>
        <w:t>l a</w:t>
      </w:r>
      <w:r w:rsidRPr="003C487E">
        <w:rPr>
          <w:rFonts w:ascii="Calibri" w:eastAsia="Calibri" w:hAnsi="Calibri" w:cs="Calibri"/>
          <w:spacing w:val="-1"/>
        </w:rPr>
        <w:t>pp</w:t>
      </w:r>
      <w:r w:rsidRPr="003C487E">
        <w:rPr>
          <w:rFonts w:ascii="Calibri" w:eastAsia="Calibri" w:hAnsi="Calibri" w:cs="Calibri"/>
          <w:spacing w:val="1"/>
        </w:rPr>
        <w:t>e</w:t>
      </w:r>
      <w:r w:rsidRPr="003C487E">
        <w:rPr>
          <w:rFonts w:ascii="Calibri" w:eastAsia="Calibri" w:hAnsi="Calibri" w:cs="Calibri"/>
        </w:rPr>
        <w:t>al is file</w:t>
      </w:r>
      <w:r w:rsidRPr="003C487E">
        <w:rPr>
          <w:rFonts w:ascii="Calibri" w:eastAsia="Calibri" w:hAnsi="Calibri" w:cs="Calibri"/>
          <w:spacing w:val="-1"/>
        </w:rPr>
        <w:t>d</w:t>
      </w:r>
      <w:r w:rsidRPr="003C487E">
        <w:rPr>
          <w:rFonts w:ascii="Calibri" w:eastAsia="Calibri" w:hAnsi="Calibri" w:cs="Calibri"/>
        </w:rPr>
        <w:t>.</w:t>
      </w:r>
      <w:r w:rsidRPr="003C487E">
        <w:rPr>
          <w:rFonts w:ascii="Calibri" w:eastAsia="Calibri" w:hAnsi="Calibri" w:cs="Calibri"/>
          <w:spacing w:val="48"/>
        </w:rPr>
        <w:t xml:space="preserve"> </w:t>
      </w:r>
      <w:r w:rsidRPr="003C487E">
        <w:rPr>
          <w:rFonts w:ascii="Calibri" w:eastAsia="Calibri" w:hAnsi="Calibri" w:cs="Calibri"/>
        </w:rPr>
        <w:t>Wri</w:t>
      </w:r>
      <w:r w:rsidRPr="003C487E">
        <w:rPr>
          <w:rFonts w:ascii="Calibri" w:eastAsia="Calibri" w:hAnsi="Calibri" w:cs="Calibri"/>
          <w:spacing w:val="-2"/>
        </w:rPr>
        <w:t>t</w:t>
      </w:r>
      <w:r w:rsidRPr="003C487E">
        <w:rPr>
          <w:rFonts w:ascii="Calibri" w:eastAsia="Calibri" w:hAnsi="Calibri" w:cs="Calibri"/>
        </w:rPr>
        <w:t>t</w:t>
      </w:r>
      <w:r w:rsidRPr="003C487E">
        <w:rPr>
          <w:rFonts w:ascii="Calibri" w:eastAsia="Calibri" w:hAnsi="Calibri" w:cs="Calibri"/>
          <w:spacing w:val="1"/>
        </w:rPr>
        <w:t>e</w:t>
      </w:r>
      <w:r w:rsidRPr="003C487E">
        <w:rPr>
          <w:rFonts w:ascii="Calibri" w:eastAsia="Calibri" w:hAnsi="Calibri" w:cs="Calibri"/>
        </w:rPr>
        <w:t>n a</w:t>
      </w:r>
      <w:r w:rsidRPr="003C487E">
        <w:rPr>
          <w:rFonts w:ascii="Calibri" w:eastAsia="Calibri" w:hAnsi="Calibri" w:cs="Calibri"/>
          <w:spacing w:val="-3"/>
        </w:rPr>
        <w:t>p</w:t>
      </w:r>
      <w:r w:rsidRPr="003C487E">
        <w:rPr>
          <w:rFonts w:ascii="Calibri" w:eastAsia="Calibri" w:hAnsi="Calibri" w:cs="Calibri"/>
          <w:spacing w:val="-1"/>
        </w:rPr>
        <w:t>p</w:t>
      </w:r>
      <w:r w:rsidRPr="003C487E">
        <w:rPr>
          <w:rFonts w:ascii="Calibri" w:eastAsia="Calibri" w:hAnsi="Calibri" w:cs="Calibri"/>
          <w:spacing w:val="1"/>
        </w:rPr>
        <w:t>e</w:t>
      </w:r>
      <w:r w:rsidRPr="003C487E">
        <w:rPr>
          <w:rFonts w:ascii="Calibri" w:eastAsia="Calibri" w:hAnsi="Calibri" w:cs="Calibri"/>
        </w:rPr>
        <w:t>als s</w:t>
      </w:r>
      <w:r w:rsidRPr="003C487E">
        <w:rPr>
          <w:rFonts w:ascii="Calibri" w:eastAsia="Calibri" w:hAnsi="Calibri" w:cs="Calibri"/>
          <w:spacing w:val="1"/>
        </w:rPr>
        <w:t>ho</w:t>
      </w:r>
      <w:r w:rsidRPr="003C487E">
        <w:rPr>
          <w:rFonts w:ascii="Calibri" w:eastAsia="Calibri" w:hAnsi="Calibri" w:cs="Calibri"/>
          <w:spacing w:val="-1"/>
        </w:rPr>
        <w:t>u</w:t>
      </w:r>
      <w:r w:rsidRPr="003C487E">
        <w:rPr>
          <w:rFonts w:ascii="Calibri" w:eastAsia="Calibri" w:hAnsi="Calibri" w:cs="Calibri"/>
        </w:rPr>
        <w:t xml:space="preserve">ld </w:t>
      </w:r>
      <w:r w:rsidRPr="003C487E">
        <w:rPr>
          <w:rFonts w:ascii="Calibri" w:eastAsia="Calibri" w:hAnsi="Calibri" w:cs="Calibri"/>
          <w:spacing w:val="-1"/>
        </w:rPr>
        <w:t>b</w:t>
      </w:r>
      <w:r w:rsidRPr="003C487E">
        <w:rPr>
          <w:rFonts w:ascii="Calibri" w:eastAsia="Calibri" w:hAnsi="Calibri" w:cs="Calibri"/>
        </w:rPr>
        <w:t xml:space="preserve">e </w:t>
      </w:r>
      <w:r w:rsidRPr="003C487E">
        <w:rPr>
          <w:rFonts w:ascii="Calibri" w:eastAsia="Calibri" w:hAnsi="Calibri" w:cs="Calibri"/>
          <w:spacing w:val="-1"/>
        </w:rPr>
        <w:t>d</w:t>
      </w:r>
      <w:r w:rsidRPr="003C487E">
        <w:rPr>
          <w:rFonts w:ascii="Calibri" w:eastAsia="Calibri" w:hAnsi="Calibri" w:cs="Calibri"/>
        </w:rPr>
        <w:t>irected</w:t>
      </w:r>
      <w:r w:rsidRPr="003C487E">
        <w:rPr>
          <w:rFonts w:ascii="Calibri" w:eastAsia="Calibri" w:hAnsi="Calibri" w:cs="Calibri"/>
          <w:spacing w:val="-2"/>
        </w:rPr>
        <w:t xml:space="preserve"> </w:t>
      </w:r>
      <w:r w:rsidRPr="003C487E">
        <w:rPr>
          <w:rFonts w:ascii="Calibri" w:eastAsia="Calibri" w:hAnsi="Calibri" w:cs="Calibri"/>
        </w:rPr>
        <w:t>to</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r</w:t>
      </w:r>
      <w:r w:rsidRPr="003C487E">
        <w:rPr>
          <w:rFonts w:ascii="Calibri" w:eastAsia="Calibri" w:hAnsi="Calibri" w:cs="Calibri"/>
        </w:rPr>
        <w:t>el</w:t>
      </w:r>
      <w:r w:rsidRPr="003C487E">
        <w:rPr>
          <w:rFonts w:ascii="Calibri" w:eastAsia="Calibri" w:hAnsi="Calibri" w:cs="Calibri"/>
          <w:spacing w:val="-2"/>
        </w:rPr>
        <w:t>e</w:t>
      </w:r>
      <w:r w:rsidRPr="003C487E">
        <w:rPr>
          <w:rFonts w:ascii="Calibri" w:eastAsia="Calibri" w:hAnsi="Calibri" w:cs="Calibri"/>
          <w:spacing w:val="1"/>
        </w:rPr>
        <w:t>v</w:t>
      </w:r>
      <w:r w:rsidRPr="003C487E">
        <w:rPr>
          <w:rFonts w:ascii="Calibri" w:eastAsia="Calibri" w:hAnsi="Calibri" w:cs="Calibri"/>
        </w:rPr>
        <w:t>a</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spacing w:val="-2"/>
        </w:rPr>
        <w:t>e</w:t>
      </w:r>
      <w:r w:rsidRPr="003C487E">
        <w:rPr>
          <w:rFonts w:ascii="Calibri" w:eastAsia="Calibri" w:hAnsi="Calibri" w:cs="Calibri"/>
          <w:spacing w:val="-1"/>
        </w:rPr>
        <w:t>p</w:t>
      </w:r>
      <w:r w:rsidRPr="003C487E">
        <w:rPr>
          <w:rFonts w:ascii="Calibri" w:eastAsia="Calibri" w:hAnsi="Calibri" w:cs="Calibri"/>
        </w:rPr>
        <w:t>art</w:t>
      </w:r>
      <w:r w:rsidRPr="003C487E">
        <w:rPr>
          <w:rFonts w:ascii="Calibri" w:eastAsia="Calibri" w:hAnsi="Calibri" w:cs="Calibri"/>
          <w:spacing w:val="1"/>
        </w:rPr>
        <w:t>m</w:t>
      </w:r>
      <w:r w:rsidRPr="003C487E">
        <w:rPr>
          <w:rFonts w:ascii="Calibri" w:eastAsia="Calibri" w:hAnsi="Calibri" w:cs="Calibri"/>
        </w:rPr>
        <w:t>e</w:t>
      </w:r>
      <w:r w:rsidRPr="003C487E">
        <w:rPr>
          <w:rFonts w:ascii="Calibri" w:eastAsia="Calibri" w:hAnsi="Calibri" w:cs="Calibri"/>
          <w:spacing w:val="-3"/>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h</w:t>
      </w:r>
      <w:r w:rsidRPr="003C487E">
        <w:rPr>
          <w:rFonts w:ascii="Calibri" w:eastAsia="Calibri" w:hAnsi="Calibri" w:cs="Calibri"/>
        </w:rPr>
        <w:t>ead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r a</w:t>
      </w:r>
      <w:r w:rsidRPr="003C487E">
        <w:rPr>
          <w:rFonts w:ascii="Calibri" w:eastAsia="Calibri" w:hAnsi="Calibri" w:cs="Calibri"/>
          <w:spacing w:val="-2"/>
        </w:rPr>
        <w:t>s</w:t>
      </w:r>
      <w:r w:rsidRPr="003C487E">
        <w:rPr>
          <w:rFonts w:ascii="Calibri" w:eastAsia="Calibri" w:hAnsi="Calibri" w:cs="Calibri"/>
        </w:rPr>
        <w:t>s</w:t>
      </w:r>
      <w:r w:rsidRPr="003C487E">
        <w:rPr>
          <w:rFonts w:ascii="Calibri" w:eastAsia="Calibri" w:hAnsi="Calibri" w:cs="Calibri"/>
          <w:spacing w:val="1"/>
        </w:rPr>
        <w:t>o</w:t>
      </w:r>
      <w:r w:rsidRPr="003C487E">
        <w:rPr>
          <w:rFonts w:ascii="Calibri" w:eastAsia="Calibri" w:hAnsi="Calibri" w:cs="Calibri"/>
        </w:rPr>
        <w:t>c</w:t>
      </w:r>
      <w:r w:rsidRPr="003C487E">
        <w:rPr>
          <w:rFonts w:ascii="Calibri" w:eastAsia="Calibri" w:hAnsi="Calibri" w:cs="Calibri"/>
          <w:spacing w:val="-3"/>
        </w:rPr>
        <w:t>i</w:t>
      </w:r>
      <w:r w:rsidRPr="003C487E">
        <w:rPr>
          <w:rFonts w:ascii="Calibri" w:eastAsia="Calibri" w:hAnsi="Calibri" w:cs="Calibri"/>
        </w:rPr>
        <w:t>a</w:t>
      </w:r>
      <w:r w:rsidRPr="003C487E">
        <w:rPr>
          <w:rFonts w:ascii="Calibri" w:eastAsia="Calibri" w:hAnsi="Calibri" w:cs="Calibri"/>
          <w:spacing w:val="-2"/>
        </w:rPr>
        <w:t>t</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rPr>
        <w:t>ean</w:t>
      </w:r>
      <w:r w:rsidRPr="003C487E">
        <w:rPr>
          <w:rFonts w:ascii="Calibri" w:eastAsia="Calibri" w:hAnsi="Calibri" w:cs="Calibri"/>
          <w:spacing w:val="-3"/>
        </w:rPr>
        <w:t xml:space="preserve"> </w:t>
      </w:r>
      <w:r w:rsidRPr="003C487E">
        <w:rPr>
          <w:rFonts w:ascii="Calibri" w:eastAsia="Calibri" w:hAnsi="Calibri" w:cs="Calibri"/>
        </w:rPr>
        <w:t>with a</w:t>
      </w:r>
      <w:r w:rsidRPr="003C487E">
        <w:rPr>
          <w:rFonts w:ascii="Calibri" w:eastAsia="Calibri" w:hAnsi="Calibri" w:cs="Calibri"/>
          <w:spacing w:val="-2"/>
        </w:rPr>
        <w:t xml:space="preserve"> </w:t>
      </w:r>
      <w:r w:rsidRPr="003C487E">
        <w:rPr>
          <w:rFonts w:ascii="Calibri" w:eastAsia="Calibri" w:hAnsi="Calibri" w:cs="Calibri"/>
        </w:rPr>
        <w:t>c</w:t>
      </w:r>
      <w:r w:rsidRPr="003C487E">
        <w:rPr>
          <w:rFonts w:ascii="Calibri" w:eastAsia="Calibri" w:hAnsi="Calibri" w:cs="Calibri"/>
          <w:spacing w:val="1"/>
        </w:rPr>
        <w:t>o</w:t>
      </w:r>
      <w:r w:rsidRPr="003C487E">
        <w:rPr>
          <w:rFonts w:ascii="Calibri" w:eastAsia="Calibri" w:hAnsi="Calibri" w:cs="Calibri"/>
          <w:spacing w:val="-3"/>
        </w:rPr>
        <w:t>p</w:t>
      </w:r>
      <w:r w:rsidRPr="003C487E">
        <w:rPr>
          <w:rFonts w:ascii="Calibri" w:eastAsia="Calibri" w:hAnsi="Calibri" w:cs="Calibri"/>
        </w:rPr>
        <w:t>y to</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rPr>
        <w:t>ea</w:t>
      </w:r>
      <w:r w:rsidRPr="003C487E">
        <w:rPr>
          <w:rFonts w:ascii="Calibri" w:eastAsia="Calibri" w:hAnsi="Calibri" w:cs="Calibri"/>
          <w:spacing w:val="-1"/>
        </w:rPr>
        <w:t>n</w:t>
      </w:r>
      <w:r w:rsidRPr="003C487E">
        <w:rPr>
          <w:rFonts w:ascii="Calibri" w:eastAsia="Calibri" w:hAnsi="Calibri" w:cs="Calibri"/>
        </w:rPr>
        <w:t>.</w:t>
      </w:r>
      <w:r w:rsidRPr="003C487E">
        <w:rPr>
          <w:rFonts w:ascii="Calibri" w:eastAsia="Calibri" w:hAnsi="Calibri" w:cs="Calibri"/>
          <w:spacing w:val="48"/>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d</w:t>
      </w:r>
      <w:r w:rsidRPr="003C487E">
        <w:rPr>
          <w:rFonts w:ascii="Calibri" w:eastAsia="Calibri" w:hAnsi="Calibri" w:cs="Calibri"/>
        </w:rPr>
        <w:t>e</w:t>
      </w:r>
      <w:r w:rsidRPr="003C487E">
        <w:rPr>
          <w:rFonts w:ascii="Calibri" w:eastAsia="Calibri" w:hAnsi="Calibri" w:cs="Calibri"/>
          <w:spacing w:val="-1"/>
        </w:rPr>
        <w:t>p</w:t>
      </w:r>
      <w:r w:rsidRPr="003C487E">
        <w:rPr>
          <w:rFonts w:ascii="Calibri" w:eastAsia="Calibri" w:hAnsi="Calibri" w:cs="Calibri"/>
        </w:rPr>
        <w:t>ar</w:t>
      </w:r>
      <w:r w:rsidRPr="003C487E">
        <w:rPr>
          <w:rFonts w:ascii="Calibri" w:eastAsia="Calibri" w:hAnsi="Calibri" w:cs="Calibri"/>
          <w:spacing w:val="-2"/>
        </w:rPr>
        <w:t>t</w:t>
      </w:r>
      <w:r w:rsidRPr="003C487E">
        <w:rPr>
          <w:rFonts w:ascii="Calibri" w:eastAsia="Calibri" w:hAnsi="Calibri" w:cs="Calibri"/>
          <w:spacing w:val="1"/>
        </w:rPr>
        <w:t>m</w:t>
      </w:r>
      <w:r w:rsidRPr="003C487E">
        <w:rPr>
          <w:rFonts w:ascii="Calibri" w:eastAsia="Calibri" w:hAnsi="Calibri" w:cs="Calibri"/>
          <w:spacing w:val="-2"/>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1"/>
        </w:rPr>
        <w:t>h</w:t>
      </w:r>
      <w:r w:rsidRPr="003C487E">
        <w:rPr>
          <w:rFonts w:ascii="Calibri" w:eastAsia="Calibri" w:hAnsi="Calibri" w:cs="Calibri"/>
        </w:rPr>
        <w:t>ea</w:t>
      </w:r>
      <w:r w:rsidRPr="003C487E">
        <w:rPr>
          <w:rFonts w:ascii="Calibri" w:eastAsia="Calibri" w:hAnsi="Calibri" w:cs="Calibri"/>
          <w:spacing w:val="-1"/>
        </w:rPr>
        <w:t>d</w:t>
      </w:r>
      <w:r w:rsidRPr="003C487E">
        <w:rPr>
          <w:rFonts w:ascii="Calibri" w:eastAsia="Calibri" w:hAnsi="Calibri" w:cs="Calibri"/>
          <w:spacing w:val="1"/>
        </w:rPr>
        <w:t>/</w:t>
      </w:r>
      <w:r w:rsidRPr="003C487E">
        <w:rPr>
          <w:rFonts w:ascii="Calibri" w:eastAsia="Calibri" w:hAnsi="Calibri" w:cs="Calibri"/>
        </w:rPr>
        <w:t>a</w:t>
      </w:r>
      <w:r w:rsidRPr="003C487E">
        <w:rPr>
          <w:rFonts w:ascii="Calibri" w:eastAsia="Calibri" w:hAnsi="Calibri" w:cs="Calibri"/>
          <w:spacing w:val="-2"/>
        </w:rPr>
        <w:t>s</w:t>
      </w:r>
      <w:r w:rsidRPr="003C487E">
        <w:rPr>
          <w:rFonts w:ascii="Calibri" w:eastAsia="Calibri" w:hAnsi="Calibri" w:cs="Calibri"/>
        </w:rPr>
        <w:t>s</w:t>
      </w:r>
      <w:r w:rsidRPr="003C487E">
        <w:rPr>
          <w:rFonts w:ascii="Calibri" w:eastAsia="Calibri" w:hAnsi="Calibri" w:cs="Calibri"/>
          <w:spacing w:val="1"/>
        </w:rPr>
        <w:t>o</w:t>
      </w:r>
      <w:r w:rsidRPr="003C487E">
        <w:rPr>
          <w:rFonts w:ascii="Calibri" w:eastAsia="Calibri" w:hAnsi="Calibri" w:cs="Calibri"/>
        </w:rPr>
        <w:t>ci</w:t>
      </w:r>
      <w:r w:rsidRPr="003C487E">
        <w:rPr>
          <w:rFonts w:ascii="Calibri" w:eastAsia="Calibri" w:hAnsi="Calibri" w:cs="Calibri"/>
          <w:spacing w:val="-3"/>
        </w:rPr>
        <w:t>a</w:t>
      </w:r>
      <w:r w:rsidRPr="003C487E">
        <w:rPr>
          <w:rFonts w:ascii="Calibri" w:eastAsia="Calibri" w:hAnsi="Calibri" w:cs="Calibri"/>
        </w:rPr>
        <w:t>te</w:t>
      </w:r>
      <w:r w:rsidRPr="003C487E">
        <w:rPr>
          <w:rFonts w:ascii="Calibri" w:eastAsia="Calibri" w:hAnsi="Calibri" w:cs="Calibri"/>
          <w:spacing w:val="1"/>
        </w:rPr>
        <w:t xml:space="preserve"> </w:t>
      </w:r>
      <w:r w:rsidRPr="003C487E">
        <w:rPr>
          <w:rFonts w:ascii="Calibri" w:eastAsia="Calibri" w:hAnsi="Calibri" w:cs="Calibri"/>
          <w:spacing w:val="-3"/>
        </w:rPr>
        <w:t>d</w:t>
      </w:r>
      <w:r w:rsidRPr="003C487E">
        <w:rPr>
          <w:rFonts w:ascii="Calibri" w:eastAsia="Calibri" w:hAnsi="Calibri" w:cs="Calibri"/>
        </w:rPr>
        <w:t xml:space="preserve">ean in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s</w:t>
      </w:r>
      <w:r w:rsidRPr="003C487E">
        <w:rPr>
          <w:rFonts w:ascii="Calibri" w:eastAsia="Calibri" w:hAnsi="Calibri" w:cs="Calibri"/>
          <w:spacing w:val="-1"/>
        </w:rPr>
        <w:t>u</w:t>
      </w:r>
      <w:r w:rsidRPr="003C487E">
        <w:rPr>
          <w:rFonts w:ascii="Calibri" w:eastAsia="Calibri" w:hAnsi="Calibri" w:cs="Calibri"/>
        </w:rPr>
        <w:t>ltat</w:t>
      </w:r>
      <w:r w:rsidRPr="003C487E">
        <w:rPr>
          <w:rFonts w:ascii="Calibri" w:eastAsia="Calibri" w:hAnsi="Calibri" w:cs="Calibri"/>
          <w:spacing w:val="-3"/>
        </w:rPr>
        <w:t>i</w:t>
      </w:r>
      <w:r w:rsidRPr="003C487E">
        <w:rPr>
          <w:rFonts w:ascii="Calibri" w:eastAsia="Calibri" w:hAnsi="Calibri" w:cs="Calibri"/>
          <w:spacing w:val="1"/>
        </w:rPr>
        <w:t>o</w:t>
      </w:r>
      <w:r w:rsidRPr="003C487E">
        <w:rPr>
          <w:rFonts w:ascii="Calibri" w:eastAsia="Calibri" w:hAnsi="Calibri" w:cs="Calibri"/>
        </w:rPr>
        <w:t>n w</w:t>
      </w:r>
      <w:r w:rsidRPr="003C487E">
        <w:rPr>
          <w:rFonts w:ascii="Calibri" w:eastAsia="Calibri" w:hAnsi="Calibri" w:cs="Calibri"/>
          <w:spacing w:val="-3"/>
        </w:rPr>
        <w:t>i</w:t>
      </w:r>
      <w:r w:rsidRPr="003C487E">
        <w:rPr>
          <w:rFonts w:ascii="Calibri" w:eastAsia="Calibri" w:hAnsi="Calibri" w:cs="Calibri"/>
        </w:rPr>
        <w:t>th 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rPr>
        <w:t>ean</w:t>
      </w:r>
      <w:r w:rsidRPr="003C487E">
        <w:rPr>
          <w:rFonts w:ascii="Calibri" w:eastAsia="Calibri" w:hAnsi="Calibri" w:cs="Calibri"/>
          <w:spacing w:val="-3"/>
        </w:rPr>
        <w:t xml:space="preserve"> </w:t>
      </w:r>
      <w:r w:rsidRPr="003C487E">
        <w:rPr>
          <w:rFonts w:ascii="Calibri" w:eastAsia="Calibri" w:hAnsi="Calibri" w:cs="Calibri"/>
        </w:rPr>
        <w:t xml:space="preserve">will </w:t>
      </w:r>
      <w:r w:rsidRPr="003C487E">
        <w:rPr>
          <w:rFonts w:ascii="Calibri" w:eastAsia="Calibri" w:hAnsi="Calibri" w:cs="Calibri"/>
          <w:spacing w:val="-1"/>
        </w:rPr>
        <w:t>p</w:t>
      </w:r>
      <w:r w:rsidRPr="003C487E">
        <w:rPr>
          <w:rFonts w:ascii="Calibri" w:eastAsia="Calibri" w:hAnsi="Calibri" w:cs="Calibri"/>
        </w:rPr>
        <w:t>r</w:t>
      </w:r>
      <w:r w:rsidRPr="003C487E">
        <w:rPr>
          <w:rFonts w:ascii="Calibri" w:eastAsia="Calibri" w:hAnsi="Calibri" w:cs="Calibri"/>
          <w:spacing w:val="-1"/>
        </w:rPr>
        <w:t>o</w:t>
      </w:r>
      <w:r w:rsidRPr="003C487E">
        <w:rPr>
          <w:rFonts w:ascii="Calibri" w:eastAsia="Calibri" w:hAnsi="Calibri" w:cs="Calibri"/>
          <w:spacing w:val="1"/>
        </w:rPr>
        <w:t>v</w:t>
      </w:r>
      <w:r w:rsidRPr="003C487E">
        <w:rPr>
          <w:rFonts w:ascii="Calibri" w:eastAsia="Calibri" w:hAnsi="Calibri" w:cs="Calibri"/>
        </w:rPr>
        <w:t>i</w:t>
      </w:r>
      <w:r w:rsidRPr="003C487E">
        <w:rPr>
          <w:rFonts w:ascii="Calibri" w:eastAsia="Calibri" w:hAnsi="Calibri" w:cs="Calibri"/>
          <w:spacing w:val="-1"/>
        </w:rPr>
        <w:t>d</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a</w:t>
      </w:r>
      <w:r w:rsidRPr="003C487E">
        <w:rPr>
          <w:rFonts w:ascii="Calibri" w:eastAsia="Calibri" w:hAnsi="Calibri" w:cs="Calibri"/>
          <w:spacing w:val="-1"/>
        </w:rPr>
        <w:t>pp</w:t>
      </w:r>
      <w:r w:rsidRPr="003C487E">
        <w:rPr>
          <w:rFonts w:ascii="Calibri" w:eastAsia="Calibri" w:hAnsi="Calibri" w:cs="Calibri"/>
        </w:rPr>
        <w:t>ella</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with a</w:t>
      </w:r>
      <w:r w:rsidRPr="003C487E">
        <w:rPr>
          <w:rFonts w:ascii="Calibri" w:eastAsia="Calibri" w:hAnsi="Calibri" w:cs="Calibri"/>
          <w:spacing w:val="-2"/>
        </w:rPr>
        <w:t xml:space="preserve"> </w:t>
      </w:r>
      <w:r w:rsidRPr="003C487E">
        <w:rPr>
          <w:rFonts w:ascii="Calibri" w:eastAsia="Calibri" w:hAnsi="Calibri" w:cs="Calibri"/>
        </w:rPr>
        <w:t>wri</w:t>
      </w:r>
      <w:r w:rsidRPr="003C487E">
        <w:rPr>
          <w:rFonts w:ascii="Calibri" w:eastAsia="Calibri" w:hAnsi="Calibri" w:cs="Calibri"/>
          <w:spacing w:val="-2"/>
        </w:rPr>
        <w:t>t</w:t>
      </w:r>
      <w:r w:rsidRPr="003C487E">
        <w:rPr>
          <w:rFonts w:ascii="Calibri" w:eastAsia="Calibri" w:hAnsi="Calibri" w:cs="Calibri"/>
        </w:rPr>
        <w:t>ten a</w:t>
      </w:r>
      <w:r w:rsidRPr="003C487E">
        <w:rPr>
          <w:rFonts w:ascii="Calibri" w:eastAsia="Calibri" w:hAnsi="Calibri" w:cs="Calibri"/>
          <w:spacing w:val="-1"/>
        </w:rPr>
        <w:t>n</w:t>
      </w:r>
      <w:r w:rsidRPr="003C487E">
        <w:rPr>
          <w:rFonts w:ascii="Calibri" w:eastAsia="Calibri" w:hAnsi="Calibri" w:cs="Calibri"/>
          <w:spacing w:val="-2"/>
        </w:rPr>
        <w:t>s</w:t>
      </w:r>
      <w:r w:rsidRPr="003C487E">
        <w:rPr>
          <w:rFonts w:ascii="Calibri" w:eastAsia="Calibri" w:hAnsi="Calibri" w:cs="Calibri"/>
        </w:rPr>
        <w:t xml:space="preserve">wer. </w:t>
      </w:r>
      <w:r w:rsidRPr="003C487E">
        <w:rPr>
          <w:rFonts w:ascii="Calibri" w:eastAsia="Calibri" w:hAnsi="Calibri" w:cs="Calibri"/>
          <w:spacing w:val="1"/>
        </w:rPr>
        <w:t xml:space="preserve"> </w:t>
      </w:r>
      <w:r w:rsidRPr="003C487E">
        <w:rPr>
          <w:rFonts w:ascii="Calibri" w:eastAsia="Calibri" w:hAnsi="Calibri" w:cs="Calibri"/>
          <w:spacing w:val="-1"/>
        </w:rPr>
        <w:t>S</w:t>
      </w:r>
      <w:r w:rsidRPr="003C487E">
        <w:rPr>
          <w:rFonts w:ascii="Calibri" w:eastAsia="Calibri" w:hAnsi="Calibri" w:cs="Calibri"/>
        </w:rPr>
        <w:t>t</w:t>
      </w:r>
      <w:r w:rsidRPr="003C487E">
        <w:rPr>
          <w:rFonts w:ascii="Calibri" w:eastAsia="Calibri" w:hAnsi="Calibri" w:cs="Calibri"/>
          <w:spacing w:val="-1"/>
        </w:rPr>
        <w:t>u</w:t>
      </w:r>
      <w:r w:rsidRPr="003C487E">
        <w:rPr>
          <w:rFonts w:ascii="Calibri" w:eastAsia="Calibri" w:hAnsi="Calibri" w:cs="Calibri"/>
          <w:spacing w:val="-3"/>
        </w:rPr>
        <w:t>d</w:t>
      </w:r>
      <w:r w:rsidRPr="003C487E">
        <w:rPr>
          <w:rFonts w:ascii="Calibri" w:eastAsia="Calibri" w:hAnsi="Calibri" w:cs="Calibri"/>
        </w:rPr>
        <w:t>e</w:t>
      </w:r>
      <w:r w:rsidRPr="003C487E">
        <w:rPr>
          <w:rFonts w:ascii="Calibri" w:eastAsia="Calibri" w:hAnsi="Calibri" w:cs="Calibri"/>
          <w:spacing w:val="-1"/>
        </w:rPr>
        <w:t>n</w:t>
      </w:r>
      <w:r w:rsidRPr="003C487E">
        <w:rPr>
          <w:rFonts w:ascii="Calibri" w:eastAsia="Calibri" w:hAnsi="Calibri" w:cs="Calibri"/>
        </w:rPr>
        <w:t xml:space="preserve">ts </w:t>
      </w:r>
      <w:r w:rsidRPr="003C487E">
        <w:rPr>
          <w:rFonts w:ascii="Calibri" w:eastAsia="Calibri" w:hAnsi="Calibri" w:cs="Calibri"/>
          <w:spacing w:val="1"/>
        </w:rPr>
        <w:t>m</w:t>
      </w:r>
      <w:r w:rsidRPr="003C487E">
        <w:rPr>
          <w:rFonts w:ascii="Calibri" w:eastAsia="Calibri" w:hAnsi="Calibri" w:cs="Calibri"/>
        </w:rPr>
        <w:t>ay</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pp</w:t>
      </w:r>
      <w:r w:rsidRPr="003C487E">
        <w:rPr>
          <w:rFonts w:ascii="Calibri" w:eastAsia="Calibri" w:hAnsi="Calibri" w:cs="Calibri"/>
          <w:spacing w:val="1"/>
        </w:rPr>
        <w:t>e</w:t>
      </w:r>
      <w:r w:rsidRPr="003C487E">
        <w:rPr>
          <w:rFonts w:ascii="Calibri" w:eastAsia="Calibri" w:hAnsi="Calibri" w:cs="Calibri"/>
        </w:rPr>
        <w:t>al t</w:t>
      </w:r>
      <w:r w:rsidRPr="003C487E">
        <w:rPr>
          <w:rFonts w:ascii="Calibri" w:eastAsia="Calibri" w:hAnsi="Calibri" w:cs="Calibri"/>
          <w:spacing w:val="-3"/>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sc</w:t>
      </w:r>
      <w:r w:rsidRPr="003C487E">
        <w:rPr>
          <w:rFonts w:ascii="Calibri" w:eastAsia="Calibri" w:hAnsi="Calibri" w:cs="Calibri"/>
          <w:spacing w:val="-3"/>
        </w:rPr>
        <w:t>h</w:t>
      </w:r>
      <w:r w:rsidRPr="003C487E">
        <w:rPr>
          <w:rFonts w:ascii="Calibri" w:eastAsia="Calibri" w:hAnsi="Calibri" w:cs="Calibri"/>
          <w:spacing w:val="1"/>
        </w:rPr>
        <w:t>oo</w:t>
      </w:r>
      <w:r w:rsidRPr="003C487E">
        <w:rPr>
          <w:rFonts w:ascii="Calibri" w:eastAsia="Calibri" w:hAnsi="Calibri" w:cs="Calibri"/>
          <w:spacing w:val="-3"/>
        </w:rPr>
        <w:t>l</w:t>
      </w:r>
      <w:r w:rsidRPr="003C487E">
        <w:rPr>
          <w:rFonts w:ascii="Calibri" w:eastAsia="Calibri" w:hAnsi="Calibri" w:cs="Calibri"/>
          <w:spacing w:val="1"/>
        </w:rPr>
        <w:t>/</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spacing w:val="-3"/>
        </w:rPr>
        <w:t>p</w:t>
      </w:r>
      <w:r w:rsidRPr="003C487E">
        <w:rPr>
          <w:rFonts w:ascii="Calibri" w:eastAsia="Calibri" w:hAnsi="Calibri" w:cs="Calibri"/>
        </w:rPr>
        <w:t>ar</w:t>
      </w:r>
      <w:r w:rsidRPr="003C487E">
        <w:rPr>
          <w:rFonts w:ascii="Calibri" w:eastAsia="Calibri" w:hAnsi="Calibri" w:cs="Calibri"/>
          <w:spacing w:val="1"/>
        </w:rPr>
        <w:t>t</w:t>
      </w:r>
      <w:r w:rsidRPr="003C487E">
        <w:rPr>
          <w:rFonts w:ascii="Calibri" w:eastAsia="Calibri" w:hAnsi="Calibri" w:cs="Calibri"/>
          <w:spacing w:val="-1"/>
        </w:rPr>
        <w:t>m</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spacing w:val="1"/>
        </w:rPr>
        <w:t>t</w:t>
      </w:r>
      <w:r w:rsidRPr="003C487E">
        <w:rPr>
          <w:rFonts w:ascii="Calibri" w:eastAsia="Calibri" w:hAnsi="Calibri" w:cs="Calibri"/>
        </w:rPr>
        <w:t>-l</w:t>
      </w:r>
      <w:r w:rsidRPr="003C487E">
        <w:rPr>
          <w:rFonts w:ascii="Calibri" w:eastAsia="Calibri" w:hAnsi="Calibri" w:cs="Calibri"/>
          <w:spacing w:val="-2"/>
        </w:rPr>
        <w:t>e</w:t>
      </w:r>
      <w:r w:rsidRPr="003C487E">
        <w:rPr>
          <w:rFonts w:ascii="Calibri" w:eastAsia="Calibri" w:hAnsi="Calibri" w:cs="Calibri"/>
          <w:spacing w:val="1"/>
        </w:rPr>
        <w:t>ve</w:t>
      </w:r>
      <w:r w:rsidRPr="003C487E">
        <w:rPr>
          <w:rFonts w:ascii="Calibri" w:eastAsia="Calibri" w:hAnsi="Calibri" w:cs="Calibri"/>
        </w:rPr>
        <w:t>l</w:t>
      </w:r>
      <w:r w:rsidRPr="003C487E">
        <w:rPr>
          <w:rFonts w:ascii="Calibri" w:eastAsia="Calibri" w:hAnsi="Calibri" w:cs="Calibri"/>
          <w:spacing w:val="1"/>
        </w:rPr>
        <w:t xml:space="preserve"> </w:t>
      </w:r>
      <w:r w:rsidRPr="003C487E">
        <w:rPr>
          <w:rFonts w:ascii="Calibri" w:eastAsia="Calibri" w:hAnsi="Calibri" w:cs="Calibri"/>
          <w:spacing w:val="-3"/>
        </w:rPr>
        <w:t>r</w:t>
      </w:r>
      <w:r w:rsidRPr="003C487E">
        <w:rPr>
          <w:rFonts w:ascii="Calibri" w:eastAsia="Calibri" w:hAnsi="Calibri" w:cs="Calibri"/>
          <w:spacing w:val="1"/>
        </w:rPr>
        <w:t>e</w:t>
      </w:r>
      <w:r w:rsidRPr="003C487E">
        <w:rPr>
          <w:rFonts w:ascii="Calibri" w:eastAsia="Calibri" w:hAnsi="Calibri" w:cs="Calibri"/>
        </w:rPr>
        <w:t>s</w:t>
      </w:r>
      <w:r w:rsidRPr="003C487E">
        <w:rPr>
          <w:rFonts w:ascii="Calibri" w:eastAsia="Calibri" w:hAnsi="Calibri" w:cs="Calibri"/>
          <w:spacing w:val="-1"/>
        </w:rPr>
        <w:t>p</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spacing w:val="-2"/>
        </w:rPr>
        <w:t>s</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b</w:t>
      </w:r>
      <w:r w:rsidRPr="003C487E">
        <w:rPr>
          <w:rFonts w:ascii="Calibri" w:eastAsia="Calibri" w:hAnsi="Calibri" w:cs="Calibri"/>
        </w:rPr>
        <w:t>y</w:t>
      </w:r>
      <w:r w:rsidRPr="003C487E">
        <w:rPr>
          <w:rFonts w:ascii="Calibri" w:eastAsia="Calibri" w:hAnsi="Calibri" w:cs="Calibri"/>
          <w:spacing w:val="-3"/>
        </w:rPr>
        <w:t xml:space="preserve"> </w:t>
      </w:r>
      <w:r w:rsidRPr="003C487E">
        <w:rPr>
          <w:rFonts w:ascii="Calibri" w:eastAsia="Calibri" w:hAnsi="Calibri" w:cs="Calibri"/>
        </w:rPr>
        <w:t>s</w:t>
      </w:r>
      <w:r w:rsidRPr="003C487E">
        <w:rPr>
          <w:rFonts w:ascii="Calibri" w:eastAsia="Calibri" w:hAnsi="Calibri" w:cs="Calibri"/>
          <w:spacing w:val="-1"/>
        </w:rPr>
        <w:t>ub</w:t>
      </w:r>
      <w:r w:rsidRPr="003C487E">
        <w:rPr>
          <w:rFonts w:ascii="Calibri" w:eastAsia="Calibri" w:hAnsi="Calibri" w:cs="Calibri"/>
          <w:spacing w:val="1"/>
        </w:rPr>
        <w:t>m</w:t>
      </w:r>
      <w:r w:rsidRPr="003C487E">
        <w:rPr>
          <w:rFonts w:ascii="Calibri" w:eastAsia="Calibri" w:hAnsi="Calibri" w:cs="Calibri"/>
        </w:rPr>
        <w:t>itti</w:t>
      </w:r>
      <w:r w:rsidRPr="003C487E">
        <w:rPr>
          <w:rFonts w:ascii="Calibri" w:eastAsia="Calibri" w:hAnsi="Calibri" w:cs="Calibri"/>
          <w:spacing w:val="-1"/>
        </w:rPr>
        <w:t>n</w:t>
      </w:r>
      <w:r w:rsidRPr="003C487E">
        <w:rPr>
          <w:rFonts w:ascii="Calibri" w:eastAsia="Calibri" w:hAnsi="Calibri" w:cs="Calibri"/>
        </w:rPr>
        <w:t>g a written</w:t>
      </w:r>
      <w:r w:rsidRPr="003C487E">
        <w:rPr>
          <w:rFonts w:ascii="Calibri" w:eastAsia="Calibri" w:hAnsi="Calibri" w:cs="Calibri"/>
          <w:spacing w:val="-2"/>
        </w:rPr>
        <w:t xml:space="preserve"> </w:t>
      </w:r>
      <w:r w:rsidRPr="003C487E">
        <w:rPr>
          <w:rFonts w:ascii="Calibri" w:eastAsia="Calibri" w:hAnsi="Calibri" w:cs="Calibri"/>
        </w:rPr>
        <w:t>sta</w:t>
      </w:r>
      <w:r w:rsidRPr="003C487E">
        <w:rPr>
          <w:rFonts w:ascii="Calibri" w:eastAsia="Calibri" w:hAnsi="Calibri" w:cs="Calibri"/>
          <w:spacing w:val="-2"/>
        </w:rPr>
        <w:t>te</w:t>
      </w:r>
      <w:r w:rsidRPr="003C487E">
        <w:rPr>
          <w:rFonts w:ascii="Calibri" w:eastAsia="Calibri" w:hAnsi="Calibri" w:cs="Calibri"/>
          <w:spacing w:val="1"/>
        </w:rPr>
        <w:t>m</w:t>
      </w:r>
      <w:r w:rsidRPr="003C487E">
        <w:rPr>
          <w:rFonts w:ascii="Calibri" w:eastAsia="Calibri" w:hAnsi="Calibri" w:cs="Calibri"/>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to</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A</w:t>
      </w:r>
      <w:r w:rsidRPr="003C487E">
        <w:rPr>
          <w:rFonts w:ascii="Calibri" w:eastAsia="Calibri" w:hAnsi="Calibri" w:cs="Calibri"/>
        </w:rPr>
        <w:t>ss</w:t>
      </w:r>
      <w:r w:rsidRPr="003C487E">
        <w:rPr>
          <w:rFonts w:ascii="Calibri" w:eastAsia="Calibri" w:hAnsi="Calibri" w:cs="Calibri"/>
          <w:spacing w:val="1"/>
        </w:rPr>
        <w:t>o</w:t>
      </w:r>
      <w:r w:rsidRPr="003C487E">
        <w:rPr>
          <w:rFonts w:ascii="Calibri" w:eastAsia="Calibri" w:hAnsi="Calibri" w:cs="Calibri"/>
        </w:rPr>
        <w:t>ci</w:t>
      </w:r>
      <w:r w:rsidRPr="003C487E">
        <w:rPr>
          <w:rFonts w:ascii="Calibri" w:eastAsia="Calibri" w:hAnsi="Calibri" w:cs="Calibri"/>
          <w:spacing w:val="-3"/>
        </w:rPr>
        <w:t>a</w:t>
      </w:r>
      <w:r w:rsidRPr="003C487E">
        <w:rPr>
          <w:rFonts w:ascii="Calibri" w:eastAsia="Calibri" w:hAnsi="Calibri" w:cs="Calibri"/>
        </w:rPr>
        <w:t>te</w:t>
      </w:r>
      <w:r w:rsidRPr="003C487E">
        <w:rPr>
          <w:rFonts w:ascii="Calibri" w:eastAsia="Calibri" w:hAnsi="Calibri" w:cs="Calibri"/>
          <w:spacing w:val="-1"/>
        </w:rPr>
        <w:t xml:space="preserve"> </w:t>
      </w:r>
      <w:r w:rsidRPr="003C487E">
        <w:rPr>
          <w:rFonts w:ascii="Calibri" w:eastAsia="Calibri" w:hAnsi="Calibri" w:cs="Calibri"/>
          <w:spacing w:val="1"/>
        </w:rPr>
        <w:t>P</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spacing w:val="-1"/>
        </w:rPr>
        <w:t>v</w:t>
      </w:r>
      <w:r w:rsidRPr="003C487E">
        <w:rPr>
          <w:rFonts w:ascii="Calibri" w:eastAsia="Calibri" w:hAnsi="Calibri" w:cs="Calibri"/>
          <w:spacing w:val="1"/>
        </w:rPr>
        <w:t>o</w:t>
      </w:r>
      <w:r w:rsidRPr="003C487E">
        <w:rPr>
          <w:rFonts w:ascii="Calibri" w:eastAsia="Calibri" w:hAnsi="Calibri" w:cs="Calibri"/>
        </w:rPr>
        <w:t>st.</w:t>
      </w:r>
      <w:r w:rsidR="00E16FC3" w:rsidRPr="003C487E">
        <w:rPr>
          <w:rFonts w:ascii="Calibri" w:eastAsia="Calibri" w:hAnsi="Calibri" w:cs="Calibri"/>
        </w:rPr>
        <w:t xml:space="preserve"> </w:t>
      </w:r>
      <w:r w:rsidRPr="003C487E">
        <w:rPr>
          <w:rFonts w:ascii="Calibri" w:eastAsia="Calibri" w:hAnsi="Calibri" w:cs="Calibri"/>
          <w:spacing w:val="-1"/>
          <w:position w:val="1"/>
        </w:rPr>
        <w:t>App</w:t>
      </w:r>
      <w:r w:rsidRPr="003C487E">
        <w:rPr>
          <w:rFonts w:ascii="Calibri" w:eastAsia="Calibri" w:hAnsi="Calibri" w:cs="Calibri"/>
          <w:position w:val="1"/>
        </w:rPr>
        <w:t>eals</w:t>
      </w:r>
      <w:r w:rsidRPr="003C487E">
        <w:rPr>
          <w:rFonts w:ascii="Calibri" w:eastAsia="Calibri" w:hAnsi="Calibri" w:cs="Calibri"/>
          <w:spacing w:val="1"/>
          <w:position w:val="1"/>
        </w:rPr>
        <w:t xml:space="preserve"> </w:t>
      </w:r>
      <w:r w:rsidRPr="003C487E">
        <w:rPr>
          <w:rFonts w:ascii="Calibri" w:eastAsia="Calibri" w:hAnsi="Calibri" w:cs="Calibri"/>
          <w:position w:val="1"/>
        </w:rPr>
        <w:t>i</w:t>
      </w:r>
      <w:r w:rsidRPr="003C487E">
        <w:rPr>
          <w:rFonts w:ascii="Calibri" w:eastAsia="Calibri" w:hAnsi="Calibri" w:cs="Calibri"/>
          <w:spacing w:val="-1"/>
          <w:position w:val="1"/>
        </w:rPr>
        <w:t>n</w:t>
      </w:r>
      <w:r w:rsidRPr="003C487E">
        <w:rPr>
          <w:rFonts w:ascii="Calibri" w:eastAsia="Calibri" w:hAnsi="Calibri" w:cs="Calibri"/>
          <w:position w:val="1"/>
        </w:rPr>
        <w:t>itiated</w:t>
      </w:r>
      <w:r w:rsidRPr="003C487E">
        <w:rPr>
          <w:rFonts w:ascii="Calibri" w:eastAsia="Calibri" w:hAnsi="Calibri" w:cs="Calibri"/>
          <w:spacing w:val="-2"/>
          <w:position w:val="1"/>
        </w:rPr>
        <w:t xml:space="preserve"> </w:t>
      </w:r>
      <w:r w:rsidRPr="003C487E">
        <w:rPr>
          <w:rFonts w:ascii="Calibri" w:eastAsia="Calibri" w:hAnsi="Calibri" w:cs="Calibri"/>
          <w:spacing w:val="-1"/>
          <w:position w:val="1"/>
        </w:rPr>
        <w:t>m</w:t>
      </w:r>
      <w:r w:rsidRPr="003C487E">
        <w:rPr>
          <w:rFonts w:ascii="Calibri" w:eastAsia="Calibri" w:hAnsi="Calibri" w:cs="Calibri"/>
          <w:spacing w:val="1"/>
          <w:position w:val="1"/>
        </w:rPr>
        <w:t>o</w:t>
      </w:r>
      <w:r w:rsidRPr="003C487E">
        <w:rPr>
          <w:rFonts w:ascii="Calibri" w:eastAsia="Calibri" w:hAnsi="Calibri" w:cs="Calibri"/>
          <w:position w:val="1"/>
        </w:rPr>
        <w:t>re</w:t>
      </w:r>
      <w:r w:rsidRPr="003C487E">
        <w:rPr>
          <w:rFonts w:ascii="Calibri" w:eastAsia="Calibri" w:hAnsi="Calibri" w:cs="Calibri"/>
          <w:spacing w:val="-1"/>
          <w:position w:val="1"/>
        </w:rPr>
        <w:t xml:space="preserve"> </w:t>
      </w:r>
      <w:r w:rsidRPr="003C487E">
        <w:rPr>
          <w:rFonts w:ascii="Calibri" w:eastAsia="Calibri" w:hAnsi="Calibri" w:cs="Calibri"/>
          <w:position w:val="1"/>
        </w:rPr>
        <w:t>t</w:t>
      </w:r>
      <w:r w:rsidRPr="003C487E">
        <w:rPr>
          <w:rFonts w:ascii="Calibri" w:eastAsia="Calibri" w:hAnsi="Calibri" w:cs="Calibri"/>
          <w:spacing w:val="-1"/>
          <w:position w:val="1"/>
        </w:rPr>
        <w:t>h</w:t>
      </w:r>
      <w:r w:rsidRPr="003C487E">
        <w:rPr>
          <w:rFonts w:ascii="Calibri" w:eastAsia="Calibri" w:hAnsi="Calibri" w:cs="Calibri"/>
          <w:spacing w:val="-3"/>
          <w:position w:val="1"/>
        </w:rPr>
        <w:t>a</w:t>
      </w:r>
      <w:r w:rsidRPr="003C487E">
        <w:rPr>
          <w:rFonts w:ascii="Calibri" w:eastAsia="Calibri" w:hAnsi="Calibri" w:cs="Calibri"/>
          <w:position w:val="1"/>
        </w:rPr>
        <w:t xml:space="preserve">n </w:t>
      </w:r>
      <w:r w:rsidRPr="003C487E">
        <w:rPr>
          <w:rFonts w:ascii="Calibri" w:eastAsia="Calibri" w:hAnsi="Calibri" w:cs="Calibri"/>
          <w:spacing w:val="1"/>
          <w:position w:val="1"/>
        </w:rPr>
        <w:t>o</w:t>
      </w:r>
      <w:r w:rsidRPr="003C487E">
        <w:rPr>
          <w:rFonts w:ascii="Calibri" w:eastAsia="Calibri" w:hAnsi="Calibri" w:cs="Calibri"/>
          <w:spacing w:val="-1"/>
          <w:position w:val="1"/>
        </w:rPr>
        <w:t>n</w:t>
      </w:r>
      <w:r w:rsidRPr="003C487E">
        <w:rPr>
          <w:rFonts w:ascii="Calibri" w:eastAsia="Calibri" w:hAnsi="Calibri" w:cs="Calibri"/>
          <w:position w:val="1"/>
        </w:rPr>
        <w:t>e</w:t>
      </w:r>
      <w:r w:rsidRPr="003C487E">
        <w:rPr>
          <w:rFonts w:ascii="Calibri" w:eastAsia="Calibri" w:hAnsi="Calibri" w:cs="Calibri"/>
          <w:spacing w:val="1"/>
          <w:position w:val="1"/>
        </w:rPr>
        <w:t xml:space="preserve"> </w:t>
      </w:r>
      <w:r w:rsidRPr="003C487E">
        <w:rPr>
          <w:rFonts w:ascii="Calibri" w:eastAsia="Calibri" w:hAnsi="Calibri" w:cs="Calibri"/>
          <w:spacing w:val="-2"/>
          <w:position w:val="1"/>
        </w:rPr>
        <w:t>se</w:t>
      </w:r>
      <w:r w:rsidRPr="003C487E">
        <w:rPr>
          <w:rFonts w:ascii="Calibri" w:eastAsia="Calibri" w:hAnsi="Calibri" w:cs="Calibri"/>
          <w:spacing w:val="1"/>
          <w:position w:val="1"/>
        </w:rPr>
        <w:t>m</w:t>
      </w:r>
      <w:r w:rsidRPr="003C487E">
        <w:rPr>
          <w:rFonts w:ascii="Calibri" w:eastAsia="Calibri" w:hAnsi="Calibri" w:cs="Calibri"/>
          <w:position w:val="1"/>
        </w:rPr>
        <w:t>es</w:t>
      </w:r>
      <w:r w:rsidRPr="003C487E">
        <w:rPr>
          <w:rFonts w:ascii="Calibri" w:eastAsia="Calibri" w:hAnsi="Calibri" w:cs="Calibri"/>
          <w:spacing w:val="-2"/>
          <w:position w:val="1"/>
        </w:rPr>
        <w:t>t</w:t>
      </w:r>
      <w:r w:rsidRPr="003C487E">
        <w:rPr>
          <w:rFonts w:ascii="Calibri" w:eastAsia="Calibri" w:hAnsi="Calibri" w:cs="Calibri"/>
          <w:position w:val="1"/>
        </w:rPr>
        <w:t>er</w:t>
      </w:r>
      <w:r w:rsidRPr="003C487E">
        <w:rPr>
          <w:rFonts w:ascii="Calibri" w:eastAsia="Calibri" w:hAnsi="Calibri" w:cs="Calibri"/>
          <w:spacing w:val="1"/>
          <w:position w:val="1"/>
        </w:rPr>
        <w:t xml:space="preserve"> </w:t>
      </w:r>
      <w:r w:rsidRPr="003C487E">
        <w:rPr>
          <w:rFonts w:ascii="Calibri" w:eastAsia="Calibri" w:hAnsi="Calibri" w:cs="Calibri"/>
          <w:spacing w:val="-3"/>
          <w:position w:val="1"/>
        </w:rPr>
        <w:t>f</w:t>
      </w:r>
      <w:r w:rsidRPr="003C487E">
        <w:rPr>
          <w:rFonts w:ascii="Calibri" w:eastAsia="Calibri" w:hAnsi="Calibri" w:cs="Calibri"/>
          <w:spacing w:val="1"/>
          <w:position w:val="1"/>
        </w:rPr>
        <w:t>o</w:t>
      </w:r>
      <w:r w:rsidRPr="003C487E">
        <w:rPr>
          <w:rFonts w:ascii="Calibri" w:eastAsia="Calibri" w:hAnsi="Calibri" w:cs="Calibri"/>
          <w:position w:val="1"/>
        </w:rPr>
        <w:t>ll</w:t>
      </w:r>
      <w:r w:rsidRPr="003C487E">
        <w:rPr>
          <w:rFonts w:ascii="Calibri" w:eastAsia="Calibri" w:hAnsi="Calibri" w:cs="Calibri"/>
          <w:spacing w:val="-1"/>
          <w:position w:val="1"/>
        </w:rPr>
        <w:t>o</w:t>
      </w:r>
      <w:r w:rsidRPr="003C487E">
        <w:rPr>
          <w:rFonts w:ascii="Calibri" w:eastAsia="Calibri" w:hAnsi="Calibri" w:cs="Calibri"/>
          <w:position w:val="1"/>
        </w:rPr>
        <w:t>wi</w:t>
      </w:r>
      <w:r w:rsidRPr="003C487E">
        <w:rPr>
          <w:rFonts w:ascii="Calibri" w:eastAsia="Calibri" w:hAnsi="Calibri" w:cs="Calibri"/>
          <w:spacing w:val="-1"/>
          <w:position w:val="1"/>
        </w:rPr>
        <w:t>n</w:t>
      </w:r>
      <w:r w:rsidRPr="003C487E">
        <w:rPr>
          <w:rFonts w:ascii="Calibri" w:eastAsia="Calibri" w:hAnsi="Calibri" w:cs="Calibri"/>
          <w:position w:val="1"/>
        </w:rPr>
        <w:t xml:space="preserve">g </w:t>
      </w:r>
      <w:r w:rsidRPr="003C487E">
        <w:rPr>
          <w:rFonts w:ascii="Calibri" w:eastAsia="Calibri" w:hAnsi="Calibri" w:cs="Calibri"/>
          <w:spacing w:val="-2"/>
          <w:position w:val="1"/>
        </w:rPr>
        <w:t>t</w:t>
      </w:r>
      <w:r w:rsidRPr="003C487E">
        <w:rPr>
          <w:rFonts w:ascii="Calibri" w:eastAsia="Calibri" w:hAnsi="Calibri" w:cs="Calibri"/>
          <w:spacing w:val="-1"/>
          <w:position w:val="1"/>
        </w:rPr>
        <w:t>h</w:t>
      </w:r>
      <w:r w:rsidRPr="003C487E">
        <w:rPr>
          <w:rFonts w:ascii="Calibri" w:eastAsia="Calibri" w:hAnsi="Calibri" w:cs="Calibri"/>
          <w:position w:val="1"/>
        </w:rPr>
        <w:t>e</w:t>
      </w:r>
      <w:r w:rsidRPr="003C487E">
        <w:rPr>
          <w:rFonts w:ascii="Calibri" w:eastAsia="Calibri" w:hAnsi="Calibri" w:cs="Calibri"/>
          <w:spacing w:val="1"/>
          <w:position w:val="1"/>
        </w:rPr>
        <w:t xml:space="preserve"> </w:t>
      </w:r>
      <w:r w:rsidRPr="003C487E">
        <w:rPr>
          <w:rFonts w:ascii="Calibri" w:eastAsia="Calibri" w:hAnsi="Calibri" w:cs="Calibri"/>
          <w:position w:val="1"/>
        </w:rPr>
        <w:t>t</w:t>
      </w:r>
      <w:r w:rsidRPr="003C487E">
        <w:rPr>
          <w:rFonts w:ascii="Calibri" w:eastAsia="Calibri" w:hAnsi="Calibri" w:cs="Calibri"/>
          <w:spacing w:val="-3"/>
          <w:position w:val="1"/>
        </w:rPr>
        <w:t>i</w:t>
      </w:r>
      <w:r w:rsidRPr="003C487E">
        <w:rPr>
          <w:rFonts w:ascii="Calibri" w:eastAsia="Calibri" w:hAnsi="Calibri" w:cs="Calibri"/>
          <w:spacing w:val="1"/>
          <w:position w:val="1"/>
        </w:rPr>
        <w:t>m</w:t>
      </w:r>
      <w:r w:rsidRPr="003C487E">
        <w:rPr>
          <w:rFonts w:ascii="Calibri" w:eastAsia="Calibri" w:hAnsi="Calibri" w:cs="Calibri"/>
          <w:position w:val="1"/>
        </w:rPr>
        <w:t>e</w:t>
      </w:r>
      <w:r w:rsidRPr="003C487E">
        <w:rPr>
          <w:rFonts w:ascii="Calibri" w:eastAsia="Calibri" w:hAnsi="Calibri" w:cs="Calibri"/>
          <w:spacing w:val="1"/>
          <w:position w:val="1"/>
        </w:rPr>
        <w:t xml:space="preserve"> </w:t>
      </w:r>
      <w:r w:rsidRPr="003C487E">
        <w:rPr>
          <w:rFonts w:ascii="Calibri" w:eastAsia="Calibri" w:hAnsi="Calibri" w:cs="Calibri"/>
          <w:position w:val="1"/>
        </w:rPr>
        <w:t>t</w:t>
      </w:r>
      <w:r w:rsidRPr="003C487E">
        <w:rPr>
          <w:rFonts w:ascii="Calibri" w:eastAsia="Calibri" w:hAnsi="Calibri" w:cs="Calibri"/>
          <w:spacing w:val="-1"/>
          <w:position w:val="1"/>
        </w:rPr>
        <w:t>h</w:t>
      </w:r>
      <w:r w:rsidRPr="003C487E">
        <w:rPr>
          <w:rFonts w:ascii="Calibri" w:eastAsia="Calibri" w:hAnsi="Calibri" w:cs="Calibri"/>
          <w:spacing w:val="-3"/>
          <w:position w:val="1"/>
        </w:rPr>
        <w:t>a</w:t>
      </w:r>
      <w:r w:rsidRPr="003C487E">
        <w:rPr>
          <w:rFonts w:ascii="Calibri" w:eastAsia="Calibri" w:hAnsi="Calibri" w:cs="Calibri"/>
          <w:position w:val="1"/>
        </w:rPr>
        <w:t>t</w:t>
      </w:r>
      <w:r w:rsidR="00E16FC3" w:rsidRPr="003C487E">
        <w:rPr>
          <w:rFonts w:ascii="Calibri" w:eastAsia="Calibri" w:hAnsi="Calibri" w:cs="Calibri"/>
          <w:position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rPr>
        <w:t>is</w:t>
      </w:r>
      <w:r w:rsidRPr="003C487E">
        <w:rPr>
          <w:rFonts w:ascii="Calibri" w:eastAsia="Calibri" w:hAnsi="Calibri" w:cs="Calibri"/>
          <w:spacing w:val="-1"/>
        </w:rPr>
        <w:t>pu</w:t>
      </w:r>
      <w:r w:rsidRPr="003C487E">
        <w:rPr>
          <w:rFonts w:ascii="Calibri" w:eastAsia="Calibri" w:hAnsi="Calibri" w:cs="Calibri"/>
        </w:rPr>
        <w:t>te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3"/>
        </w:rPr>
        <w:t>r</w:t>
      </w:r>
      <w:r w:rsidRPr="003C487E">
        <w:rPr>
          <w:rFonts w:ascii="Calibri" w:eastAsia="Calibri" w:hAnsi="Calibri" w:cs="Calibri"/>
          <w:spacing w:val="1"/>
        </w:rPr>
        <w:t>o</w:t>
      </w:r>
      <w:r w:rsidRPr="003C487E">
        <w:rPr>
          <w:rFonts w:ascii="Calibri" w:eastAsia="Calibri" w:hAnsi="Calibri" w:cs="Calibri"/>
          <w:spacing w:val="-2"/>
        </w:rPr>
        <w:t>s</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will</w:t>
      </w:r>
      <w:r w:rsidRPr="003C487E">
        <w:rPr>
          <w:rFonts w:ascii="Calibri" w:eastAsia="Calibri" w:hAnsi="Calibri" w:cs="Calibri"/>
          <w:spacing w:val="-2"/>
        </w:rPr>
        <w:t xml:space="preserve"> </w:t>
      </w:r>
      <w:r w:rsidRPr="003C487E">
        <w:rPr>
          <w:rFonts w:ascii="Calibri" w:eastAsia="Calibri" w:hAnsi="Calibri" w:cs="Calibri"/>
          <w:spacing w:val="-1"/>
        </w:rPr>
        <w:t>n</w:t>
      </w:r>
      <w:r w:rsidRPr="003C487E">
        <w:rPr>
          <w:rFonts w:ascii="Calibri" w:eastAsia="Calibri" w:hAnsi="Calibri" w:cs="Calibri"/>
          <w:spacing w:val="1"/>
        </w:rPr>
        <w:t>o</w:t>
      </w:r>
      <w:r w:rsidRPr="003C487E">
        <w:rPr>
          <w:rFonts w:ascii="Calibri" w:eastAsia="Calibri" w:hAnsi="Calibri" w:cs="Calibri"/>
        </w:rPr>
        <w:t>t</w:t>
      </w:r>
      <w:r w:rsidRPr="003C487E">
        <w:rPr>
          <w:rFonts w:ascii="Calibri" w:eastAsia="Calibri" w:hAnsi="Calibri" w:cs="Calibri"/>
          <w:spacing w:val="-1"/>
        </w:rPr>
        <w:t xml:space="preserve"> b</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n</w:t>
      </w:r>
      <w:r w:rsidRPr="003C487E">
        <w:rPr>
          <w:rFonts w:ascii="Calibri" w:eastAsia="Calibri" w:hAnsi="Calibri" w:cs="Calibri"/>
        </w:rPr>
        <w:t>si</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1"/>
        </w:rPr>
        <w:t>e</w:t>
      </w:r>
      <w:r w:rsidRPr="003C487E">
        <w:rPr>
          <w:rFonts w:ascii="Calibri" w:eastAsia="Calibri" w:hAnsi="Calibri" w:cs="Calibri"/>
          <w:spacing w:val="-1"/>
        </w:rPr>
        <w:t>d</w:t>
      </w:r>
      <w:r w:rsidRPr="003C487E">
        <w:rPr>
          <w:rFonts w:ascii="Calibri" w:eastAsia="Calibri" w:hAnsi="Calibri" w:cs="Calibri"/>
        </w:rPr>
        <w:t>.</w:t>
      </w:r>
      <w:r w:rsidRPr="003C487E">
        <w:rPr>
          <w:rFonts w:ascii="Calibri" w:eastAsia="Calibri" w:hAnsi="Calibri" w:cs="Calibri"/>
          <w:spacing w:val="48"/>
        </w:rPr>
        <w:t xml:space="preserve"> </w:t>
      </w:r>
      <w:r w:rsidRPr="003C487E">
        <w:rPr>
          <w:rFonts w:ascii="Calibri" w:eastAsia="Calibri" w:hAnsi="Calibri" w:cs="Calibri"/>
        </w:rPr>
        <w:t>Ot</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2"/>
        </w:rPr>
        <w:t xml:space="preserve"> </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rPr>
        <w:t>tai</w:t>
      </w:r>
      <w:r w:rsidRPr="003C487E">
        <w:rPr>
          <w:rFonts w:ascii="Calibri" w:eastAsia="Calibri" w:hAnsi="Calibri" w:cs="Calibri"/>
          <w:spacing w:val="-3"/>
        </w:rPr>
        <w:t>l</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b</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1"/>
        </w:rPr>
        <w:t>pp</w:t>
      </w:r>
      <w:r w:rsidRPr="003C487E">
        <w:rPr>
          <w:rFonts w:ascii="Calibri" w:eastAsia="Calibri" w:hAnsi="Calibri" w:cs="Calibri"/>
          <w:spacing w:val="1"/>
        </w:rPr>
        <w:t>e</w:t>
      </w:r>
      <w:r w:rsidRPr="003C487E">
        <w:rPr>
          <w:rFonts w:ascii="Calibri" w:eastAsia="Calibri" w:hAnsi="Calibri" w:cs="Calibri"/>
        </w:rPr>
        <w:t xml:space="preserve">al </w:t>
      </w:r>
      <w:r w:rsidRPr="003C487E">
        <w:rPr>
          <w:rFonts w:ascii="Calibri" w:eastAsia="Calibri" w:hAnsi="Calibri" w:cs="Calibri"/>
          <w:spacing w:val="-1"/>
        </w:rPr>
        <w:t>p</w:t>
      </w:r>
      <w:r w:rsidRPr="003C487E">
        <w:rPr>
          <w:rFonts w:ascii="Calibri" w:eastAsia="Calibri" w:hAnsi="Calibri" w:cs="Calibri"/>
        </w:rPr>
        <w:t>r</w:t>
      </w:r>
      <w:r w:rsidRPr="003C487E">
        <w:rPr>
          <w:rFonts w:ascii="Calibri" w:eastAsia="Calibri" w:hAnsi="Calibri" w:cs="Calibri"/>
          <w:spacing w:val="1"/>
        </w:rPr>
        <w:t>o</w:t>
      </w:r>
      <w:r w:rsidRPr="003C487E">
        <w:rPr>
          <w:rFonts w:ascii="Calibri" w:eastAsia="Calibri" w:hAnsi="Calibri" w:cs="Calibri"/>
        </w:rPr>
        <w:t>c</w:t>
      </w:r>
      <w:r w:rsidRPr="003C487E">
        <w:rPr>
          <w:rFonts w:ascii="Calibri" w:eastAsia="Calibri" w:hAnsi="Calibri" w:cs="Calibri"/>
          <w:spacing w:val="1"/>
        </w:rPr>
        <w:t>e</w:t>
      </w:r>
      <w:r w:rsidRPr="003C487E">
        <w:rPr>
          <w:rFonts w:ascii="Calibri" w:eastAsia="Calibri" w:hAnsi="Calibri" w:cs="Calibri"/>
        </w:rPr>
        <w:t>ss</w:t>
      </w:r>
      <w:r w:rsidRPr="003C487E">
        <w:rPr>
          <w:rFonts w:ascii="Calibri" w:eastAsia="Calibri" w:hAnsi="Calibri" w:cs="Calibri"/>
          <w:spacing w:val="-2"/>
        </w:rPr>
        <w:t xml:space="preserve"> </w:t>
      </w:r>
      <w:r w:rsidRPr="003C487E">
        <w:rPr>
          <w:rFonts w:ascii="Calibri" w:eastAsia="Calibri" w:hAnsi="Calibri" w:cs="Calibri"/>
        </w:rPr>
        <w:t>are</w:t>
      </w:r>
      <w:r w:rsidRPr="003C487E">
        <w:rPr>
          <w:rFonts w:ascii="Calibri" w:eastAsia="Calibri" w:hAnsi="Calibri" w:cs="Calibri"/>
          <w:spacing w:val="-1"/>
        </w:rPr>
        <w:t xml:space="preserve"> </w:t>
      </w:r>
      <w:r w:rsidRPr="003C487E">
        <w:rPr>
          <w:rFonts w:ascii="Calibri" w:eastAsia="Calibri" w:hAnsi="Calibri" w:cs="Calibri"/>
        </w:rPr>
        <w:t>c</w:t>
      </w:r>
      <w:r w:rsidRPr="003C487E">
        <w:rPr>
          <w:rFonts w:ascii="Calibri" w:eastAsia="Calibri" w:hAnsi="Calibri" w:cs="Calibri"/>
          <w:spacing w:val="1"/>
        </w:rPr>
        <w:t>o</w:t>
      </w:r>
      <w:r w:rsidRPr="003C487E">
        <w:rPr>
          <w:rFonts w:ascii="Calibri" w:eastAsia="Calibri" w:hAnsi="Calibri" w:cs="Calibri"/>
          <w:spacing w:val="-3"/>
        </w:rPr>
        <w:t>n</w:t>
      </w:r>
      <w:r w:rsidRPr="003C487E">
        <w:rPr>
          <w:rFonts w:ascii="Calibri" w:eastAsia="Calibri" w:hAnsi="Calibri" w:cs="Calibri"/>
        </w:rPr>
        <w:t>tai</w:t>
      </w:r>
      <w:r w:rsidRPr="003C487E">
        <w:rPr>
          <w:rFonts w:ascii="Calibri" w:eastAsia="Calibri" w:hAnsi="Calibri" w:cs="Calibri"/>
          <w:spacing w:val="-1"/>
        </w:rPr>
        <w:t>n</w:t>
      </w:r>
      <w:r w:rsidRPr="003C487E">
        <w:rPr>
          <w:rFonts w:ascii="Calibri" w:eastAsia="Calibri" w:hAnsi="Calibri" w:cs="Calibri"/>
          <w:spacing w:val="1"/>
        </w:rPr>
        <w:t>e</w:t>
      </w:r>
      <w:r w:rsidRPr="003C487E">
        <w:rPr>
          <w:rFonts w:ascii="Calibri" w:eastAsia="Calibri" w:hAnsi="Calibri" w:cs="Calibri"/>
        </w:rPr>
        <w:t>d in t</w:t>
      </w:r>
      <w:r w:rsidRPr="003C487E">
        <w:rPr>
          <w:rFonts w:ascii="Calibri" w:eastAsia="Calibri" w:hAnsi="Calibri" w:cs="Calibri"/>
          <w:spacing w:val="-3"/>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i/>
        </w:rPr>
        <w:t>Gra</w:t>
      </w:r>
      <w:r w:rsidRPr="003C487E">
        <w:rPr>
          <w:rFonts w:ascii="Calibri" w:eastAsia="Calibri" w:hAnsi="Calibri" w:cs="Calibri"/>
          <w:i/>
          <w:spacing w:val="-1"/>
        </w:rPr>
        <w:t>du</w:t>
      </w:r>
      <w:r w:rsidRPr="003C487E">
        <w:rPr>
          <w:rFonts w:ascii="Calibri" w:eastAsia="Calibri" w:hAnsi="Calibri" w:cs="Calibri"/>
          <w:i/>
        </w:rPr>
        <w:t>ate</w:t>
      </w:r>
      <w:r w:rsidRPr="003C487E">
        <w:rPr>
          <w:rFonts w:ascii="Calibri" w:eastAsia="Calibri" w:hAnsi="Calibri" w:cs="Calibri"/>
          <w:spacing w:val="-1"/>
        </w:rPr>
        <w:t xml:space="preserve"> </w:t>
      </w:r>
      <w:r w:rsidR="00F105B8" w:rsidRPr="003C487E">
        <w:rPr>
          <w:rFonts w:ascii="Calibri" w:eastAsia="Calibri" w:hAnsi="Calibri" w:cs="Calibri"/>
          <w:i/>
          <w:spacing w:val="-1"/>
        </w:rPr>
        <w:t>School Catalog</w:t>
      </w:r>
      <w:r w:rsidR="00E16FC3" w:rsidRPr="003C487E">
        <w:rPr>
          <w:rFonts w:ascii="Calibri" w:eastAsia="Calibri" w:hAnsi="Calibri" w:cs="Calibri"/>
        </w:rPr>
        <w:t>.</w:t>
      </w:r>
    </w:p>
    <w:p w14:paraId="499E5DE7" w14:textId="77777777" w:rsidR="00E16FC3" w:rsidRPr="003C487E" w:rsidRDefault="00E16FC3" w:rsidP="00E16FC3">
      <w:pPr>
        <w:spacing w:after="0" w:line="240" w:lineRule="auto"/>
        <w:ind w:right="-20" w:firstLine="720"/>
        <w:rPr>
          <w:rFonts w:ascii="Calibri" w:eastAsia="Calibri" w:hAnsi="Calibri" w:cs="Calibri"/>
        </w:rPr>
      </w:pPr>
      <w:r w:rsidRPr="003C487E">
        <w:rPr>
          <w:rFonts w:ascii="Calibri" w:eastAsia="Calibri" w:hAnsi="Calibri" w:cs="Calibri"/>
        </w:rPr>
        <w:t>E</w:t>
      </w:r>
      <w:r w:rsidRPr="003C487E">
        <w:rPr>
          <w:rFonts w:ascii="Calibri" w:eastAsia="Calibri" w:hAnsi="Calibri" w:cs="Calibri"/>
          <w:spacing w:val="1"/>
        </w:rPr>
        <w:t>ve</w:t>
      </w:r>
      <w:r w:rsidRPr="003C487E">
        <w:rPr>
          <w:rFonts w:ascii="Calibri" w:eastAsia="Calibri" w:hAnsi="Calibri" w:cs="Calibri"/>
          <w:spacing w:val="-3"/>
        </w:rPr>
        <w:t>r</w:t>
      </w:r>
      <w:r w:rsidRPr="003C487E">
        <w:rPr>
          <w:rFonts w:ascii="Calibri" w:eastAsia="Calibri" w:hAnsi="Calibri" w:cs="Calibri"/>
        </w:rPr>
        <w:t>y</w:t>
      </w:r>
      <w:r w:rsidRPr="003C487E">
        <w:rPr>
          <w:rFonts w:ascii="Calibri" w:eastAsia="Calibri" w:hAnsi="Calibri" w:cs="Calibri"/>
          <w:spacing w:val="2"/>
        </w:rPr>
        <w:t xml:space="preserve"> </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spacing w:val="-1"/>
        </w:rPr>
        <w:t>u</w:t>
      </w:r>
      <w:r w:rsidRPr="003C487E">
        <w:rPr>
          <w:rFonts w:ascii="Calibri" w:eastAsia="Calibri" w:hAnsi="Calibri" w:cs="Calibri"/>
        </w:rPr>
        <w:t>rse</w:t>
      </w:r>
      <w:r w:rsidRPr="003C487E">
        <w:rPr>
          <w:rFonts w:ascii="Calibri" w:eastAsia="Calibri" w:hAnsi="Calibri" w:cs="Calibri"/>
          <w:spacing w:val="-1"/>
        </w:rPr>
        <w:t xml:space="preserve"> </w:t>
      </w:r>
      <w:r w:rsidRPr="003C487E">
        <w:rPr>
          <w:rFonts w:ascii="Calibri" w:eastAsia="Calibri" w:hAnsi="Calibri" w:cs="Calibri"/>
        </w:rPr>
        <w:t>list</w:t>
      </w:r>
      <w:r w:rsidRPr="003C487E">
        <w:rPr>
          <w:rFonts w:ascii="Calibri" w:eastAsia="Calibri" w:hAnsi="Calibri" w:cs="Calibri"/>
          <w:spacing w:val="1"/>
        </w:rPr>
        <w:t>e</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n a</w:t>
      </w:r>
      <w:r w:rsidRPr="003C487E">
        <w:rPr>
          <w:rFonts w:ascii="Calibri" w:eastAsia="Calibri" w:hAnsi="Calibri" w:cs="Calibri"/>
          <w:spacing w:val="-2"/>
        </w:rPr>
        <w:t xml:space="preserve"> </w:t>
      </w:r>
      <w:r w:rsidRPr="003C487E">
        <w:rPr>
          <w:rFonts w:ascii="Calibri" w:eastAsia="Calibri" w:hAnsi="Calibri" w:cs="Calibri"/>
        </w:rPr>
        <w:t>st</w:t>
      </w:r>
      <w:r w:rsidRPr="003C487E">
        <w:rPr>
          <w:rFonts w:ascii="Calibri" w:eastAsia="Calibri" w:hAnsi="Calibri" w:cs="Calibri"/>
          <w:spacing w:val="-3"/>
        </w:rPr>
        <w:t>u</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t’s</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rPr>
        <w:t xml:space="preserve">fficial </w:t>
      </w:r>
      <w:r w:rsidRPr="003C487E">
        <w:rPr>
          <w:rFonts w:ascii="Calibri" w:eastAsia="Calibri" w:hAnsi="Calibri" w:cs="Calibri"/>
          <w:spacing w:val="-2"/>
        </w:rPr>
        <w:t>s</w:t>
      </w:r>
      <w:r w:rsidRPr="003C487E">
        <w:rPr>
          <w:rFonts w:ascii="Calibri" w:eastAsia="Calibri" w:hAnsi="Calibri" w:cs="Calibri"/>
          <w:spacing w:val="1"/>
        </w:rPr>
        <w:t>e</w:t>
      </w:r>
      <w:r w:rsidRPr="003C487E">
        <w:rPr>
          <w:rFonts w:ascii="Calibri" w:eastAsia="Calibri" w:hAnsi="Calibri" w:cs="Calibri"/>
          <w:spacing w:val="-1"/>
        </w:rPr>
        <w:t>m</w:t>
      </w:r>
      <w:r w:rsidRPr="003C487E">
        <w:rPr>
          <w:rFonts w:ascii="Calibri" w:eastAsia="Calibri" w:hAnsi="Calibri" w:cs="Calibri"/>
          <w:spacing w:val="1"/>
        </w:rPr>
        <w:t>e</w:t>
      </w:r>
      <w:r w:rsidRPr="003C487E">
        <w:rPr>
          <w:rFonts w:ascii="Calibri" w:eastAsia="Calibri" w:hAnsi="Calibri" w:cs="Calibri"/>
        </w:rPr>
        <w:t>s</w:t>
      </w:r>
      <w:r w:rsidRPr="003C487E">
        <w:rPr>
          <w:rFonts w:ascii="Calibri" w:eastAsia="Calibri" w:hAnsi="Calibri" w:cs="Calibri"/>
          <w:spacing w:val="-2"/>
        </w:rPr>
        <w:t>t</w:t>
      </w:r>
      <w:r w:rsidRPr="003C487E">
        <w:rPr>
          <w:rFonts w:ascii="Calibri" w:eastAsia="Calibri" w:hAnsi="Calibri" w:cs="Calibri"/>
          <w:spacing w:val="1"/>
        </w:rPr>
        <w:t>e</w:t>
      </w:r>
      <w:r w:rsidRPr="003C487E">
        <w:rPr>
          <w:rFonts w:ascii="Calibri" w:eastAsia="Calibri" w:hAnsi="Calibri" w:cs="Calibri"/>
        </w:rPr>
        <w:t>r sc</w:t>
      </w:r>
      <w:r w:rsidRPr="003C487E">
        <w:rPr>
          <w:rFonts w:ascii="Calibri" w:eastAsia="Calibri" w:hAnsi="Calibri" w:cs="Calibri"/>
          <w:spacing w:val="-3"/>
        </w:rPr>
        <w:t>h</w:t>
      </w:r>
      <w:r w:rsidRPr="003C487E">
        <w:rPr>
          <w:rFonts w:ascii="Calibri" w:eastAsia="Calibri" w:hAnsi="Calibri" w:cs="Calibri"/>
          <w:spacing w:val="1"/>
        </w:rPr>
        <w:t>e</w:t>
      </w:r>
      <w:r w:rsidRPr="003C487E">
        <w:rPr>
          <w:rFonts w:ascii="Calibri" w:eastAsia="Calibri" w:hAnsi="Calibri" w:cs="Calibri"/>
          <w:spacing w:val="-1"/>
        </w:rPr>
        <w:t>du</w:t>
      </w:r>
      <w:r w:rsidRPr="003C487E">
        <w:rPr>
          <w:rFonts w:ascii="Calibri" w:eastAsia="Calibri" w:hAnsi="Calibri" w:cs="Calibri"/>
        </w:rPr>
        <w:t>le</w:t>
      </w:r>
      <w:r w:rsidRPr="003C487E">
        <w:rPr>
          <w:rFonts w:ascii="Calibri" w:eastAsia="Calibri" w:hAnsi="Calibri" w:cs="Calibri"/>
          <w:spacing w:val="1"/>
        </w:rPr>
        <w:t xml:space="preserve"> </w:t>
      </w:r>
      <w:r w:rsidRPr="003C487E">
        <w:rPr>
          <w:rFonts w:ascii="Calibri" w:eastAsia="Calibri" w:hAnsi="Calibri" w:cs="Calibri"/>
        </w:rPr>
        <w:t>as</w:t>
      </w:r>
      <w:r w:rsidRPr="003C487E">
        <w:rPr>
          <w:rFonts w:ascii="Calibri" w:eastAsia="Calibri" w:hAnsi="Calibri" w:cs="Calibri"/>
          <w:spacing w:val="-2"/>
        </w:rPr>
        <w:t xml:space="preserve"> </w:t>
      </w:r>
      <w:r w:rsidRPr="003C487E">
        <w:rPr>
          <w:rFonts w:ascii="Calibri" w:eastAsia="Calibri" w:hAnsi="Calibri" w:cs="Calibri"/>
          <w:spacing w:val="1"/>
        </w:rPr>
        <w:t>o</w:t>
      </w:r>
      <w:r w:rsidRPr="003C487E">
        <w:rPr>
          <w:rFonts w:ascii="Calibri" w:eastAsia="Calibri" w:hAnsi="Calibri" w:cs="Calibri"/>
        </w:rPr>
        <w:t>f 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e</w:t>
      </w:r>
      <w:r w:rsidRPr="003C487E">
        <w:rPr>
          <w:rFonts w:ascii="Calibri" w:eastAsia="Calibri" w:hAnsi="Calibri" w:cs="Calibri"/>
          <w:spacing w:val="-1"/>
        </w:rPr>
        <w:t>n</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f t</w:t>
      </w:r>
      <w:r w:rsidRPr="003C487E">
        <w:rPr>
          <w:rFonts w:ascii="Calibri" w:eastAsia="Calibri" w:hAnsi="Calibri" w:cs="Calibri"/>
          <w:spacing w:val="-3"/>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sc</w:t>
      </w:r>
      <w:r w:rsidRPr="003C487E">
        <w:rPr>
          <w:rFonts w:ascii="Calibri" w:eastAsia="Calibri" w:hAnsi="Calibri" w:cs="Calibri"/>
          <w:spacing w:val="-1"/>
        </w:rPr>
        <w:t>h</w:t>
      </w:r>
      <w:r w:rsidRPr="003C487E">
        <w:rPr>
          <w:rFonts w:ascii="Calibri" w:eastAsia="Calibri" w:hAnsi="Calibri" w:cs="Calibri"/>
          <w:spacing w:val="1"/>
        </w:rPr>
        <w:t>e</w:t>
      </w:r>
      <w:r w:rsidRPr="003C487E">
        <w:rPr>
          <w:rFonts w:ascii="Calibri" w:eastAsia="Calibri" w:hAnsi="Calibri" w:cs="Calibri"/>
          <w:spacing w:val="-1"/>
        </w:rPr>
        <w:t>du</w:t>
      </w:r>
      <w:r w:rsidRPr="003C487E">
        <w:rPr>
          <w:rFonts w:ascii="Calibri" w:eastAsia="Calibri" w:hAnsi="Calibri" w:cs="Calibri"/>
        </w:rPr>
        <w:t>le</w:t>
      </w:r>
      <w:r w:rsidRPr="003C487E">
        <w:rPr>
          <w:rFonts w:ascii="Calibri" w:eastAsia="Calibri" w:hAnsi="Calibri" w:cs="Calibri"/>
          <w:spacing w:val="-1"/>
        </w:rPr>
        <w:t xml:space="preserve"> </w:t>
      </w:r>
      <w:r w:rsidRPr="003C487E">
        <w:rPr>
          <w:rFonts w:ascii="Calibri" w:eastAsia="Calibri" w:hAnsi="Calibri" w:cs="Calibri"/>
        </w:rPr>
        <w:t>c</w:t>
      </w:r>
      <w:r w:rsidRPr="003C487E">
        <w:rPr>
          <w:rFonts w:ascii="Calibri" w:eastAsia="Calibri" w:hAnsi="Calibri" w:cs="Calibri"/>
          <w:spacing w:val="-3"/>
        </w:rPr>
        <w:t>h</w:t>
      </w:r>
      <w:r w:rsidRPr="003C487E">
        <w:rPr>
          <w:rFonts w:ascii="Calibri" w:eastAsia="Calibri" w:hAnsi="Calibri" w:cs="Calibri"/>
        </w:rPr>
        <w:t>a</w:t>
      </w:r>
      <w:r w:rsidRPr="003C487E">
        <w:rPr>
          <w:rFonts w:ascii="Calibri" w:eastAsia="Calibri" w:hAnsi="Calibri" w:cs="Calibri"/>
          <w:spacing w:val="-1"/>
        </w:rPr>
        <w:t>ng</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p</w:t>
      </w:r>
      <w:r w:rsidRPr="003C487E">
        <w:rPr>
          <w:rFonts w:ascii="Calibri" w:eastAsia="Calibri" w:hAnsi="Calibri" w:cs="Calibri"/>
          <w:spacing w:val="1"/>
        </w:rPr>
        <w:t>e</w:t>
      </w:r>
      <w:r w:rsidRPr="003C487E">
        <w:rPr>
          <w:rFonts w:ascii="Calibri" w:eastAsia="Calibri" w:hAnsi="Calibri" w:cs="Calibri"/>
        </w:rPr>
        <w:t>ri</w:t>
      </w:r>
      <w:r w:rsidRPr="003C487E">
        <w:rPr>
          <w:rFonts w:ascii="Calibri" w:eastAsia="Calibri" w:hAnsi="Calibri" w:cs="Calibri"/>
          <w:spacing w:val="1"/>
        </w:rPr>
        <w:t>o</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rPr>
        <w:t xml:space="preserve">will </w:t>
      </w:r>
      <w:r w:rsidRPr="003C487E">
        <w:rPr>
          <w:rFonts w:ascii="Calibri" w:eastAsia="Calibri" w:hAnsi="Calibri" w:cs="Calibri"/>
          <w:spacing w:val="-1"/>
        </w:rPr>
        <w:t>b</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list</w:t>
      </w:r>
      <w:r w:rsidRPr="003C487E">
        <w:rPr>
          <w:rFonts w:ascii="Calibri" w:eastAsia="Calibri" w:hAnsi="Calibri" w:cs="Calibri"/>
          <w:spacing w:val="1"/>
        </w:rPr>
        <w:t>e</w:t>
      </w:r>
      <w:r w:rsidRPr="003C487E">
        <w:rPr>
          <w:rFonts w:ascii="Calibri" w:eastAsia="Calibri" w:hAnsi="Calibri" w:cs="Calibri"/>
        </w:rPr>
        <w:t>d</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n 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st</w:t>
      </w:r>
      <w:r w:rsidRPr="003C487E">
        <w:rPr>
          <w:rFonts w:ascii="Calibri" w:eastAsia="Calibri" w:hAnsi="Calibri" w:cs="Calibri"/>
          <w:spacing w:val="-1"/>
        </w:rPr>
        <w:t>ud</w:t>
      </w:r>
      <w:r w:rsidRPr="003C487E">
        <w:rPr>
          <w:rFonts w:ascii="Calibri" w:eastAsia="Calibri" w:hAnsi="Calibri" w:cs="Calibri"/>
          <w:spacing w:val="1"/>
        </w:rPr>
        <w:t>e</w:t>
      </w:r>
      <w:r w:rsidRPr="003C487E">
        <w:rPr>
          <w:rFonts w:ascii="Calibri" w:eastAsia="Calibri" w:hAnsi="Calibri" w:cs="Calibri"/>
          <w:spacing w:val="-3"/>
        </w:rPr>
        <w:t>n</w:t>
      </w:r>
      <w:r w:rsidRPr="003C487E">
        <w:rPr>
          <w:rFonts w:ascii="Calibri" w:eastAsia="Calibri" w:hAnsi="Calibri" w:cs="Calibri"/>
        </w:rPr>
        <w:t xml:space="preserve">t’s </w:t>
      </w:r>
      <w:r w:rsidRPr="003C487E">
        <w:rPr>
          <w:rFonts w:ascii="Calibri" w:eastAsia="Calibri" w:hAnsi="Calibri" w:cs="Calibri"/>
          <w:spacing w:val="-1"/>
        </w:rPr>
        <w:t>p</w:t>
      </w:r>
      <w:r w:rsidRPr="003C487E">
        <w:rPr>
          <w:rFonts w:ascii="Calibri" w:eastAsia="Calibri" w:hAnsi="Calibri" w:cs="Calibri"/>
          <w:spacing w:val="1"/>
        </w:rPr>
        <w:t>e</w:t>
      </w:r>
      <w:r w:rsidRPr="003C487E">
        <w:rPr>
          <w:rFonts w:ascii="Calibri" w:eastAsia="Calibri" w:hAnsi="Calibri" w:cs="Calibri"/>
        </w:rPr>
        <w:t>r</w:t>
      </w:r>
      <w:r w:rsidRPr="003C487E">
        <w:rPr>
          <w:rFonts w:ascii="Calibri" w:eastAsia="Calibri" w:hAnsi="Calibri" w:cs="Calibri"/>
          <w:spacing w:val="1"/>
        </w:rPr>
        <w:t>m</w:t>
      </w:r>
      <w:r w:rsidRPr="003C487E">
        <w:rPr>
          <w:rFonts w:ascii="Calibri" w:eastAsia="Calibri" w:hAnsi="Calibri" w:cs="Calibri"/>
        </w:rPr>
        <w:t>a</w:t>
      </w:r>
      <w:r w:rsidRPr="003C487E">
        <w:rPr>
          <w:rFonts w:ascii="Calibri" w:eastAsia="Calibri" w:hAnsi="Calibri" w:cs="Calibri"/>
          <w:spacing w:val="-1"/>
        </w:rPr>
        <w:t>n</w:t>
      </w:r>
      <w:r w:rsidRPr="003C487E">
        <w:rPr>
          <w:rFonts w:ascii="Calibri" w:eastAsia="Calibri" w:hAnsi="Calibri" w:cs="Calibri"/>
          <w:spacing w:val="1"/>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r</w:t>
      </w:r>
      <w:r w:rsidRPr="003C487E">
        <w:rPr>
          <w:rFonts w:ascii="Calibri" w:eastAsia="Calibri" w:hAnsi="Calibri" w:cs="Calibri"/>
          <w:spacing w:val="1"/>
        </w:rPr>
        <w:t>e</w:t>
      </w:r>
      <w:r w:rsidRPr="003C487E">
        <w:rPr>
          <w:rFonts w:ascii="Calibri" w:eastAsia="Calibri" w:hAnsi="Calibri" w:cs="Calibri"/>
          <w:spacing w:val="-2"/>
        </w:rPr>
        <w:t>c</w:t>
      </w:r>
      <w:r w:rsidRPr="003C487E">
        <w:rPr>
          <w:rFonts w:ascii="Calibri" w:eastAsia="Calibri" w:hAnsi="Calibri" w:cs="Calibri"/>
          <w:spacing w:val="1"/>
        </w:rPr>
        <w:t>o</w:t>
      </w:r>
      <w:r w:rsidRPr="003C487E">
        <w:rPr>
          <w:rFonts w:ascii="Calibri" w:eastAsia="Calibri" w:hAnsi="Calibri" w:cs="Calibri"/>
        </w:rPr>
        <w:t>rd</w:t>
      </w:r>
      <w:r w:rsidRPr="003C487E">
        <w:rPr>
          <w:rFonts w:ascii="Calibri" w:eastAsia="Calibri" w:hAnsi="Calibri" w:cs="Calibri"/>
          <w:spacing w:val="-2"/>
        </w:rPr>
        <w:t xml:space="preserve"> </w:t>
      </w:r>
      <w:r w:rsidRPr="003C487E">
        <w:rPr>
          <w:rFonts w:ascii="Calibri" w:eastAsia="Calibri" w:hAnsi="Calibri" w:cs="Calibri"/>
        </w:rPr>
        <w:t xml:space="preserve">with </w:t>
      </w:r>
      <w:r w:rsidRPr="003C487E">
        <w:rPr>
          <w:rFonts w:ascii="Calibri" w:eastAsia="Calibri" w:hAnsi="Calibri" w:cs="Calibri"/>
          <w:spacing w:val="-2"/>
        </w:rPr>
        <w:t>s</w:t>
      </w:r>
      <w:r w:rsidRPr="003C487E">
        <w:rPr>
          <w:rFonts w:ascii="Calibri" w:eastAsia="Calibri" w:hAnsi="Calibri" w:cs="Calibri"/>
          <w:spacing w:val="-1"/>
        </w:rPr>
        <w:t>o</w:t>
      </w:r>
      <w:r w:rsidRPr="003C487E">
        <w:rPr>
          <w:rFonts w:ascii="Calibri" w:eastAsia="Calibri" w:hAnsi="Calibri" w:cs="Calibri"/>
          <w:spacing w:val="1"/>
        </w:rPr>
        <w:t>m</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g</w:t>
      </w:r>
      <w:r w:rsidRPr="003C487E">
        <w:rPr>
          <w:rFonts w:ascii="Calibri" w:eastAsia="Calibri" w:hAnsi="Calibri" w:cs="Calibri"/>
        </w:rPr>
        <w:t>ra</w:t>
      </w:r>
      <w:r w:rsidRPr="003C487E">
        <w:rPr>
          <w:rFonts w:ascii="Calibri" w:eastAsia="Calibri" w:hAnsi="Calibri" w:cs="Calibri"/>
          <w:spacing w:val="-3"/>
        </w:rPr>
        <w:t>d</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rPr>
        <w:t>si</w:t>
      </w:r>
      <w:r w:rsidRPr="003C487E">
        <w:rPr>
          <w:rFonts w:ascii="Calibri" w:eastAsia="Calibri" w:hAnsi="Calibri" w:cs="Calibri"/>
          <w:spacing w:val="-1"/>
        </w:rPr>
        <w:t>gn</w:t>
      </w:r>
      <w:r w:rsidRPr="003C487E">
        <w:rPr>
          <w:rFonts w:ascii="Calibri" w:eastAsia="Calibri" w:hAnsi="Calibri" w:cs="Calibri"/>
        </w:rPr>
        <w:t>at</w:t>
      </w:r>
      <w:r w:rsidRPr="003C487E">
        <w:rPr>
          <w:rFonts w:ascii="Calibri" w:eastAsia="Calibri" w:hAnsi="Calibri" w:cs="Calibri"/>
          <w:spacing w:val="-3"/>
        </w:rPr>
        <w:t>i</w:t>
      </w:r>
      <w:r w:rsidRPr="003C487E">
        <w:rPr>
          <w:rFonts w:ascii="Calibri" w:eastAsia="Calibri" w:hAnsi="Calibri" w:cs="Calibri"/>
          <w:spacing w:val="1"/>
        </w:rPr>
        <w:t>o</w:t>
      </w:r>
      <w:r w:rsidRPr="003C487E">
        <w:rPr>
          <w:rFonts w:ascii="Calibri" w:eastAsia="Calibri" w:hAnsi="Calibri" w:cs="Calibri"/>
        </w:rPr>
        <w:t>n</w:t>
      </w:r>
      <w:r w:rsidRPr="003C487E">
        <w:rPr>
          <w:rFonts w:ascii="Calibri" w:eastAsia="Calibri" w:hAnsi="Calibri" w:cs="Calibri"/>
          <w:spacing w:val="-3"/>
        </w:rPr>
        <w:t xml:space="preserve"> </w:t>
      </w:r>
      <w:r w:rsidRPr="003C487E">
        <w:rPr>
          <w:rFonts w:ascii="Calibri" w:eastAsia="Calibri" w:hAnsi="Calibri" w:cs="Calibri"/>
          <w:spacing w:val="1"/>
        </w:rPr>
        <w:t>o</w:t>
      </w:r>
      <w:r w:rsidRPr="003C487E">
        <w:rPr>
          <w:rFonts w:ascii="Calibri" w:eastAsia="Calibri" w:hAnsi="Calibri" w:cs="Calibri"/>
        </w:rPr>
        <w:t xml:space="preserve">r </w:t>
      </w:r>
      <w:r w:rsidRPr="003C487E">
        <w:rPr>
          <w:rFonts w:ascii="Calibri" w:eastAsia="Calibri" w:hAnsi="Calibri" w:cs="Calibri"/>
          <w:spacing w:val="-2"/>
        </w:rPr>
        <w:t>s</w:t>
      </w:r>
      <w:r w:rsidRPr="003C487E">
        <w:rPr>
          <w:rFonts w:ascii="Calibri" w:eastAsia="Calibri" w:hAnsi="Calibri" w:cs="Calibri"/>
          <w:spacing w:val="-1"/>
        </w:rPr>
        <w:t>y</w:t>
      </w:r>
      <w:r w:rsidRPr="003C487E">
        <w:rPr>
          <w:rFonts w:ascii="Calibri" w:eastAsia="Calibri" w:hAnsi="Calibri" w:cs="Calibri"/>
          <w:spacing w:val="1"/>
        </w:rPr>
        <w:t>m</w:t>
      </w:r>
      <w:r w:rsidRPr="003C487E">
        <w:rPr>
          <w:rFonts w:ascii="Calibri" w:eastAsia="Calibri" w:hAnsi="Calibri" w:cs="Calibri"/>
          <w:spacing w:val="-1"/>
        </w:rPr>
        <w:t>b</w:t>
      </w:r>
      <w:r w:rsidRPr="003C487E">
        <w:rPr>
          <w:rFonts w:ascii="Calibri" w:eastAsia="Calibri" w:hAnsi="Calibri" w:cs="Calibri"/>
          <w:spacing w:val="1"/>
        </w:rPr>
        <w:t>o</w:t>
      </w:r>
      <w:r w:rsidRPr="003C487E">
        <w:rPr>
          <w:rFonts w:ascii="Calibri" w:eastAsia="Calibri" w:hAnsi="Calibri" w:cs="Calibri"/>
        </w:rPr>
        <w:t>l</w:t>
      </w:r>
      <w:r w:rsidRPr="003C487E">
        <w:rPr>
          <w:rFonts w:ascii="Calibri" w:eastAsia="Calibri" w:hAnsi="Calibri" w:cs="Calibri"/>
          <w:i/>
        </w:rPr>
        <w:t>,</w:t>
      </w:r>
      <w:r w:rsidRPr="003C487E">
        <w:rPr>
          <w:rFonts w:ascii="Calibri" w:eastAsia="Calibri" w:hAnsi="Calibri" w:cs="Calibri"/>
          <w:i/>
          <w:spacing w:val="-1"/>
        </w:rPr>
        <w:t xml:space="preserve"> </w:t>
      </w:r>
      <w:r w:rsidRPr="003C487E">
        <w:rPr>
          <w:rFonts w:ascii="Calibri" w:eastAsia="Calibri" w:hAnsi="Calibri" w:cs="Calibri"/>
          <w:spacing w:val="-2"/>
        </w:rPr>
        <w:t>e</w:t>
      </w:r>
      <w:r w:rsidRPr="003C487E">
        <w:rPr>
          <w:rFonts w:ascii="Calibri" w:eastAsia="Calibri" w:hAnsi="Calibri" w:cs="Calibri"/>
          <w:spacing w:val="1"/>
        </w:rPr>
        <w:t>ve</w:t>
      </w:r>
      <w:r w:rsidRPr="003C487E">
        <w:rPr>
          <w:rFonts w:ascii="Calibri" w:eastAsia="Calibri" w:hAnsi="Calibri" w:cs="Calibri"/>
        </w:rPr>
        <w:t>n t</w:t>
      </w:r>
      <w:r w:rsidRPr="003C487E">
        <w:rPr>
          <w:rFonts w:ascii="Calibri" w:eastAsia="Calibri" w:hAnsi="Calibri" w:cs="Calibri"/>
          <w:spacing w:val="-3"/>
        </w:rPr>
        <w:t>h</w:t>
      </w:r>
      <w:r w:rsidRPr="003C487E">
        <w:rPr>
          <w:rFonts w:ascii="Calibri" w:eastAsia="Calibri" w:hAnsi="Calibri" w:cs="Calibri"/>
          <w:spacing w:val="1"/>
        </w:rPr>
        <w:t>o</w:t>
      </w:r>
      <w:r w:rsidRPr="003C487E">
        <w:rPr>
          <w:rFonts w:ascii="Calibri" w:eastAsia="Calibri" w:hAnsi="Calibri" w:cs="Calibri"/>
          <w:spacing w:val="-1"/>
        </w:rPr>
        <w:t xml:space="preserve">ugh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st</w:t>
      </w:r>
      <w:r w:rsidRPr="003C487E">
        <w:rPr>
          <w:rFonts w:ascii="Calibri" w:eastAsia="Calibri" w:hAnsi="Calibri" w:cs="Calibri"/>
          <w:spacing w:val="-1"/>
        </w:rPr>
        <w:t>ud</w:t>
      </w:r>
      <w:r w:rsidRPr="003C487E">
        <w:rPr>
          <w:rFonts w:ascii="Calibri" w:eastAsia="Calibri" w:hAnsi="Calibri" w:cs="Calibri"/>
        </w:rPr>
        <w:t>e</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m</w:t>
      </w:r>
      <w:r w:rsidRPr="003C487E">
        <w:rPr>
          <w:rFonts w:ascii="Calibri" w:eastAsia="Calibri" w:hAnsi="Calibri" w:cs="Calibri"/>
        </w:rPr>
        <w:t>ay</w:t>
      </w:r>
      <w:r w:rsidRPr="003C487E">
        <w:rPr>
          <w:rFonts w:ascii="Calibri" w:eastAsia="Calibri" w:hAnsi="Calibri" w:cs="Calibri"/>
          <w:spacing w:val="1"/>
        </w:rPr>
        <w:t xml:space="preserve"> </w:t>
      </w:r>
      <w:r w:rsidRPr="003C487E">
        <w:rPr>
          <w:rFonts w:ascii="Calibri" w:eastAsia="Calibri" w:hAnsi="Calibri" w:cs="Calibri"/>
          <w:spacing w:val="-3"/>
        </w:rPr>
        <w:t>n</w:t>
      </w:r>
      <w:r w:rsidRPr="003C487E">
        <w:rPr>
          <w:rFonts w:ascii="Calibri" w:eastAsia="Calibri" w:hAnsi="Calibri" w:cs="Calibri"/>
          <w:spacing w:val="1"/>
        </w:rPr>
        <w:t>o</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rPr>
        <w:t>c</w:t>
      </w:r>
      <w:r w:rsidRPr="003C487E">
        <w:rPr>
          <w:rFonts w:ascii="Calibri" w:eastAsia="Calibri" w:hAnsi="Calibri" w:cs="Calibri"/>
          <w:spacing w:val="-1"/>
        </w:rPr>
        <w:t>o</w:t>
      </w:r>
      <w:r w:rsidRPr="003C487E">
        <w:rPr>
          <w:rFonts w:ascii="Calibri" w:eastAsia="Calibri" w:hAnsi="Calibri" w:cs="Calibri"/>
          <w:spacing w:val="1"/>
        </w:rPr>
        <w:t>m</w:t>
      </w:r>
      <w:r w:rsidRPr="003C487E">
        <w:rPr>
          <w:rFonts w:ascii="Calibri" w:eastAsia="Calibri" w:hAnsi="Calibri" w:cs="Calibri"/>
          <w:spacing w:val="-1"/>
        </w:rPr>
        <w:t>p</w:t>
      </w:r>
      <w:r w:rsidRPr="003C487E">
        <w:rPr>
          <w:rFonts w:ascii="Calibri" w:eastAsia="Calibri" w:hAnsi="Calibri" w:cs="Calibri"/>
          <w:spacing w:val="-3"/>
        </w:rPr>
        <w:t>l</w:t>
      </w:r>
      <w:r w:rsidRPr="003C487E">
        <w:rPr>
          <w:rFonts w:ascii="Calibri" w:eastAsia="Calibri" w:hAnsi="Calibri" w:cs="Calibri"/>
        </w:rPr>
        <w:t>ete</w:t>
      </w:r>
      <w:r w:rsidRPr="003C487E">
        <w:rPr>
          <w:rFonts w:ascii="Calibri" w:eastAsia="Calibri" w:hAnsi="Calibri" w:cs="Calibri"/>
          <w:spacing w:val="-1"/>
        </w:rPr>
        <w:t xml:space="preserve"> </w:t>
      </w:r>
      <w:r w:rsidRPr="003C487E">
        <w:rPr>
          <w:rFonts w:ascii="Calibri" w:eastAsia="Calibri" w:hAnsi="Calibri" w:cs="Calibri"/>
        </w:rPr>
        <w:t>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2"/>
        </w:rPr>
        <w:t xml:space="preserve"> </w:t>
      </w:r>
      <w:r w:rsidRPr="003C487E">
        <w:rPr>
          <w:rFonts w:ascii="Calibri" w:eastAsia="Calibri" w:hAnsi="Calibri" w:cs="Calibri"/>
          <w:spacing w:val="-2"/>
        </w:rPr>
        <w:t>s</w:t>
      </w:r>
      <w:r w:rsidRPr="003C487E">
        <w:rPr>
          <w:rFonts w:ascii="Calibri" w:eastAsia="Calibri" w:hAnsi="Calibri" w:cs="Calibri"/>
        </w:rPr>
        <w:t>e</w:t>
      </w:r>
      <w:r w:rsidRPr="003C487E">
        <w:rPr>
          <w:rFonts w:ascii="Calibri" w:eastAsia="Calibri" w:hAnsi="Calibri" w:cs="Calibri"/>
          <w:spacing w:val="-1"/>
        </w:rPr>
        <w:t>m</w:t>
      </w:r>
      <w:r w:rsidRPr="003C487E">
        <w:rPr>
          <w:rFonts w:ascii="Calibri" w:eastAsia="Calibri" w:hAnsi="Calibri" w:cs="Calibri"/>
        </w:rPr>
        <w:t>es</w:t>
      </w:r>
      <w:r w:rsidRPr="003C487E">
        <w:rPr>
          <w:rFonts w:ascii="Calibri" w:eastAsia="Calibri" w:hAnsi="Calibri" w:cs="Calibri"/>
          <w:spacing w:val="-2"/>
        </w:rPr>
        <w:t>t</w:t>
      </w:r>
      <w:r w:rsidRPr="003C487E">
        <w:rPr>
          <w:rFonts w:ascii="Calibri" w:eastAsia="Calibri" w:hAnsi="Calibri" w:cs="Calibri"/>
        </w:rPr>
        <w:t>er‘s</w:t>
      </w:r>
      <w:r w:rsidRPr="003C487E">
        <w:rPr>
          <w:rFonts w:ascii="Calibri" w:eastAsia="Calibri" w:hAnsi="Calibri" w:cs="Calibri"/>
          <w:spacing w:val="-2"/>
        </w:rPr>
        <w:t xml:space="preserve"> </w:t>
      </w:r>
      <w:r w:rsidRPr="003C487E">
        <w:rPr>
          <w:rFonts w:ascii="Calibri" w:eastAsia="Calibri" w:hAnsi="Calibri" w:cs="Calibri"/>
        </w:rPr>
        <w:t>w</w:t>
      </w:r>
      <w:r w:rsidRPr="003C487E">
        <w:rPr>
          <w:rFonts w:ascii="Calibri" w:eastAsia="Calibri" w:hAnsi="Calibri" w:cs="Calibri"/>
          <w:spacing w:val="1"/>
        </w:rPr>
        <w:t>o</w:t>
      </w:r>
      <w:r w:rsidRPr="003C487E">
        <w:rPr>
          <w:rFonts w:ascii="Calibri" w:eastAsia="Calibri" w:hAnsi="Calibri" w:cs="Calibri"/>
          <w:spacing w:val="-3"/>
        </w:rPr>
        <w:t>r</w:t>
      </w:r>
      <w:r w:rsidRPr="003C487E">
        <w:rPr>
          <w:rFonts w:ascii="Calibri" w:eastAsia="Calibri" w:hAnsi="Calibri" w:cs="Calibri"/>
        </w:rPr>
        <w:t>k. T</w:t>
      </w:r>
      <w:r w:rsidRPr="003C487E">
        <w:rPr>
          <w:rFonts w:ascii="Calibri" w:eastAsia="Calibri" w:hAnsi="Calibri" w:cs="Calibri"/>
          <w:spacing w:val="-1"/>
        </w:rPr>
        <w:t>h</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spacing w:val="-3"/>
        </w:rPr>
        <w:t>f</w:t>
      </w:r>
      <w:r w:rsidRPr="003C487E">
        <w:rPr>
          <w:rFonts w:ascii="Calibri" w:eastAsia="Calibri" w:hAnsi="Calibri" w:cs="Calibri"/>
          <w:spacing w:val="1"/>
        </w:rPr>
        <w:t>o</w:t>
      </w:r>
      <w:r w:rsidRPr="003C487E">
        <w:rPr>
          <w:rFonts w:ascii="Calibri" w:eastAsia="Calibri" w:hAnsi="Calibri" w:cs="Calibri"/>
        </w:rPr>
        <w:t>ll</w:t>
      </w:r>
      <w:r w:rsidRPr="003C487E">
        <w:rPr>
          <w:rFonts w:ascii="Calibri" w:eastAsia="Calibri" w:hAnsi="Calibri" w:cs="Calibri"/>
          <w:spacing w:val="-1"/>
        </w:rPr>
        <w:t>o</w:t>
      </w:r>
      <w:r w:rsidRPr="003C487E">
        <w:rPr>
          <w:rFonts w:ascii="Calibri" w:eastAsia="Calibri" w:hAnsi="Calibri" w:cs="Calibri"/>
        </w:rPr>
        <w:t>wi</w:t>
      </w:r>
      <w:r w:rsidRPr="003C487E">
        <w:rPr>
          <w:rFonts w:ascii="Calibri" w:eastAsia="Calibri" w:hAnsi="Calibri" w:cs="Calibri"/>
          <w:spacing w:val="-1"/>
        </w:rPr>
        <w:t>n</w:t>
      </w:r>
      <w:r w:rsidRPr="003C487E">
        <w:rPr>
          <w:rFonts w:ascii="Calibri" w:eastAsia="Calibri" w:hAnsi="Calibri" w:cs="Calibri"/>
        </w:rPr>
        <w:t xml:space="preserve">g </w:t>
      </w:r>
      <w:r w:rsidRPr="003C487E">
        <w:rPr>
          <w:rFonts w:ascii="Calibri" w:eastAsia="Calibri" w:hAnsi="Calibri" w:cs="Calibri"/>
          <w:spacing w:val="-1"/>
        </w:rPr>
        <w:t>g</w:t>
      </w:r>
      <w:r w:rsidRPr="003C487E">
        <w:rPr>
          <w:rFonts w:ascii="Calibri" w:eastAsia="Calibri" w:hAnsi="Calibri" w:cs="Calibri"/>
        </w:rPr>
        <w:t>ra</w:t>
      </w:r>
      <w:r w:rsidRPr="003C487E">
        <w:rPr>
          <w:rFonts w:ascii="Calibri" w:eastAsia="Calibri" w:hAnsi="Calibri" w:cs="Calibri"/>
          <w:spacing w:val="-1"/>
        </w:rPr>
        <w:t>d</w:t>
      </w:r>
      <w:r w:rsidRPr="003C487E">
        <w:rPr>
          <w:rFonts w:ascii="Calibri" w:eastAsia="Calibri" w:hAnsi="Calibri" w:cs="Calibri"/>
          <w:spacing w:val="1"/>
        </w:rPr>
        <w:t>e</w:t>
      </w:r>
      <w:r w:rsidRPr="003C487E">
        <w:rPr>
          <w:rFonts w:ascii="Calibri" w:eastAsia="Calibri" w:hAnsi="Calibri" w:cs="Calibri"/>
        </w:rPr>
        <w:t>s</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3"/>
        </w:rPr>
        <w:t>r</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a</w:t>
      </w:r>
      <w:r w:rsidRPr="003C487E">
        <w:rPr>
          <w:rFonts w:ascii="Calibri" w:eastAsia="Calibri" w:hAnsi="Calibri" w:cs="Calibri"/>
          <w:spacing w:val="-2"/>
        </w:rPr>
        <w:t>s</w:t>
      </w:r>
      <w:r w:rsidRPr="003C487E">
        <w:rPr>
          <w:rFonts w:ascii="Calibri" w:eastAsia="Calibri" w:hAnsi="Calibri" w:cs="Calibri"/>
        </w:rPr>
        <w:t>si</w:t>
      </w:r>
      <w:r w:rsidRPr="003C487E">
        <w:rPr>
          <w:rFonts w:ascii="Calibri" w:eastAsia="Calibri" w:hAnsi="Calibri" w:cs="Calibri"/>
          <w:spacing w:val="-1"/>
        </w:rPr>
        <w:t>gn</w:t>
      </w:r>
      <w:r w:rsidRPr="003C487E">
        <w:rPr>
          <w:rFonts w:ascii="Calibri" w:eastAsia="Calibri" w:hAnsi="Calibri" w:cs="Calibri"/>
          <w:spacing w:val="1"/>
        </w:rPr>
        <w:t>e</w:t>
      </w:r>
      <w:r w:rsidRPr="003C487E">
        <w:rPr>
          <w:rFonts w:ascii="Calibri" w:eastAsia="Calibri" w:hAnsi="Calibri" w:cs="Calibri"/>
        </w:rPr>
        <w:t>d a</w:t>
      </w:r>
      <w:r w:rsidRPr="003C487E">
        <w:rPr>
          <w:rFonts w:ascii="Calibri" w:eastAsia="Calibri" w:hAnsi="Calibri" w:cs="Calibri"/>
          <w:spacing w:val="-1"/>
        </w:rPr>
        <w:t>n</w:t>
      </w:r>
      <w:r w:rsidRPr="003C487E">
        <w:rPr>
          <w:rFonts w:ascii="Calibri" w:eastAsia="Calibri" w:hAnsi="Calibri" w:cs="Calibri"/>
        </w:rPr>
        <w:t>d are</w:t>
      </w:r>
      <w:r w:rsidRPr="003C487E">
        <w:rPr>
          <w:rFonts w:ascii="Calibri" w:eastAsia="Calibri" w:hAnsi="Calibri" w:cs="Calibri"/>
          <w:spacing w:val="1"/>
        </w:rPr>
        <w:t xml:space="preserve"> </w:t>
      </w:r>
      <w:r w:rsidRPr="003C487E">
        <w:rPr>
          <w:rFonts w:ascii="Calibri" w:eastAsia="Calibri" w:hAnsi="Calibri" w:cs="Calibri"/>
        </w:rPr>
        <w:t>ca</w:t>
      </w:r>
      <w:r w:rsidRPr="003C487E">
        <w:rPr>
          <w:rFonts w:ascii="Calibri" w:eastAsia="Calibri" w:hAnsi="Calibri" w:cs="Calibri"/>
          <w:spacing w:val="-3"/>
        </w:rPr>
        <w:t>l</w:t>
      </w:r>
      <w:r w:rsidRPr="003C487E">
        <w:rPr>
          <w:rFonts w:ascii="Calibri" w:eastAsia="Calibri" w:hAnsi="Calibri" w:cs="Calibri"/>
        </w:rPr>
        <w:t>c</w:t>
      </w:r>
      <w:r w:rsidRPr="003C487E">
        <w:rPr>
          <w:rFonts w:ascii="Calibri" w:eastAsia="Calibri" w:hAnsi="Calibri" w:cs="Calibri"/>
          <w:spacing w:val="-1"/>
        </w:rPr>
        <w:t>u</w:t>
      </w:r>
      <w:r w:rsidRPr="003C487E">
        <w:rPr>
          <w:rFonts w:ascii="Calibri" w:eastAsia="Calibri" w:hAnsi="Calibri" w:cs="Calibri"/>
        </w:rPr>
        <w:t>lat</w:t>
      </w:r>
      <w:r w:rsidRPr="003C487E">
        <w:rPr>
          <w:rFonts w:ascii="Calibri" w:eastAsia="Calibri" w:hAnsi="Calibri" w:cs="Calibri"/>
          <w:spacing w:val="1"/>
        </w:rPr>
        <w:t>e</w:t>
      </w:r>
      <w:r w:rsidRPr="003C487E">
        <w:rPr>
          <w:rFonts w:ascii="Calibri" w:eastAsia="Calibri" w:hAnsi="Calibri" w:cs="Calibri"/>
        </w:rPr>
        <w:t xml:space="preserve">d </w:t>
      </w:r>
      <w:r w:rsidRPr="003C487E">
        <w:rPr>
          <w:rFonts w:ascii="Calibri" w:eastAsia="Calibri" w:hAnsi="Calibri" w:cs="Calibri"/>
          <w:spacing w:val="-3"/>
        </w:rPr>
        <w:t>i</w:t>
      </w:r>
      <w:r w:rsidRPr="003C487E">
        <w:rPr>
          <w:rFonts w:ascii="Calibri" w:eastAsia="Calibri" w:hAnsi="Calibri" w:cs="Calibri"/>
          <w:spacing w:val="-1"/>
        </w:rPr>
        <w:t>n</w:t>
      </w:r>
      <w:r w:rsidRPr="003C487E">
        <w:rPr>
          <w:rFonts w:ascii="Calibri" w:eastAsia="Calibri" w:hAnsi="Calibri" w:cs="Calibri"/>
        </w:rPr>
        <w:t>to</w:t>
      </w:r>
      <w:r w:rsidRPr="003C487E">
        <w:rPr>
          <w:rFonts w:ascii="Calibri" w:eastAsia="Calibri" w:hAnsi="Calibri" w:cs="Calibri"/>
          <w:spacing w:val="2"/>
        </w:rPr>
        <w:t xml:space="preserve"> </w:t>
      </w:r>
      <w:r w:rsidRPr="003C487E">
        <w:rPr>
          <w:rFonts w:ascii="Calibri" w:eastAsia="Calibri" w:hAnsi="Calibri" w:cs="Calibri"/>
          <w:spacing w:val="-1"/>
        </w:rPr>
        <w:t>g</w:t>
      </w:r>
      <w:r w:rsidRPr="003C487E">
        <w:rPr>
          <w:rFonts w:ascii="Calibri" w:eastAsia="Calibri" w:hAnsi="Calibri" w:cs="Calibri"/>
        </w:rPr>
        <w:t>ra</w:t>
      </w:r>
      <w:r w:rsidRPr="003C487E">
        <w:rPr>
          <w:rFonts w:ascii="Calibri" w:eastAsia="Calibri" w:hAnsi="Calibri" w:cs="Calibri"/>
          <w:spacing w:val="-1"/>
        </w:rPr>
        <w:t>d</w:t>
      </w:r>
      <w:r w:rsidRPr="003C487E">
        <w:rPr>
          <w:rFonts w:ascii="Calibri" w:eastAsia="Calibri" w:hAnsi="Calibri" w:cs="Calibri"/>
        </w:rPr>
        <w:t xml:space="preserve">e </w:t>
      </w:r>
      <w:r w:rsidRPr="003C487E">
        <w:rPr>
          <w:rFonts w:ascii="Calibri" w:eastAsia="Calibri" w:hAnsi="Calibri" w:cs="Calibri"/>
          <w:spacing w:val="-1"/>
        </w:rPr>
        <w:t>p</w:t>
      </w:r>
      <w:r w:rsidRPr="003C487E">
        <w:rPr>
          <w:rFonts w:ascii="Calibri" w:eastAsia="Calibri" w:hAnsi="Calibri" w:cs="Calibri"/>
          <w:spacing w:val="1"/>
        </w:rPr>
        <w:t>o</w:t>
      </w:r>
      <w:r w:rsidRPr="003C487E">
        <w:rPr>
          <w:rFonts w:ascii="Calibri" w:eastAsia="Calibri" w:hAnsi="Calibri" w:cs="Calibri"/>
        </w:rPr>
        <w:t>i</w:t>
      </w:r>
      <w:r w:rsidRPr="003C487E">
        <w:rPr>
          <w:rFonts w:ascii="Calibri" w:eastAsia="Calibri" w:hAnsi="Calibri" w:cs="Calibri"/>
          <w:spacing w:val="-1"/>
        </w:rPr>
        <w:t>n</w:t>
      </w:r>
      <w:r w:rsidRPr="003C487E">
        <w:rPr>
          <w:rFonts w:ascii="Calibri" w:eastAsia="Calibri" w:hAnsi="Calibri" w:cs="Calibri"/>
        </w:rPr>
        <w:t>t</w:t>
      </w:r>
      <w:r w:rsidRPr="003C487E">
        <w:rPr>
          <w:rFonts w:ascii="Calibri" w:eastAsia="Calibri" w:hAnsi="Calibri" w:cs="Calibri"/>
          <w:spacing w:val="1"/>
        </w:rPr>
        <w:t xml:space="preserve"> </w:t>
      </w:r>
      <w:r w:rsidRPr="003C487E">
        <w:rPr>
          <w:rFonts w:ascii="Calibri" w:eastAsia="Calibri" w:hAnsi="Calibri" w:cs="Calibri"/>
          <w:spacing w:val="-3"/>
        </w:rPr>
        <w:t>a</w:t>
      </w:r>
      <w:r w:rsidRPr="003C487E">
        <w:rPr>
          <w:rFonts w:ascii="Calibri" w:eastAsia="Calibri" w:hAnsi="Calibri" w:cs="Calibri"/>
          <w:spacing w:val="1"/>
        </w:rPr>
        <w:t>ve</w:t>
      </w:r>
      <w:r w:rsidRPr="003C487E">
        <w:rPr>
          <w:rFonts w:ascii="Calibri" w:eastAsia="Calibri" w:hAnsi="Calibri" w:cs="Calibri"/>
        </w:rPr>
        <w:t>ra</w:t>
      </w:r>
      <w:r w:rsidRPr="003C487E">
        <w:rPr>
          <w:rFonts w:ascii="Calibri" w:eastAsia="Calibri" w:hAnsi="Calibri" w:cs="Calibri"/>
          <w:spacing w:val="-1"/>
        </w:rPr>
        <w:t>g</w:t>
      </w:r>
      <w:r w:rsidRPr="003C487E">
        <w:rPr>
          <w:rFonts w:ascii="Calibri" w:eastAsia="Calibri" w:hAnsi="Calibri" w:cs="Calibri"/>
        </w:rPr>
        <w:t>e</w:t>
      </w:r>
      <w:r w:rsidRPr="003C487E">
        <w:rPr>
          <w:rFonts w:ascii="Calibri" w:eastAsia="Calibri" w:hAnsi="Calibri" w:cs="Calibri"/>
          <w:spacing w:val="-1"/>
        </w:rPr>
        <w:t xml:space="preserve"> </w:t>
      </w:r>
      <w:r w:rsidRPr="003C487E">
        <w:rPr>
          <w:rFonts w:ascii="Calibri" w:eastAsia="Calibri" w:hAnsi="Calibri" w:cs="Calibri"/>
        </w:rPr>
        <w:t>(</w:t>
      </w:r>
      <w:r w:rsidRPr="003C487E">
        <w:rPr>
          <w:rFonts w:ascii="Calibri" w:eastAsia="Calibri" w:hAnsi="Calibri" w:cs="Calibri"/>
          <w:spacing w:val="-2"/>
        </w:rPr>
        <w:t>G</w:t>
      </w:r>
      <w:r w:rsidRPr="003C487E">
        <w:rPr>
          <w:rFonts w:ascii="Calibri" w:eastAsia="Calibri" w:hAnsi="Calibri" w:cs="Calibri"/>
          <w:spacing w:val="1"/>
        </w:rPr>
        <w:t>P</w:t>
      </w:r>
      <w:r w:rsidRPr="003C487E">
        <w:rPr>
          <w:rFonts w:ascii="Calibri" w:eastAsia="Calibri" w:hAnsi="Calibri" w:cs="Calibri"/>
          <w:spacing w:val="-1"/>
        </w:rPr>
        <w:t>A</w:t>
      </w:r>
      <w:r w:rsidRPr="003C487E">
        <w:rPr>
          <w:rFonts w:ascii="Calibri" w:eastAsia="Calibri" w:hAnsi="Calibri" w:cs="Calibri"/>
        </w:rPr>
        <w:t>):</w:t>
      </w:r>
    </w:p>
    <w:tbl>
      <w:tblPr>
        <w:tblStyle w:val="TableGrid"/>
        <w:tblW w:w="0" w:type="auto"/>
        <w:tblLook w:val="04A0" w:firstRow="1" w:lastRow="0" w:firstColumn="1" w:lastColumn="0" w:noHBand="0" w:noVBand="1"/>
      </w:tblPr>
      <w:tblGrid>
        <w:gridCol w:w="3108"/>
        <w:gridCol w:w="3130"/>
        <w:gridCol w:w="3112"/>
      </w:tblGrid>
      <w:tr w:rsidR="00E16FC3" w:rsidRPr="003C487E" w14:paraId="57A1B8C5" w14:textId="77777777" w:rsidTr="00E16FC3">
        <w:tc>
          <w:tcPr>
            <w:tcW w:w="3192" w:type="dxa"/>
          </w:tcPr>
          <w:p w14:paraId="5B8555F6" w14:textId="77777777" w:rsidR="00E16FC3" w:rsidRPr="003C487E" w:rsidRDefault="00E16FC3" w:rsidP="00E16FC3">
            <w:pPr>
              <w:ind w:right="-20"/>
              <w:jc w:val="center"/>
              <w:rPr>
                <w:rFonts w:ascii="Calibri" w:eastAsia="Calibri" w:hAnsi="Calibri" w:cs="Calibri"/>
                <w:b/>
              </w:rPr>
            </w:pPr>
            <w:r w:rsidRPr="003C487E">
              <w:rPr>
                <w:rFonts w:ascii="Calibri" w:eastAsia="Calibri" w:hAnsi="Calibri" w:cs="Calibri"/>
                <w:b/>
              </w:rPr>
              <w:t>Grade Symbol</w:t>
            </w:r>
          </w:p>
        </w:tc>
        <w:tc>
          <w:tcPr>
            <w:tcW w:w="3192" w:type="dxa"/>
          </w:tcPr>
          <w:p w14:paraId="253F9F8D" w14:textId="77777777" w:rsidR="00E16FC3" w:rsidRPr="003C487E" w:rsidRDefault="00E16FC3" w:rsidP="00E16FC3">
            <w:pPr>
              <w:ind w:right="-20"/>
              <w:jc w:val="center"/>
              <w:rPr>
                <w:rFonts w:ascii="Calibri" w:eastAsia="Calibri" w:hAnsi="Calibri" w:cs="Calibri"/>
                <w:b/>
              </w:rPr>
            </w:pPr>
            <w:r w:rsidRPr="003C487E">
              <w:rPr>
                <w:rFonts w:ascii="Calibri" w:eastAsia="Calibri" w:hAnsi="Calibri" w:cs="Calibri"/>
                <w:b/>
              </w:rPr>
              <w:t>Equivalent</w:t>
            </w:r>
          </w:p>
        </w:tc>
        <w:tc>
          <w:tcPr>
            <w:tcW w:w="3192" w:type="dxa"/>
          </w:tcPr>
          <w:p w14:paraId="14D8AE41" w14:textId="77777777" w:rsidR="00E16FC3" w:rsidRPr="003C487E" w:rsidRDefault="00E16FC3" w:rsidP="00E16FC3">
            <w:pPr>
              <w:ind w:right="-20"/>
              <w:jc w:val="center"/>
              <w:rPr>
                <w:rFonts w:ascii="Calibri" w:eastAsia="Calibri" w:hAnsi="Calibri" w:cs="Calibri"/>
                <w:b/>
              </w:rPr>
            </w:pPr>
            <w:r w:rsidRPr="003C487E">
              <w:rPr>
                <w:rFonts w:ascii="Calibri" w:eastAsia="Calibri" w:hAnsi="Calibri" w:cs="Calibri"/>
                <w:b/>
              </w:rPr>
              <w:t>Numeric Points</w:t>
            </w:r>
          </w:p>
        </w:tc>
      </w:tr>
      <w:tr w:rsidR="00E16FC3" w:rsidRPr="003C487E" w14:paraId="6831646D" w14:textId="77777777" w:rsidTr="00E16FC3">
        <w:tc>
          <w:tcPr>
            <w:tcW w:w="3192" w:type="dxa"/>
          </w:tcPr>
          <w:p w14:paraId="723A5081"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A</w:t>
            </w:r>
          </w:p>
        </w:tc>
        <w:tc>
          <w:tcPr>
            <w:tcW w:w="3192" w:type="dxa"/>
          </w:tcPr>
          <w:p w14:paraId="422F5721"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Excellent</w:t>
            </w:r>
          </w:p>
        </w:tc>
        <w:tc>
          <w:tcPr>
            <w:tcW w:w="3192" w:type="dxa"/>
          </w:tcPr>
          <w:p w14:paraId="2D2E66FB"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4.0</w:t>
            </w:r>
          </w:p>
        </w:tc>
      </w:tr>
      <w:tr w:rsidR="00E16FC3" w:rsidRPr="003C487E" w14:paraId="0DB95D16" w14:textId="77777777" w:rsidTr="00E16FC3">
        <w:tc>
          <w:tcPr>
            <w:tcW w:w="3192" w:type="dxa"/>
          </w:tcPr>
          <w:p w14:paraId="49E6A11C"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B</w:t>
            </w:r>
          </w:p>
        </w:tc>
        <w:tc>
          <w:tcPr>
            <w:tcW w:w="3192" w:type="dxa"/>
          </w:tcPr>
          <w:p w14:paraId="2FBF7E26"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Good</w:t>
            </w:r>
          </w:p>
        </w:tc>
        <w:tc>
          <w:tcPr>
            <w:tcW w:w="3192" w:type="dxa"/>
          </w:tcPr>
          <w:p w14:paraId="60573C83"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3.0</w:t>
            </w:r>
          </w:p>
        </w:tc>
      </w:tr>
      <w:tr w:rsidR="00E16FC3" w:rsidRPr="003C487E" w14:paraId="50A80324" w14:textId="77777777" w:rsidTr="00E16FC3">
        <w:tc>
          <w:tcPr>
            <w:tcW w:w="3192" w:type="dxa"/>
          </w:tcPr>
          <w:p w14:paraId="1B34D343"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C</w:t>
            </w:r>
          </w:p>
        </w:tc>
        <w:tc>
          <w:tcPr>
            <w:tcW w:w="3192" w:type="dxa"/>
          </w:tcPr>
          <w:p w14:paraId="549962A4" w14:textId="77777777" w:rsidR="00E16FC3" w:rsidRPr="003C487E" w:rsidRDefault="00E16FC3" w:rsidP="00097D7C">
            <w:pPr>
              <w:ind w:right="-20"/>
              <w:jc w:val="center"/>
              <w:rPr>
                <w:rFonts w:ascii="Calibri" w:eastAsia="Calibri" w:hAnsi="Calibri" w:cs="Calibri"/>
              </w:rPr>
            </w:pPr>
            <w:r w:rsidRPr="003C487E">
              <w:rPr>
                <w:rFonts w:ascii="Calibri" w:eastAsia="Calibri" w:hAnsi="Calibri" w:cs="Calibri"/>
              </w:rPr>
              <w:t>Unsatisfactory</w:t>
            </w:r>
          </w:p>
        </w:tc>
        <w:tc>
          <w:tcPr>
            <w:tcW w:w="3192" w:type="dxa"/>
          </w:tcPr>
          <w:p w14:paraId="1B6A1B5A"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2.0</w:t>
            </w:r>
          </w:p>
        </w:tc>
      </w:tr>
      <w:tr w:rsidR="00E16FC3" w:rsidRPr="003C487E" w14:paraId="0BF2EC2E" w14:textId="77777777" w:rsidTr="00E16FC3">
        <w:tc>
          <w:tcPr>
            <w:tcW w:w="3192" w:type="dxa"/>
          </w:tcPr>
          <w:p w14:paraId="588D65CD"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D</w:t>
            </w:r>
          </w:p>
        </w:tc>
        <w:tc>
          <w:tcPr>
            <w:tcW w:w="3192" w:type="dxa"/>
          </w:tcPr>
          <w:p w14:paraId="43874EA0"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Unsatisfactory</w:t>
            </w:r>
          </w:p>
        </w:tc>
        <w:tc>
          <w:tcPr>
            <w:tcW w:w="3192" w:type="dxa"/>
          </w:tcPr>
          <w:p w14:paraId="38E03235"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1.0</w:t>
            </w:r>
          </w:p>
        </w:tc>
      </w:tr>
      <w:tr w:rsidR="00E16FC3" w:rsidRPr="003C487E" w14:paraId="7C86FDE1" w14:textId="77777777" w:rsidTr="00E16FC3">
        <w:tc>
          <w:tcPr>
            <w:tcW w:w="3192" w:type="dxa"/>
          </w:tcPr>
          <w:p w14:paraId="015B5AC9"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F</w:t>
            </w:r>
          </w:p>
        </w:tc>
        <w:tc>
          <w:tcPr>
            <w:tcW w:w="3192" w:type="dxa"/>
          </w:tcPr>
          <w:p w14:paraId="28B67BBB"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Unsatisfactory</w:t>
            </w:r>
          </w:p>
        </w:tc>
        <w:tc>
          <w:tcPr>
            <w:tcW w:w="3192" w:type="dxa"/>
          </w:tcPr>
          <w:p w14:paraId="7BB57CF0"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0.0</w:t>
            </w:r>
          </w:p>
        </w:tc>
      </w:tr>
      <w:tr w:rsidR="00E16FC3" w:rsidRPr="003C487E" w14:paraId="642A0BB5" w14:textId="77777777" w:rsidTr="00E16FC3">
        <w:tc>
          <w:tcPr>
            <w:tcW w:w="3192" w:type="dxa"/>
          </w:tcPr>
          <w:p w14:paraId="61C69E8B"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U</w:t>
            </w:r>
          </w:p>
        </w:tc>
        <w:tc>
          <w:tcPr>
            <w:tcW w:w="3192" w:type="dxa"/>
          </w:tcPr>
          <w:p w14:paraId="1BBD1370"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Unsatisfactory</w:t>
            </w:r>
          </w:p>
        </w:tc>
        <w:tc>
          <w:tcPr>
            <w:tcW w:w="3192" w:type="dxa"/>
          </w:tcPr>
          <w:p w14:paraId="3F9F7A77"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0.0</w:t>
            </w:r>
          </w:p>
        </w:tc>
      </w:tr>
      <w:tr w:rsidR="00E16FC3" w:rsidRPr="003C487E" w14:paraId="5584E2CA" w14:textId="77777777" w:rsidTr="00E16FC3">
        <w:tc>
          <w:tcPr>
            <w:tcW w:w="3192" w:type="dxa"/>
          </w:tcPr>
          <w:p w14:paraId="3C100ED9"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WF</w:t>
            </w:r>
          </w:p>
        </w:tc>
        <w:tc>
          <w:tcPr>
            <w:tcW w:w="3192" w:type="dxa"/>
          </w:tcPr>
          <w:p w14:paraId="4F166A7B" w14:textId="77777777" w:rsidR="00E16FC3" w:rsidRPr="003C487E" w:rsidRDefault="006170A1" w:rsidP="00097D7C">
            <w:pPr>
              <w:ind w:right="-20"/>
              <w:jc w:val="center"/>
              <w:rPr>
                <w:rFonts w:ascii="Calibri" w:eastAsia="Calibri" w:hAnsi="Calibri" w:cs="Calibri"/>
              </w:rPr>
            </w:pPr>
            <w:r w:rsidRPr="003C487E">
              <w:rPr>
                <w:rFonts w:ascii="Calibri" w:eastAsia="Calibri" w:hAnsi="Calibri" w:cs="Calibri"/>
              </w:rPr>
              <w:t>Withdrew, Failing</w:t>
            </w:r>
          </w:p>
        </w:tc>
        <w:tc>
          <w:tcPr>
            <w:tcW w:w="3192" w:type="dxa"/>
          </w:tcPr>
          <w:p w14:paraId="29FFCDBF" w14:textId="77777777" w:rsidR="00E16FC3" w:rsidRPr="003C487E" w:rsidRDefault="004424DB" w:rsidP="00097D7C">
            <w:pPr>
              <w:ind w:right="-20"/>
              <w:jc w:val="center"/>
              <w:rPr>
                <w:rFonts w:ascii="Calibri" w:eastAsia="Calibri" w:hAnsi="Calibri" w:cs="Calibri"/>
              </w:rPr>
            </w:pPr>
            <w:r w:rsidRPr="003C487E">
              <w:rPr>
                <w:rFonts w:ascii="Calibri" w:eastAsia="Calibri" w:hAnsi="Calibri" w:cs="Calibri"/>
              </w:rPr>
              <w:t>0.0</w:t>
            </w:r>
          </w:p>
        </w:tc>
      </w:tr>
    </w:tbl>
    <w:p w14:paraId="65FD4762" w14:textId="77777777" w:rsidR="00381651" w:rsidRPr="003C487E" w:rsidRDefault="00381651" w:rsidP="00381651">
      <w:pPr>
        <w:pStyle w:val="Heading6"/>
        <w:spacing w:before="0"/>
        <w:rPr>
          <w:rFonts w:asciiTheme="minorHAnsi" w:hAnsiTheme="minorHAnsi"/>
          <w:b/>
          <w:i w:val="0"/>
          <w:color w:val="auto"/>
        </w:rPr>
      </w:pPr>
    </w:p>
    <w:p w14:paraId="40A858F0" w14:textId="77777777" w:rsidR="00455E3B" w:rsidRPr="003C487E" w:rsidRDefault="00455E3B" w:rsidP="00381651">
      <w:pPr>
        <w:pStyle w:val="Heading6"/>
        <w:spacing w:before="0"/>
        <w:ind w:firstLine="360"/>
        <w:rPr>
          <w:rFonts w:asciiTheme="minorHAnsi" w:hAnsiTheme="minorHAnsi"/>
          <w:i w:val="0"/>
          <w:color w:val="auto"/>
        </w:rPr>
      </w:pPr>
      <w:r w:rsidRPr="003C487E">
        <w:rPr>
          <w:rFonts w:asciiTheme="minorHAnsi" w:hAnsiTheme="minorHAnsi"/>
          <w:b/>
          <w:i w:val="0"/>
          <w:color w:val="auto"/>
        </w:rPr>
        <w:t xml:space="preserve">Incomplete Grade Policy:  </w:t>
      </w:r>
      <w:r w:rsidRPr="003C487E">
        <w:rPr>
          <w:rFonts w:asciiTheme="minorHAnsi" w:hAnsiTheme="minorHAnsi"/>
          <w:i w:val="0"/>
          <w:color w:val="auto"/>
        </w:rPr>
        <w:t xml:space="preserve">The grade of I, Incomplete, indicates that a student was doing satisfactory work, but due to non-academic reasons beyond the student’s control, the student was unable to meet the full requirements of the course.  The grade of I is only appropriate when all of the following conditions are met: </w:t>
      </w:r>
    </w:p>
    <w:p w14:paraId="1568BCF7" w14:textId="77777777" w:rsidR="00455E3B" w:rsidRPr="003C487E" w:rsidRDefault="00455E3B" w:rsidP="00455E3B">
      <w:pPr>
        <w:pStyle w:val="Heading6"/>
        <w:keepLines w:val="0"/>
        <w:numPr>
          <w:ilvl w:val="0"/>
          <w:numId w:val="36"/>
        </w:numPr>
        <w:spacing w:before="0" w:line="240" w:lineRule="auto"/>
        <w:rPr>
          <w:rFonts w:asciiTheme="minorHAnsi" w:hAnsiTheme="minorHAnsi" w:cs="Arial"/>
          <w:i w:val="0"/>
          <w:color w:val="auto"/>
        </w:rPr>
      </w:pPr>
      <w:r w:rsidRPr="003C487E">
        <w:rPr>
          <w:rFonts w:asciiTheme="minorHAnsi" w:hAnsiTheme="minorHAnsi" w:cs="Arial"/>
          <w:i w:val="0"/>
          <w:color w:val="auto"/>
        </w:rPr>
        <w:t>The student is doing satisfactory work in the course.</w:t>
      </w:r>
    </w:p>
    <w:p w14:paraId="6E261809" w14:textId="77777777" w:rsidR="00455E3B" w:rsidRPr="003C487E" w:rsidRDefault="00455E3B" w:rsidP="00455E3B">
      <w:pPr>
        <w:pStyle w:val="Heading6"/>
        <w:keepLines w:val="0"/>
        <w:numPr>
          <w:ilvl w:val="0"/>
          <w:numId w:val="36"/>
        </w:numPr>
        <w:spacing w:before="0" w:line="240" w:lineRule="auto"/>
        <w:rPr>
          <w:rFonts w:asciiTheme="minorHAnsi" w:hAnsiTheme="minorHAnsi" w:cs="Arial"/>
          <w:i w:val="0"/>
          <w:color w:val="auto"/>
        </w:rPr>
      </w:pPr>
      <w:r w:rsidRPr="003C487E">
        <w:rPr>
          <w:rFonts w:asciiTheme="minorHAnsi" w:hAnsiTheme="minorHAnsi" w:cs="Arial"/>
          <w:i w:val="0"/>
          <w:color w:val="auto"/>
        </w:rPr>
        <w:t>The unfinished requirements can be clearly delineated.</w:t>
      </w:r>
    </w:p>
    <w:p w14:paraId="4674F5F9" w14:textId="77777777" w:rsidR="00455E3B" w:rsidRPr="003C487E" w:rsidRDefault="00455E3B" w:rsidP="00455E3B">
      <w:pPr>
        <w:numPr>
          <w:ilvl w:val="0"/>
          <w:numId w:val="36"/>
        </w:numPr>
        <w:spacing w:after="0" w:line="240" w:lineRule="auto"/>
        <w:rPr>
          <w:rFonts w:cs="Arial"/>
        </w:rPr>
      </w:pPr>
      <w:r w:rsidRPr="003C487E">
        <w:rPr>
          <w:rFonts w:cs="Arial"/>
        </w:rPr>
        <w:t>The unfinished requirements constitute a relatively small part of the course.</w:t>
      </w:r>
    </w:p>
    <w:p w14:paraId="100D3018" w14:textId="77777777" w:rsidR="00455E3B" w:rsidRPr="003C487E" w:rsidRDefault="00455E3B" w:rsidP="00455E3B">
      <w:pPr>
        <w:numPr>
          <w:ilvl w:val="0"/>
          <w:numId w:val="36"/>
        </w:numPr>
        <w:spacing w:after="0" w:line="240" w:lineRule="auto"/>
        <w:rPr>
          <w:rFonts w:cs="Arial"/>
        </w:rPr>
      </w:pPr>
      <w:r w:rsidRPr="003C487E">
        <w:rPr>
          <w:rFonts w:cs="Arial"/>
        </w:rPr>
        <w:t>The student has justifiable reason(s) why the work cannot be completed on schedule (documentation is required).</w:t>
      </w:r>
    </w:p>
    <w:p w14:paraId="64FACC01" w14:textId="77777777" w:rsidR="00455E3B" w:rsidRPr="003C487E" w:rsidRDefault="00455E3B" w:rsidP="00455E3B">
      <w:pPr>
        <w:numPr>
          <w:ilvl w:val="0"/>
          <w:numId w:val="36"/>
        </w:numPr>
        <w:spacing w:after="0" w:line="240" w:lineRule="auto"/>
        <w:rPr>
          <w:rFonts w:cs="Arial"/>
        </w:rPr>
      </w:pPr>
      <w:r w:rsidRPr="003C487E">
        <w:rPr>
          <w:rFonts w:cs="Arial"/>
        </w:rPr>
        <w:t>The student arranges with the instructor to finish the course at a later date by completing specific requirements that the instructor must list on this form</w:t>
      </w:r>
    </w:p>
    <w:p w14:paraId="0471208D" w14:textId="77777777" w:rsidR="00455E3B" w:rsidRPr="003C487E" w:rsidRDefault="00455E3B" w:rsidP="00381651">
      <w:pPr>
        <w:spacing w:after="0"/>
      </w:pPr>
      <w:r w:rsidRPr="003C487E">
        <w:rPr>
          <w:b/>
        </w:rPr>
        <w:tab/>
      </w:r>
      <w:r w:rsidRPr="003C487E">
        <w:t>Incompletes will be assigned only under extremely extenuating circumstances that</w:t>
      </w:r>
      <w:r w:rsidR="00381651" w:rsidRPr="003C487E">
        <w:t xml:space="preserve"> meet the above-listed criteria In the context of Thesis/Professional Paper,</w:t>
      </w:r>
      <w:r w:rsidRPr="003C487E">
        <w:t xml:space="preserve"> for example, a student has submitted a final draft to their committee and scheduled a defense; however, an extenuating circumstance such as illness or an accident prevents them from completion of the oral defense. Additionally, if the extenuating circumstance occurs prior to submission of the final draft or scheduling of the defense, the committee should evaluate the last submitted draft to determine appropriateness for an Incomplete. If a student has not submitted any drafts, they should not be considered for an Incomplete. Finally, </w:t>
      </w:r>
      <w:r w:rsidRPr="003C487E">
        <w:lastRenderedPageBreak/>
        <w:t>Incompletes are not appropriate for issues such as the student not making sufficient progress by the stated deadline or oral defense scheduling issues.</w:t>
      </w:r>
    </w:p>
    <w:p w14:paraId="02FA8111" w14:textId="77777777" w:rsidR="00097D7C" w:rsidRPr="003C487E" w:rsidRDefault="00097D7C" w:rsidP="00381651">
      <w:pPr>
        <w:spacing w:after="0"/>
        <w:ind w:firstLine="720"/>
      </w:pPr>
      <w:r w:rsidRPr="003C487E">
        <w:rPr>
          <w:b/>
        </w:rPr>
        <w:t>Withdrawal from Courses:</w:t>
      </w:r>
      <w:r w:rsidRPr="003C487E">
        <w:rPr>
          <w:b/>
          <w:color w:val="FF0000"/>
        </w:rPr>
        <w:t xml:space="preserve"> </w:t>
      </w:r>
      <w:r w:rsidRPr="003C487E">
        <w:t>Students may withdraw from one or more courses any time before the identified withdrawal period. To withdraw they should complete an official withdrawal form in the Office of the Registrar.</w:t>
      </w:r>
      <w:r w:rsidRPr="003C487E">
        <w:rPr>
          <w:rFonts w:ascii="Calibri" w:hAnsi="Calibri" w:cs="Calibri"/>
          <w:color w:val="000000"/>
        </w:rPr>
        <w:t xml:space="preserve"> The form can be submitted on paper (Registrar’s Office, (678) 466-4150) or online</w:t>
      </w:r>
      <w:r w:rsidR="004424DB" w:rsidRPr="003C487E">
        <w:rPr>
          <w:rFonts w:ascii="Calibri" w:hAnsi="Calibri" w:cs="Calibri"/>
          <w:color w:val="000000"/>
        </w:rPr>
        <w:t xml:space="preserve"> </w:t>
      </w:r>
      <w:r w:rsidRPr="003C487E">
        <w:rPr>
          <w:rFonts w:ascii="Calibri" w:hAnsi="Calibri" w:cs="Calibri"/>
          <w:color w:val="000000"/>
        </w:rPr>
        <w:t>(</w:t>
      </w:r>
      <w:r w:rsidRPr="003C487E">
        <w:rPr>
          <w:rFonts w:ascii="Calibri" w:hAnsi="Calibri" w:cs="Calibri"/>
          <w:color w:val="0000FF"/>
        </w:rPr>
        <w:t>http://www.clayton.edu/registrar/withdrawal</w:t>
      </w:r>
      <w:r w:rsidRPr="003C487E">
        <w:rPr>
          <w:rFonts w:ascii="Calibri" w:hAnsi="Calibri" w:cs="Calibri"/>
          <w:color w:val="000000"/>
        </w:rPr>
        <w:t>).</w:t>
      </w:r>
      <w:r w:rsidRPr="003C487E">
        <w:t xml:space="preserve"> Students who officially withdraw from courses before mid-semester will receive a “W” in those courses and receive no credit. They will not, however, suffer any academic penalty.</w:t>
      </w:r>
      <w:r w:rsidRPr="003C487E">
        <w:rPr>
          <w:rFonts w:ascii="Calibri" w:hAnsi="Calibri" w:cs="Calibri"/>
          <w:color w:val="000000"/>
        </w:rPr>
        <w:t xml:space="preserve"> A grade of </w:t>
      </w:r>
      <w:r w:rsidR="004424DB" w:rsidRPr="003C487E">
        <w:rPr>
          <w:rFonts w:ascii="Calibri" w:hAnsi="Calibri" w:cs="Calibri"/>
          <w:color w:val="000000"/>
        </w:rPr>
        <w:t xml:space="preserve">“W” </w:t>
      </w:r>
      <w:r w:rsidRPr="003C487E">
        <w:rPr>
          <w:rFonts w:ascii="Calibri" w:hAnsi="Calibri" w:cs="Calibri"/>
          <w:color w:val="000000"/>
        </w:rPr>
        <w:t>is not included in the calculation of the Grade Point Average</w:t>
      </w:r>
      <w:r w:rsidR="004424DB" w:rsidRPr="003C487E">
        <w:rPr>
          <w:rFonts w:ascii="Calibri" w:hAnsi="Calibri" w:cs="Calibri"/>
          <w:color w:val="000000"/>
        </w:rPr>
        <w:t xml:space="preserve"> </w:t>
      </w:r>
      <w:r w:rsidRPr="003C487E">
        <w:rPr>
          <w:rFonts w:ascii="Calibri" w:hAnsi="Calibri" w:cs="Calibri"/>
          <w:color w:val="000000"/>
        </w:rPr>
        <w:t>(GPA), but it may have implications for continued financial aid eligibility. (Consult the Financial Aid Office)</w:t>
      </w:r>
      <w:r w:rsidR="004424DB" w:rsidRPr="003C487E">
        <w:rPr>
          <w:rFonts w:ascii="Calibri" w:hAnsi="Calibri" w:cs="Calibri"/>
          <w:color w:val="000000"/>
        </w:rPr>
        <w:t>.</w:t>
      </w:r>
      <w:r w:rsidRPr="003C487E">
        <w:rPr>
          <w:rFonts w:ascii="Calibri" w:hAnsi="Calibri" w:cs="Calibri"/>
          <w:color w:val="000000"/>
        </w:rPr>
        <w:t xml:space="preserve"> </w:t>
      </w:r>
      <w:r w:rsidRPr="003C487E">
        <w:t>Students who officially withdraw after mid-semester will receive a “WF,” which will be counted as an “F” in the calculation of their grade point average. Exact withdrawal dates will be published in the official academic calendar and are subject to approval by the Board of Regents. Students who simply stop attending classes without officially withdrawing are assigned failing grades.</w:t>
      </w:r>
    </w:p>
    <w:p w14:paraId="5F36135C" w14:textId="77777777" w:rsidR="000936C8" w:rsidRPr="003C487E" w:rsidRDefault="004424DB" w:rsidP="004424DB">
      <w:pPr>
        <w:spacing w:after="0" w:line="240" w:lineRule="auto"/>
        <w:ind w:right="-20" w:firstLine="720"/>
        <w:rPr>
          <w:rFonts w:ascii="Calibri" w:hAnsi="Calibri" w:cs="Calibri"/>
          <w:color w:val="000000"/>
        </w:rPr>
      </w:pPr>
      <w:r w:rsidRPr="003C487E">
        <w:rPr>
          <w:rFonts w:ascii="Calibri" w:hAnsi="Calibri" w:cs="Calibri"/>
          <w:b/>
          <w:color w:val="000000"/>
        </w:rPr>
        <w:t xml:space="preserve">Military Withdrawal:  </w:t>
      </w:r>
      <w:r w:rsidR="000936C8" w:rsidRPr="003C487E">
        <w:rPr>
          <w:rFonts w:ascii="Calibri" w:hAnsi="Calibri" w:cs="Calibri"/>
          <w:color w:val="000000"/>
        </w:rPr>
        <w:t>A student who is on active duty or is a military reservist (including members of the</w:t>
      </w:r>
      <w:r w:rsidRPr="003C487E">
        <w:rPr>
          <w:rFonts w:ascii="Calibri" w:hAnsi="Calibri" w:cs="Calibri"/>
          <w:color w:val="000000"/>
        </w:rPr>
        <w:t xml:space="preserve"> </w:t>
      </w:r>
      <w:r w:rsidR="000936C8" w:rsidRPr="003C487E">
        <w:rPr>
          <w:rFonts w:ascii="Calibri" w:hAnsi="Calibri" w:cs="Calibri"/>
          <w:color w:val="000000"/>
        </w:rPr>
        <w:t>National Guard) may withdraw from the university if called for active duty or</w:t>
      </w:r>
      <w:r w:rsidRPr="003C487E">
        <w:rPr>
          <w:rFonts w:ascii="Calibri" w:hAnsi="Calibri" w:cs="Calibri"/>
          <w:color w:val="000000"/>
        </w:rPr>
        <w:t xml:space="preserve"> </w:t>
      </w:r>
      <w:r w:rsidR="000936C8" w:rsidRPr="003C487E">
        <w:rPr>
          <w:rFonts w:ascii="Calibri" w:hAnsi="Calibri" w:cs="Calibri"/>
          <w:color w:val="000000"/>
        </w:rPr>
        <w:t>reassignment. The student must officially withdraw and submit Official Orders to</w:t>
      </w:r>
      <w:r w:rsidRPr="003C487E">
        <w:rPr>
          <w:rFonts w:ascii="Calibri" w:hAnsi="Calibri" w:cs="Calibri"/>
          <w:color w:val="000000"/>
        </w:rPr>
        <w:t xml:space="preserve"> </w:t>
      </w:r>
      <w:r w:rsidR="000936C8" w:rsidRPr="003C487E">
        <w:rPr>
          <w:rFonts w:ascii="Calibri" w:hAnsi="Calibri" w:cs="Calibri"/>
          <w:color w:val="000000"/>
        </w:rPr>
        <w:t>Active Duty to the Office of the Registrar. A student is not eligible for a military</w:t>
      </w:r>
      <w:r w:rsidRPr="003C487E">
        <w:rPr>
          <w:rFonts w:ascii="Calibri" w:hAnsi="Calibri" w:cs="Calibri"/>
          <w:color w:val="000000"/>
        </w:rPr>
        <w:t xml:space="preserve"> </w:t>
      </w:r>
      <w:r w:rsidR="000936C8" w:rsidRPr="003C487E">
        <w:rPr>
          <w:rFonts w:ascii="Calibri" w:hAnsi="Calibri" w:cs="Calibri"/>
          <w:color w:val="000000"/>
        </w:rPr>
        <w:t>withdrawal in any course in which the student has completed the course</w:t>
      </w:r>
      <w:r w:rsidRPr="003C487E">
        <w:rPr>
          <w:rFonts w:ascii="Calibri" w:hAnsi="Calibri" w:cs="Calibri"/>
          <w:color w:val="000000"/>
        </w:rPr>
        <w:t xml:space="preserve"> </w:t>
      </w:r>
      <w:r w:rsidR="000936C8" w:rsidRPr="003C487E">
        <w:rPr>
          <w:rFonts w:ascii="Calibri" w:hAnsi="Calibri" w:cs="Calibri"/>
          <w:color w:val="000000"/>
        </w:rPr>
        <w:t>requirements (e.g., taking the final exam or submitting the final project). Elective</w:t>
      </w:r>
      <w:r w:rsidRPr="003C487E">
        <w:rPr>
          <w:rFonts w:ascii="Calibri" w:hAnsi="Calibri" w:cs="Calibri"/>
          <w:color w:val="000000"/>
        </w:rPr>
        <w:t xml:space="preserve"> </w:t>
      </w:r>
      <w:r w:rsidR="000936C8" w:rsidRPr="003C487E">
        <w:rPr>
          <w:rFonts w:ascii="Calibri" w:hAnsi="Calibri" w:cs="Calibri"/>
          <w:color w:val="000000"/>
        </w:rPr>
        <w:t>fees are to be prorated according to the date on which the student officially</w:t>
      </w:r>
      <w:r w:rsidRPr="003C487E">
        <w:rPr>
          <w:rFonts w:ascii="Calibri" w:hAnsi="Calibri" w:cs="Calibri"/>
          <w:color w:val="000000"/>
        </w:rPr>
        <w:t xml:space="preserve"> </w:t>
      </w:r>
      <w:r w:rsidR="000936C8" w:rsidRPr="003C487E">
        <w:rPr>
          <w:rFonts w:ascii="Calibri" w:hAnsi="Calibri" w:cs="Calibri"/>
          <w:color w:val="000000"/>
        </w:rPr>
        <w:t>withdraws. Students who withdraw and receive a full tuition refund will receive a</w:t>
      </w:r>
      <w:r w:rsidRPr="003C487E">
        <w:rPr>
          <w:rFonts w:ascii="Calibri" w:hAnsi="Calibri" w:cs="Calibri"/>
          <w:color w:val="000000"/>
        </w:rPr>
        <w:t xml:space="preserve"> </w:t>
      </w:r>
      <w:r w:rsidR="000936C8" w:rsidRPr="003C487E">
        <w:rPr>
          <w:rFonts w:ascii="Calibri" w:hAnsi="Calibri" w:cs="Calibri"/>
          <w:color w:val="000000"/>
        </w:rPr>
        <w:t>grade of “WM” (military withdrawal) for all courses from which the student has</w:t>
      </w:r>
      <w:r w:rsidRPr="003C487E">
        <w:rPr>
          <w:rFonts w:ascii="Calibri" w:hAnsi="Calibri" w:cs="Calibri"/>
          <w:color w:val="000000"/>
        </w:rPr>
        <w:t xml:space="preserve"> withdrawn.</w:t>
      </w:r>
    </w:p>
    <w:p w14:paraId="38919461" w14:textId="77777777" w:rsidR="000936C8" w:rsidRPr="003C487E" w:rsidRDefault="004424DB" w:rsidP="000936C8">
      <w:pPr>
        <w:autoSpaceDE w:val="0"/>
        <w:autoSpaceDN w:val="0"/>
        <w:adjustRightInd w:val="0"/>
        <w:spacing w:after="0" w:line="240" w:lineRule="auto"/>
        <w:rPr>
          <w:rFonts w:ascii="Calibri" w:hAnsi="Calibri" w:cs="Calibri"/>
          <w:color w:val="000000"/>
        </w:rPr>
      </w:pPr>
      <w:r w:rsidRPr="003C487E">
        <w:rPr>
          <w:rFonts w:ascii="Calibri" w:hAnsi="Calibri" w:cs="Calibri"/>
          <w:color w:val="000000"/>
        </w:rPr>
        <w:tab/>
      </w:r>
      <w:r w:rsidRPr="003C487E">
        <w:rPr>
          <w:rFonts w:ascii="Calibri" w:hAnsi="Calibri" w:cs="Calibri"/>
          <w:b/>
          <w:color w:val="000000"/>
        </w:rPr>
        <w:t>Non-Academic Withdrawal:</w:t>
      </w:r>
      <w:r w:rsidRPr="003C487E">
        <w:rPr>
          <w:rFonts w:ascii="Calibri" w:hAnsi="Calibri" w:cs="Calibri"/>
          <w:color w:val="000000"/>
        </w:rPr>
        <w:t xml:space="preserve">  </w:t>
      </w:r>
      <w:r w:rsidR="000936C8" w:rsidRPr="003C487E">
        <w:rPr>
          <w:rFonts w:ascii="Calibri" w:hAnsi="Calibri" w:cs="Calibri"/>
          <w:color w:val="000000"/>
        </w:rPr>
        <w:t>A student may be withdrawn from the university for non-academic reasons when in</w:t>
      </w:r>
      <w:r w:rsidRPr="003C487E">
        <w:rPr>
          <w:rFonts w:ascii="Calibri" w:hAnsi="Calibri" w:cs="Calibri"/>
          <w:color w:val="000000"/>
        </w:rPr>
        <w:t xml:space="preserve"> </w:t>
      </w:r>
      <w:r w:rsidR="000936C8" w:rsidRPr="003C487E">
        <w:rPr>
          <w:rFonts w:ascii="Calibri" w:hAnsi="Calibri" w:cs="Calibri"/>
          <w:color w:val="000000"/>
        </w:rPr>
        <w:t>the judgment of the School of Graduate Studies, it is determined that the student</w:t>
      </w:r>
      <w:r w:rsidRPr="003C487E">
        <w:rPr>
          <w:rFonts w:ascii="Calibri" w:hAnsi="Calibri" w:cs="Calibri"/>
          <w:color w:val="000000"/>
        </w:rPr>
        <w:t xml:space="preserve"> </w:t>
      </w:r>
      <w:r w:rsidR="000936C8" w:rsidRPr="003C487E">
        <w:rPr>
          <w:rFonts w:ascii="Calibri" w:hAnsi="Calibri" w:cs="Calibri"/>
          <w:color w:val="000000"/>
        </w:rPr>
        <w:t>has demonstrated behavior that: (a) poses a significant danger or threat of physical</w:t>
      </w:r>
      <w:r w:rsidRPr="003C487E">
        <w:rPr>
          <w:rFonts w:ascii="Calibri" w:hAnsi="Calibri" w:cs="Calibri"/>
          <w:color w:val="000000"/>
        </w:rPr>
        <w:t xml:space="preserve"> </w:t>
      </w:r>
      <w:r w:rsidR="000936C8" w:rsidRPr="003C487E">
        <w:rPr>
          <w:rFonts w:ascii="Calibri" w:hAnsi="Calibri" w:cs="Calibri"/>
          <w:color w:val="000000"/>
        </w:rPr>
        <w:t>harm to self or to the person or property of others; or (b) interferes with the rights</w:t>
      </w:r>
      <w:r w:rsidRPr="003C487E">
        <w:rPr>
          <w:rFonts w:ascii="Calibri" w:hAnsi="Calibri" w:cs="Calibri"/>
          <w:color w:val="000000"/>
        </w:rPr>
        <w:t xml:space="preserve"> </w:t>
      </w:r>
      <w:r w:rsidR="000936C8" w:rsidRPr="003C487E">
        <w:rPr>
          <w:rFonts w:ascii="Calibri" w:hAnsi="Calibri" w:cs="Calibri"/>
          <w:color w:val="000000"/>
        </w:rPr>
        <w:t>of other members of the university community or with the exercise of any proper</w:t>
      </w:r>
      <w:r w:rsidRPr="003C487E">
        <w:rPr>
          <w:rFonts w:ascii="Calibri" w:hAnsi="Calibri" w:cs="Calibri"/>
          <w:color w:val="000000"/>
        </w:rPr>
        <w:t xml:space="preserve"> </w:t>
      </w:r>
      <w:r w:rsidR="000936C8" w:rsidRPr="003C487E">
        <w:rPr>
          <w:rFonts w:ascii="Calibri" w:hAnsi="Calibri" w:cs="Calibri"/>
          <w:color w:val="000000"/>
        </w:rPr>
        <w:t>activities or functions of the university or its personnel. Except in situations where</w:t>
      </w:r>
      <w:r w:rsidRPr="003C487E">
        <w:rPr>
          <w:rFonts w:ascii="Calibri" w:hAnsi="Calibri" w:cs="Calibri"/>
          <w:color w:val="000000"/>
        </w:rPr>
        <w:t xml:space="preserve"> </w:t>
      </w:r>
      <w:r w:rsidR="000936C8" w:rsidRPr="003C487E">
        <w:rPr>
          <w:rFonts w:ascii="Calibri" w:hAnsi="Calibri" w:cs="Calibri"/>
          <w:color w:val="000000"/>
        </w:rPr>
        <w:t>the student is believed to be an imminent threat to self or others, as determined at</w:t>
      </w:r>
      <w:r w:rsidRPr="003C487E">
        <w:rPr>
          <w:rFonts w:ascii="Calibri" w:hAnsi="Calibri" w:cs="Calibri"/>
          <w:color w:val="000000"/>
        </w:rPr>
        <w:t xml:space="preserve"> </w:t>
      </w:r>
      <w:r w:rsidR="000936C8" w:rsidRPr="003C487E">
        <w:rPr>
          <w:rFonts w:ascii="Calibri" w:hAnsi="Calibri" w:cs="Calibri"/>
          <w:color w:val="000000"/>
        </w:rPr>
        <w:t>the sole discretion of the University, a student shall, upon request, be accorded an</w:t>
      </w:r>
      <w:r w:rsidRPr="003C487E">
        <w:rPr>
          <w:rFonts w:ascii="Calibri" w:hAnsi="Calibri" w:cs="Calibri"/>
          <w:color w:val="000000"/>
        </w:rPr>
        <w:t xml:space="preserve"> </w:t>
      </w:r>
      <w:r w:rsidR="000936C8" w:rsidRPr="003C487E">
        <w:rPr>
          <w:rFonts w:ascii="Calibri" w:hAnsi="Calibri" w:cs="Calibri"/>
          <w:color w:val="000000"/>
        </w:rPr>
        <w:t>appropriate hearing prior to the final decision concerning his or her continued</w:t>
      </w:r>
      <w:r w:rsidRPr="003C487E">
        <w:rPr>
          <w:rFonts w:ascii="Calibri" w:hAnsi="Calibri" w:cs="Calibri"/>
          <w:color w:val="000000"/>
        </w:rPr>
        <w:t xml:space="preserve"> </w:t>
      </w:r>
      <w:r w:rsidR="000936C8" w:rsidRPr="003C487E">
        <w:rPr>
          <w:rFonts w:ascii="Calibri" w:hAnsi="Calibri" w:cs="Calibri"/>
          <w:color w:val="000000"/>
        </w:rPr>
        <w:t>enrollment at the university. In situations involving an imminent threat, the Student</w:t>
      </w:r>
      <w:r w:rsidRPr="003C487E">
        <w:rPr>
          <w:rFonts w:ascii="Calibri" w:hAnsi="Calibri" w:cs="Calibri"/>
          <w:color w:val="000000"/>
        </w:rPr>
        <w:t xml:space="preserve"> </w:t>
      </w:r>
      <w:r w:rsidR="000936C8" w:rsidRPr="003C487E">
        <w:rPr>
          <w:rFonts w:ascii="Calibri" w:hAnsi="Calibri" w:cs="Calibri"/>
          <w:color w:val="000000"/>
        </w:rPr>
        <w:t>will be provided a hearing as soon as practicable after the withdrawal occurs. The</w:t>
      </w:r>
      <w:r w:rsidRPr="003C487E">
        <w:rPr>
          <w:rFonts w:ascii="Calibri" w:hAnsi="Calibri" w:cs="Calibri"/>
          <w:color w:val="000000"/>
        </w:rPr>
        <w:t xml:space="preserve"> </w:t>
      </w:r>
      <w:r w:rsidR="000936C8" w:rsidRPr="003C487E">
        <w:rPr>
          <w:rFonts w:ascii="Calibri" w:hAnsi="Calibri" w:cs="Calibri"/>
          <w:color w:val="000000"/>
        </w:rPr>
        <w:t>instructor will assign students who are non-academically withdrawn a grade of W or</w:t>
      </w:r>
      <w:r w:rsidRPr="003C487E">
        <w:rPr>
          <w:rFonts w:ascii="Calibri" w:hAnsi="Calibri" w:cs="Calibri"/>
          <w:color w:val="000000"/>
        </w:rPr>
        <w:t xml:space="preserve"> </w:t>
      </w:r>
      <w:r w:rsidR="000936C8" w:rsidRPr="003C487E">
        <w:rPr>
          <w:rFonts w:ascii="Calibri" w:hAnsi="Calibri" w:cs="Calibri"/>
          <w:color w:val="000000"/>
        </w:rPr>
        <w:t>WF if they are withdrawn before the semester midpoint and a WF if they are</w:t>
      </w:r>
      <w:r w:rsidRPr="003C487E">
        <w:rPr>
          <w:rFonts w:ascii="Calibri" w:hAnsi="Calibri" w:cs="Calibri"/>
          <w:color w:val="000000"/>
        </w:rPr>
        <w:t xml:space="preserve"> </w:t>
      </w:r>
      <w:r w:rsidR="000936C8" w:rsidRPr="003C487E">
        <w:rPr>
          <w:rFonts w:ascii="Calibri" w:hAnsi="Calibri" w:cs="Calibri"/>
          <w:color w:val="000000"/>
        </w:rPr>
        <w:t>withdrawn after the semester midpoint.</w:t>
      </w:r>
    </w:p>
    <w:p w14:paraId="43F6238E" w14:textId="77777777" w:rsidR="007C2B52" w:rsidRPr="003C487E" w:rsidRDefault="007C2B52" w:rsidP="008718D7">
      <w:pPr>
        <w:autoSpaceDE w:val="0"/>
        <w:autoSpaceDN w:val="0"/>
        <w:adjustRightInd w:val="0"/>
        <w:spacing w:after="0" w:line="240" w:lineRule="auto"/>
      </w:pPr>
      <w:r w:rsidRPr="003C487E">
        <w:rPr>
          <w:rFonts w:ascii="Calibri" w:hAnsi="Calibri" w:cs="Calibri"/>
          <w:color w:val="000000"/>
        </w:rPr>
        <w:tab/>
      </w:r>
      <w:r w:rsidRPr="003C487E">
        <w:rPr>
          <w:rFonts w:ascii="Calibri" w:hAnsi="Calibri" w:cs="Calibri"/>
          <w:b/>
          <w:color w:val="000000"/>
        </w:rPr>
        <w:t xml:space="preserve">Hardship Withdrawal:  </w:t>
      </w:r>
      <w:r w:rsidRPr="003C487E">
        <w:rPr>
          <w:rFonts w:ascii="Calibri" w:hAnsi="Calibri" w:cs="Calibri"/>
          <w:color w:val="000000"/>
        </w:rPr>
        <w:t>A student desiring to be considered for a hardship withdrawal must complete the official withdrawal proc</w:t>
      </w:r>
      <w:r w:rsidRPr="003C487E">
        <w:rPr>
          <w:rFonts w:cs="Calibri"/>
          <w:color w:val="000000"/>
        </w:rPr>
        <w:t>ess and submit a Hardship Withdrawal Request Form to the Dean of Arts &amp; Sciences</w:t>
      </w:r>
      <w:r w:rsidR="008718D7" w:rsidRPr="003C487E">
        <w:rPr>
          <w:rFonts w:cs="Calibri"/>
          <w:color w:val="000000"/>
        </w:rPr>
        <w:t xml:space="preserve"> </w:t>
      </w:r>
      <w:r w:rsidRPr="003C487E">
        <w:t>(</w:t>
      </w:r>
      <w:hyperlink r:id="rId24" w:history="1">
        <w:r w:rsidRPr="003C487E">
          <w:rPr>
            <w:rStyle w:val="Hyperlink"/>
          </w:rPr>
          <w:t>http://www.clayton.edu/registrar/withdrawal</w:t>
        </w:r>
      </w:hyperlink>
      <w:r w:rsidRPr="003C487E">
        <w:t>) to the Dean of Arts &amp; Sciences. The Hardship Request form may be obtained from the Registrar online or in person. To be eligible for hardship withdrawal, a student must have met ALL of the following conditions:</w:t>
      </w:r>
    </w:p>
    <w:p w14:paraId="54BEE204" w14:textId="77777777" w:rsidR="007C2B52" w:rsidRPr="003C487E" w:rsidRDefault="007C2B52" w:rsidP="007C2B52">
      <w:pPr>
        <w:pStyle w:val="ListParagraph"/>
        <w:numPr>
          <w:ilvl w:val="1"/>
          <w:numId w:val="8"/>
        </w:numPr>
        <w:spacing w:after="0"/>
      </w:pPr>
      <w:r w:rsidRPr="003C487E">
        <w:t>Experienced an emergency or other unanticipated hardship that makes continuation in the course or courses ill-advised</w:t>
      </w:r>
    </w:p>
    <w:p w14:paraId="39F18EB7" w14:textId="77777777" w:rsidR="007C2B52" w:rsidRPr="003C487E" w:rsidRDefault="007C2B52" w:rsidP="007C2B52">
      <w:pPr>
        <w:pStyle w:val="ListParagraph"/>
        <w:numPr>
          <w:ilvl w:val="1"/>
          <w:numId w:val="8"/>
        </w:numPr>
        <w:spacing w:after="0"/>
      </w:pPr>
      <w:r w:rsidRPr="003C487E">
        <w:t>Been passing the course at the time that the emergency or other hardship arose</w:t>
      </w:r>
    </w:p>
    <w:p w14:paraId="02FCE577" w14:textId="77777777" w:rsidR="007C2B52" w:rsidRPr="003C487E" w:rsidRDefault="007C2B52" w:rsidP="007C2B52">
      <w:pPr>
        <w:pStyle w:val="ListParagraph"/>
        <w:numPr>
          <w:ilvl w:val="1"/>
          <w:numId w:val="8"/>
        </w:numPr>
        <w:spacing w:after="0"/>
      </w:pPr>
      <w:r w:rsidRPr="003C487E">
        <w:t>Acted responsibly by notifying his or her instructors or other University officials about the hardship situation as soon as possible after it arose</w:t>
      </w:r>
    </w:p>
    <w:p w14:paraId="3AFBB7AF" w14:textId="77777777" w:rsidR="007C2B52" w:rsidRPr="003C487E" w:rsidRDefault="007C2B52" w:rsidP="007C2B52">
      <w:pPr>
        <w:pStyle w:val="ListParagraph"/>
        <w:numPr>
          <w:ilvl w:val="1"/>
          <w:numId w:val="8"/>
        </w:numPr>
        <w:spacing w:after="0"/>
      </w:pPr>
      <w:r w:rsidRPr="003C487E">
        <w:t>Filed the hardship request with the Dean of Arts &amp; Sciences as soon as it is feasible to do so</w:t>
      </w:r>
    </w:p>
    <w:p w14:paraId="65C289EB" w14:textId="77777777" w:rsidR="007C2B52" w:rsidRPr="003C487E" w:rsidRDefault="007C2B52" w:rsidP="007C2B52">
      <w:pPr>
        <w:spacing w:after="0"/>
        <w:ind w:firstLine="720"/>
      </w:pPr>
      <w:r w:rsidRPr="003C487E">
        <w:lastRenderedPageBreak/>
        <w:t>Hardship requests that are not filed in a timely manner are subject to denial even if the student was passing and the hardship was legitimate. Hardship withdrawal does not involve special consideration for refunds. Any refund due will be granted in accordance with the refund regulations and schedule printed in the semester Schedule of Classes booklet.</w:t>
      </w:r>
    </w:p>
    <w:p w14:paraId="7331E8F0" w14:textId="77777777" w:rsidR="00381651" w:rsidRPr="003C487E" w:rsidRDefault="008045A2" w:rsidP="00965BAA">
      <w:pPr>
        <w:spacing w:after="0"/>
        <w:ind w:firstLine="720"/>
      </w:pPr>
      <w:r w:rsidRPr="003C487E">
        <w:t>For purposes of this policy, “passing” is defined to include not only recorded grades but also satisfactory progress toward course assignments (papers, reports, projects, etc.) that have not yet actually been graded at the time the hardship arises. The Dean’s office will contact the appropriate faculty member(s) to determine the student’s status. “Hardship” refers to an unexpected event or circumstance beyond the student’s control that directly interferes with the student’s ability to continue to make satisfactory progress in class.</w:t>
      </w:r>
    </w:p>
    <w:p w14:paraId="5CC246F5" w14:textId="77777777" w:rsidR="00381651" w:rsidRPr="003C487E" w:rsidRDefault="00381651" w:rsidP="001138C0">
      <w:pPr>
        <w:spacing w:after="0"/>
        <w:ind w:firstLine="720"/>
        <w:rPr>
          <w:rFonts w:eastAsia="Calibri"/>
        </w:rPr>
      </w:pPr>
      <w:r w:rsidRPr="003C487E">
        <w:rPr>
          <w:b/>
        </w:rPr>
        <w:t>Readmission and Reentry Applications:</w:t>
      </w:r>
      <w:r w:rsidR="008045A2" w:rsidRPr="003C487E">
        <w:t xml:space="preserve"> </w:t>
      </w:r>
      <w:r w:rsidR="00D73D40" w:rsidRPr="003C487E">
        <w:t>Graduate students who have been unenrolled for no more than two semesters may register for courses without having to be re-admitted. A graduate reentry application is required for any student who was previously enrolled and wishes to return in the same graduate program after an absence of three or more semesters.</w:t>
      </w:r>
      <w:r w:rsidR="001138C0" w:rsidRPr="003C487E">
        <w:t xml:space="preserve"> </w:t>
      </w:r>
      <w:r w:rsidR="001138C0" w:rsidRPr="003C487E">
        <w:rPr>
          <w:rFonts w:eastAsia="Calibri"/>
        </w:rPr>
        <w:t>Applicati</w:t>
      </w:r>
      <w:r w:rsidR="001138C0" w:rsidRPr="003C487E">
        <w:rPr>
          <w:rFonts w:eastAsia="Calibri"/>
          <w:spacing w:val="1"/>
        </w:rPr>
        <w:t>o</w:t>
      </w:r>
      <w:r w:rsidR="001138C0" w:rsidRPr="003C487E">
        <w:rPr>
          <w:rFonts w:eastAsia="Calibri"/>
        </w:rPr>
        <w:t>ns</w:t>
      </w:r>
      <w:r w:rsidR="001138C0" w:rsidRPr="003C487E">
        <w:rPr>
          <w:rFonts w:eastAsia="Calibri"/>
          <w:spacing w:val="1"/>
        </w:rPr>
        <w:t xml:space="preserve"> </w:t>
      </w:r>
      <w:r w:rsidR="001138C0" w:rsidRPr="003C487E">
        <w:rPr>
          <w:rFonts w:eastAsia="Calibri"/>
          <w:spacing w:val="-3"/>
        </w:rPr>
        <w:t>f</w:t>
      </w:r>
      <w:r w:rsidR="001138C0" w:rsidRPr="003C487E">
        <w:rPr>
          <w:rFonts w:eastAsia="Calibri"/>
          <w:spacing w:val="1"/>
        </w:rPr>
        <w:t>o</w:t>
      </w:r>
      <w:r w:rsidR="001138C0" w:rsidRPr="003C487E">
        <w:rPr>
          <w:rFonts w:eastAsia="Calibri"/>
        </w:rPr>
        <w:t>r r</w:t>
      </w:r>
      <w:r w:rsidR="001138C0" w:rsidRPr="003C487E">
        <w:rPr>
          <w:rFonts w:eastAsia="Calibri"/>
          <w:spacing w:val="-2"/>
        </w:rPr>
        <w:t>e</w:t>
      </w:r>
      <w:r w:rsidR="001138C0" w:rsidRPr="003C487E">
        <w:rPr>
          <w:rFonts w:eastAsia="Calibri"/>
          <w:spacing w:val="1"/>
        </w:rPr>
        <w:t>e</w:t>
      </w:r>
      <w:r w:rsidR="001138C0" w:rsidRPr="003C487E">
        <w:rPr>
          <w:rFonts w:eastAsia="Calibri"/>
        </w:rPr>
        <w:t>nt</w:t>
      </w:r>
      <w:r w:rsidR="001138C0" w:rsidRPr="003C487E">
        <w:rPr>
          <w:rFonts w:eastAsia="Calibri"/>
          <w:spacing w:val="-3"/>
        </w:rPr>
        <w:t>r</w:t>
      </w:r>
      <w:r w:rsidR="001138C0" w:rsidRPr="003C487E">
        <w:rPr>
          <w:rFonts w:eastAsia="Calibri"/>
        </w:rPr>
        <w:t>y</w:t>
      </w:r>
      <w:r w:rsidR="001138C0" w:rsidRPr="003C487E">
        <w:rPr>
          <w:rFonts w:eastAsia="Calibri"/>
          <w:spacing w:val="2"/>
        </w:rPr>
        <w:t xml:space="preserve"> </w:t>
      </w:r>
      <w:r w:rsidR="001138C0" w:rsidRPr="003C487E">
        <w:rPr>
          <w:rFonts w:eastAsia="Calibri"/>
        </w:rPr>
        <w:t>a</w:t>
      </w:r>
      <w:r w:rsidR="001138C0" w:rsidRPr="003C487E">
        <w:rPr>
          <w:rFonts w:eastAsia="Calibri"/>
          <w:spacing w:val="-3"/>
        </w:rPr>
        <w:t>d</w:t>
      </w:r>
      <w:r w:rsidR="001138C0" w:rsidRPr="003C487E">
        <w:rPr>
          <w:rFonts w:eastAsia="Calibri"/>
          <w:spacing w:val="1"/>
        </w:rPr>
        <w:t>m</w:t>
      </w:r>
      <w:r w:rsidR="001138C0" w:rsidRPr="003C487E">
        <w:rPr>
          <w:rFonts w:eastAsia="Calibri"/>
        </w:rPr>
        <w:t>iss</w:t>
      </w:r>
      <w:r w:rsidR="001138C0" w:rsidRPr="003C487E">
        <w:rPr>
          <w:rFonts w:eastAsia="Calibri"/>
          <w:spacing w:val="-3"/>
        </w:rPr>
        <w:t>i</w:t>
      </w:r>
      <w:r w:rsidR="001138C0" w:rsidRPr="003C487E">
        <w:rPr>
          <w:rFonts w:eastAsia="Calibri"/>
          <w:spacing w:val="1"/>
        </w:rPr>
        <w:t>o</w:t>
      </w:r>
      <w:r w:rsidR="001138C0" w:rsidRPr="003C487E">
        <w:rPr>
          <w:rFonts w:eastAsia="Calibri"/>
        </w:rPr>
        <w:t>n and the n</w:t>
      </w:r>
      <w:r w:rsidR="001138C0" w:rsidRPr="003C487E">
        <w:rPr>
          <w:rFonts w:eastAsia="Calibri"/>
          <w:spacing w:val="1"/>
        </w:rPr>
        <w:t>o</w:t>
      </w:r>
      <w:r w:rsidR="001138C0" w:rsidRPr="003C487E">
        <w:rPr>
          <w:rFonts w:eastAsia="Calibri"/>
        </w:rPr>
        <w:t>nr</w:t>
      </w:r>
      <w:r w:rsidR="001138C0" w:rsidRPr="003C487E">
        <w:rPr>
          <w:rFonts w:eastAsia="Calibri"/>
          <w:spacing w:val="1"/>
        </w:rPr>
        <w:t>e</w:t>
      </w:r>
      <w:r w:rsidR="001138C0" w:rsidRPr="003C487E">
        <w:rPr>
          <w:rFonts w:eastAsia="Calibri"/>
        </w:rPr>
        <w:t>fun</w:t>
      </w:r>
      <w:r w:rsidR="001138C0" w:rsidRPr="003C487E">
        <w:rPr>
          <w:rFonts w:eastAsia="Calibri"/>
          <w:spacing w:val="-3"/>
        </w:rPr>
        <w:t>d</w:t>
      </w:r>
      <w:r w:rsidR="001138C0" w:rsidRPr="003C487E">
        <w:rPr>
          <w:rFonts w:eastAsia="Calibri"/>
        </w:rPr>
        <w:t>able</w:t>
      </w:r>
      <w:r w:rsidR="001138C0" w:rsidRPr="003C487E">
        <w:rPr>
          <w:rFonts w:eastAsia="Calibri"/>
          <w:spacing w:val="1"/>
        </w:rPr>
        <w:t xml:space="preserve"> </w:t>
      </w:r>
      <w:r w:rsidR="001138C0" w:rsidRPr="003C487E">
        <w:rPr>
          <w:rFonts w:eastAsia="Calibri"/>
        </w:rPr>
        <w:t>r</w:t>
      </w:r>
      <w:r w:rsidR="001138C0" w:rsidRPr="003C487E">
        <w:rPr>
          <w:rFonts w:eastAsia="Calibri"/>
          <w:spacing w:val="1"/>
        </w:rPr>
        <w:t>ee</w:t>
      </w:r>
      <w:r w:rsidR="001138C0" w:rsidRPr="003C487E">
        <w:rPr>
          <w:rFonts w:eastAsia="Calibri"/>
        </w:rPr>
        <w:t>n</w:t>
      </w:r>
      <w:r w:rsidR="001138C0" w:rsidRPr="003C487E">
        <w:rPr>
          <w:rFonts w:eastAsia="Calibri"/>
          <w:spacing w:val="-2"/>
        </w:rPr>
        <w:t>t</w:t>
      </w:r>
      <w:r w:rsidR="001138C0" w:rsidRPr="003C487E">
        <w:rPr>
          <w:rFonts w:eastAsia="Calibri"/>
        </w:rPr>
        <w:t>ry applicati</w:t>
      </w:r>
      <w:r w:rsidR="001138C0" w:rsidRPr="003C487E">
        <w:rPr>
          <w:rFonts w:eastAsia="Calibri"/>
          <w:spacing w:val="1"/>
        </w:rPr>
        <w:t>o</w:t>
      </w:r>
      <w:r w:rsidR="001138C0" w:rsidRPr="003C487E">
        <w:rPr>
          <w:rFonts w:eastAsia="Calibri"/>
        </w:rPr>
        <w:t>n f</w:t>
      </w:r>
      <w:r w:rsidR="001138C0" w:rsidRPr="003C487E">
        <w:rPr>
          <w:rFonts w:eastAsia="Calibri"/>
          <w:spacing w:val="-2"/>
        </w:rPr>
        <w:t>e</w:t>
      </w:r>
      <w:r w:rsidR="001138C0" w:rsidRPr="003C487E">
        <w:rPr>
          <w:rFonts w:eastAsia="Calibri"/>
        </w:rPr>
        <w:t xml:space="preserve">e </w:t>
      </w:r>
      <w:r w:rsidR="001138C0" w:rsidRPr="003C487E">
        <w:rPr>
          <w:rFonts w:eastAsia="Calibri"/>
          <w:spacing w:val="1"/>
        </w:rPr>
        <w:t>m</w:t>
      </w:r>
      <w:r w:rsidR="001138C0" w:rsidRPr="003C487E">
        <w:rPr>
          <w:rFonts w:eastAsia="Calibri"/>
        </w:rPr>
        <w:t>ust</w:t>
      </w:r>
      <w:r w:rsidR="001138C0" w:rsidRPr="003C487E">
        <w:rPr>
          <w:rFonts w:eastAsia="Calibri"/>
          <w:spacing w:val="1"/>
        </w:rPr>
        <w:t xml:space="preserve"> </w:t>
      </w:r>
      <w:r w:rsidR="001138C0" w:rsidRPr="003C487E">
        <w:rPr>
          <w:rFonts w:eastAsia="Calibri"/>
          <w:spacing w:val="-3"/>
        </w:rPr>
        <w:t>b</w:t>
      </w:r>
      <w:r w:rsidR="001138C0" w:rsidRPr="003C487E">
        <w:rPr>
          <w:rFonts w:eastAsia="Calibri"/>
        </w:rPr>
        <w:t>e</w:t>
      </w:r>
      <w:r w:rsidR="001138C0" w:rsidRPr="003C487E">
        <w:rPr>
          <w:rFonts w:eastAsia="Calibri"/>
          <w:spacing w:val="1"/>
        </w:rPr>
        <w:t xml:space="preserve"> </w:t>
      </w:r>
      <w:r w:rsidR="001138C0" w:rsidRPr="003C487E">
        <w:rPr>
          <w:rFonts w:eastAsia="Calibri"/>
        </w:rPr>
        <w:t>s</w:t>
      </w:r>
      <w:r w:rsidR="001138C0" w:rsidRPr="003C487E">
        <w:rPr>
          <w:rFonts w:eastAsia="Calibri"/>
          <w:spacing w:val="-3"/>
        </w:rPr>
        <w:t>u</w:t>
      </w:r>
      <w:r w:rsidR="001138C0" w:rsidRPr="003C487E">
        <w:rPr>
          <w:rFonts w:eastAsia="Calibri"/>
        </w:rPr>
        <w:t>b</w:t>
      </w:r>
      <w:r w:rsidR="001138C0" w:rsidRPr="003C487E">
        <w:rPr>
          <w:rFonts w:eastAsia="Calibri"/>
          <w:spacing w:val="1"/>
        </w:rPr>
        <w:t>m</w:t>
      </w:r>
      <w:r w:rsidR="001138C0" w:rsidRPr="003C487E">
        <w:rPr>
          <w:rFonts w:eastAsia="Calibri"/>
        </w:rPr>
        <w:t>it</w:t>
      </w:r>
      <w:r w:rsidR="001138C0" w:rsidRPr="003C487E">
        <w:rPr>
          <w:rFonts w:eastAsia="Calibri"/>
          <w:spacing w:val="-2"/>
        </w:rPr>
        <w:t>t</w:t>
      </w:r>
      <w:r w:rsidR="001138C0" w:rsidRPr="003C487E">
        <w:rPr>
          <w:rFonts w:eastAsia="Calibri"/>
          <w:spacing w:val="1"/>
        </w:rPr>
        <w:t>e</w:t>
      </w:r>
      <w:r w:rsidR="001138C0" w:rsidRPr="003C487E">
        <w:rPr>
          <w:rFonts w:eastAsia="Calibri"/>
        </w:rPr>
        <w:t>d by the</w:t>
      </w:r>
      <w:r w:rsidR="001138C0" w:rsidRPr="003C487E">
        <w:rPr>
          <w:rFonts w:eastAsia="Calibri"/>
          <w:spacing w:val="2"/>
        </w:rPr>
        <w:t xml:space="preserve"> </w:t>
      </w:r>
      <w:r w:rsidR="001138C0" w:rsidRPr="003C487E">
        <w:rPr>
          <w:rFonts w:eastAsia="Calibri"/>
          <w:spacing w:val="-2"/>
        </w:rPr>
        <w:t>e</w:t>
      </w:r>
      <w:r w:rsidR="001138C0" w:rsidRPr="003C487E">
        <w:rPr>
          <w:rFonts w:eastAsia="Calibri"/>
        </w:rPr>
        <w:t>stablish</w:t>
      </w:r>
      <w:r w:rsidR="001138C0" w:rsidRPr="003C487E">
        <w:rPr>
          <w:rFonts w:eastAsia="Calibri"/>
          <w:spacing w:val="1"/>
        </w:rPr>
        <w:t>e</w:t>
      </w:r>
      <w:r w:rsidR="001138C0" w:rsidRPr="003C487E">
        <w:rPr>
          <w:rFonts w:eastAsia="Calibri"/>
        </w:rPr>
        <w:t>d</w:t>
      </w:r>
      <w:r w:rsidR="001138C0" w:rsidRPr="003C487E">
        <w:rPr>
          <w:rFonts w:eastAsia="Calibri"/>
          <w:spacing w:val="-3"/>
        </w:rPr>
        <w:t xml:space="preserve"> </w:t>
      </w:r>
      <w:r w:rsidR="001138C0" w:rsidRPr="003C487E">
        <w:rPr>
          <w:rFonts w:eastAsia="Calibri"/>
        </w:rPr>
        <w:t>d</w:t>
      </w:r>
      <w:r w:rsidR="001138C0" w:rsidRPr="003C487E">
        <w:rPr>
          <w:rFonts w:eastAsia="Calibri"/>
          <w:spacing w:val="1"/>
        </w:rPr>
        <w:t>e</w:t>
      </w:r>
      <w:r w:rsidR="001138C0" w:rsidRPr="003C487E">
        <w:rPr>
          <w:rFonts w:eastAsia="Calibri"/>
        </w:rPr>
        <w:t>adlin</w:t>
      </w:r>
      <w:r w:rsidR="001138C0" w:rsidRPr="003C487E">
        <w:rPr>
          <w:rFonts w:eastAsia="Calibri"/>
          <w:spacing w:val="1"/>
        </w:rPr>
        <w:t>e</w:t>
      </w:r>
      <w:r w:rsidR="001138C0" w:rsidRPr="003C487E">
        <w:rPr>
          <w:rFonts w:eastAsia="Calibri"/>
        </w:rPr>
        <w:t>s. Co</w:t>
      </w:r>
      <w:r w:rsidR="001138C0" w:rsidRPr="003C487E">
        <w:rPr>
          <w:rFonts w:eastAsia="Calibri"/>
          <w:spacing w:val="1"/>
        </w:rPr>
        <w:t>m</w:t>
      </w:r>
      <w:r w:rsidR="001138C0" w:rsidRPr="003C487E">
        <w:rPr>
          <w:rFonts w:eastAsia="Calibri"/>
        </w:rPr>
        <w:t>plete cr</w:t>
      </w:r>
      <w:r w:rsidR="001138C0" w:rsidRPr="003C487E">
        <w:rPr>
          <w:rFonts w:eastAsia="Calibri"/>
          <w:spacing w:val="1"/>
        </w:rPr>
        <w:t>e</w:t>
      </w:r>
      <w:r w:rsidR="001138C0" w:rsidRPr="003C487E">
        <w:rPr>
          <w:rFonts w:eastAsia="Calibri"/>
          <w:spacing w:val="-3"/>
        </w:rPr>
        <w:t>d</w:t>
      </w:r>
      <w:r w:rsidR="001138C0" w:rsidRPr="003C487E">
        <w:rPr>
          <w:rFonts w:eastAsia="Calibri"/>
          <w:spacing w:val="1"/>
        </w:rPr>
        <w:t>e</w:t>
      </w:r>
      <w:r w:rsidR="001138C0" w:rsidRPr="003C487E">
        <w:rPr>
          <w:rFonts w:eastAsia="Calibri"/>
        </w:rPr>
        <w:t>ntials</w:t>
      </w:r>
      <w:r w:rsidR="001138C0" w:rsidRPr="003C487E">
        <w:rPr>
          <w:rFonts w:eastAsia="Calibri"/>
          <w:spacing w:val="-2"/>
        </w:rPr>
        <w:t xml:space="preserve"> </w:t>
      </w:r>
      <w:r w:rsidR="001138C0" w:rsidRPr="003C487E">
        <w:rPr>
          <w:rFonts w:eastAsia="Calibri"/>
          <w:spacing w:val="1"/>
        </w:rPr>
        <w:t>m</w:t>
      </w:r>
      <w:r w:rsidR="001138C0" w:rsidRPr="003C487E">
        <w:rPr>
          <w:rFonts w:eastAsia="Calibri"/>
        </w:rPr>
        <w:t>ust be</w:t>
      </w:r>
      <w:r w:rsidR="001138C0" w:rsidRPr="003C487E">
        <w:rPr>
          <w:rFonts w:eastAsia="Calibri"/>
          <w:spacing w:val="1"/>
        </w:rPr>
        <w:t xml:space="preserve"> </w:t>
      </w:r>
      <w:r w:rsidR="001138C0" w:rsidRPr="003C487E">
        <w:rPr>
          <w:rFonts w:eastAsia="Calibri"/>
        </w:rPr>
        <w:t>re</w:t>
      </w:r>
      <w:r w:rsidR="001138C0" w:rsidRPr="003C487E">
        <w:rPr>
          <w:rFonts w:eastAsia="Calibri"/>
          <w:spacing w:val="-2"/>
        </w:rPr>
        <w:t>c</w:t>
      </w:r>
      <w:r w:rsidR="001138C0" w:rsidRPr="003C487E">
        <w:rPr>
          <w:rFonts w:eastAsia="Calibri"/>
        </w:rPr>
        <w:t>ei</w:t>
      </w:r>
      <w:r w:rsidR="001138C0" w:rsidRPr="003C487E">
        <w:rPr>
          <w:rFonts w:eastAsia="Calibri"/>
          <w:spacing w:val="1"/>
        </w:rPr>
        <w:t>v</w:t>
      </w:r>
      <w:r w:rsidR="001138C0" w:rsidRPr="003C487E">
        <w:rPr>
          <w:rFonts w:eastAsia="Calibri"/>
        </w:rPr>
        <w:t>ed</w:t>
      </w:r>
      <w:r w:rsidR="001138C0" w:rsidRPr="003C487E">
        <w:rPr>
          <w:rFonts w:eastAsia="Calibri"/>
          <w:spacing w:val="-2"/>
        </w:rPr>
        <w:t xml:space="preserve"> </w:t>
      </w:r>
      <w:r w:rsidR="001138C0" w:rsidRPr="003C487E">
        <w:rPr>
          <w:rFonts w:eastAsia="Calibri"/>
        </w:rPr>
        <w:t>by the</w:t>
      </w:r>
      <w:r w:rsidR="001138C0" w:rsidRPr="003C487E">
        <w:rPr>
          <w:rFonts w:eastAsia="Calibri"/>
          <w:spacing w:val="1"/>
        </w:rPr>
        <w:t xml:space="preserve"> </w:t>
      </w:r>
      <w:r w:rsidR="001138C0" w:rsidRPr="003C487E">
        <w:rPr>
          <w:rFonts w:eastAsia="Calibri"/>
        </w:rPr>
        <w:t>Sc</w:t>
      </w:r>
      <w:r w:rsidR="001138C0" w:rsidRPr="003C487E">
        <w:rPr>
          <w:rFonts w:eastAsia="Calibri"/>
          <w:spacing w:val="-3"/>
        </w:rPr>
        <w:t>h</w:t>
      </w:r>
      <w:r w:rsidR="001138C0" w:rsidRPr="003C487E">
        <w:rPr>
          <w:rFonts w:eastAsia="Calibri"/>
          <w:spacing w:val="1"/>
        </w:rPr>
        <w:t>oo</w:t>
      </w:r>
      <w:r w:rsidR="001138C0" w:rsidRPr="003C487E">
        <w:rPr>
          <w:rFonts w:eastAsia="Calibri"/>
        </w:rPr>
        <w:t>l</w:t>
      </w:r>
      <w:r w:rsidR="001138C0" w:rsidRPr="003C487E">
        <w:rPr>
          <w:rFonts w:eastAsia="Calibri"/>
          <w:spacing w:val="-5"/>
        </w:rPr>
        <w:t xml:space="preserve"> </w:t>
      </w:r>
      <w:r w:rsidR="001138C0" w:rsidRPr="003C487E">
        <w:rPr>
          <w:rFonts w:eastAsia="Calibri"/>
          <w:spacing w:val="1"/>
        </w:rPr>
        <w:t>o</w:t>
      </w:r>
      <w:r w:rsidR="001138C0" w:rsidRPr="003C487E">
        <w:rPr>
          <w:rFonts w:eastAsia="Calibri"/>
        </w:rPr>
        <w:t>f Gradua</w:t>
      </w:r>
      <w:r w:rsidR="001138C0" w:rsidRPr="003C487E">
        <w:rPr>
          <w:rFonts w:eastAsia="Calibri"/>
          <w:spacing w:val="-2"/>
        </w:rPr>
        <w:t>t</w:t>
      </w:r>
      <w:r w:rsidR="001138C0" w:rsidRPr="003C487E">
        <w:rPr>
          <w:rFonts w:eastAsia="Calibri"/>
        </w:rPr>
        <w:t>e Studi</w:t>
      </w:r>
      <w:r w:rsidR="001138C0" w:rsidRPr="003C487E">
        <w:rPr>
          <w:rFonts w:eastAsia="Calibri"/>
          <w:spacing w:val="1"/>
        </w:rPr>
        <w:t>e</w:t>
      </w:r>
      <w:r w:rsidR="001138C0" w:rsidRPr="003C487E">
        <w:rPr>
          <w:rFonts w:eastAsia="Calibri"/>
        </w:rPr>
        <w:t>s</w:t>
      </w:r>
      <w:r w:rsidR="001138C0" w:rsidRPr="003C487E">
        <w:rPr>
          <w:rFonts w:eastAsia="Calibri"/>
          <w:spacing w:val="1"/>
        </w:rPr>
        <w:t xml:space="preserve"> </w:t>
      </w:r>
      <w:r w:rsidR="001138C0" w:rsidRPr="003C487E">
        <w:rPr>
          <w:rFonts w:eastAsia="Calibri"/>
        </w:rPr>
        <w:t>b</w:t>
      </w:r>
      <w:r w:rsidR="001138C0" w:rsidRPr="003C487E">
        <w:rPr>
          <w:rFonts w:eastAsia="Calibri"/>
          <w:spacing w:val="1"/>
        </w:rPr>
        <w:t>e</w:t>
      </w:r>
      <w:r w:rsidR="001138C0" w:rsidRPr="003C487E">
        <w:rPr>
          <w:rFonts w:eastAsia="Calibri"/>
          <w:spacing w:val="-3"/>
        </w:rPr>
        <w:t>f</w:t>
      </w:r>
      <w:r w:rsidR="001138C0" w:rsidRPr="003C487E">
        <w:rPr>
          <w:rFonts w:eastAsia="Calibri"/>
          <w:spacing w:val="1"/>
        </w:rPr>
        <w:t>o</w:t>
      </w:r>
      <w:r w:rsidR="001138C0" w:rsidRPr="003C487E">
        <w:rPr>
          <w:rFonts w:eastAsia="Calibri"/>
        </w:rPr>
        <w:t>re</w:t>
      </w:r>
      <w:r w:rsidR="001138C0" w:rsidRPr="003C487E">
        <w:rPr>
          <w:rFonts w:eastAsia="Calibri"/>
          <w:spacing w:val="1"/>
        </w:rPr>
        <w:t xml:space="preserve"> </w:t>
      </w:r>
      <w:r w:rsidR="001138C0" w:rsidRPr="003C487E">
        <w:rPr>
          <w:rFonts w:eastAsia="Calibri"/>
        </w:rPr>
        <w:t>a</w:t>
      </w:r>
      <w:r w:rsidR="001138C0" w:rsidRPr="003C487E">
        <w:rPr>
          <w:rFonts w:eastAsia="Calibri"/>
          <w:spacing w:val="-2"/>
        </w:rPr>
        <w:t xml:space="preserve"> </w:t>
      </w:r>
      <w:r w:rsidR="001138C0" w:rsidRPr="003C487E">
        <w:rPr>
          <w:rFonts w:eastAsia="Calibri"/>
        </w:rPr>
        <w:t>d</w:t>
      </w:r>
      <w:r w:rsidR="001138C0" w:rsidRPr="003C487E">
        <w:rPr>
          <w:rFonts w:eastAsia="Calibri"/>
          <w:spacing w:val="1"/>
        </w:rPr>
        <w:t>e</w:t>
      </w:r>
      <w:r w:rsidR="001138C0" w:rsidRPr="003C487E">
        <w:rPr>
          <w:rFonts w:eastAsia="Calibri"/>
        </w:rPr>
        <w:t>cis</w:t>
      </w:r>
      <w:r w:rsidR="001138C0" w:rsidRPr="003C487E">
        <w:rPr>
          <w:rFonts w:eastAsia="Calibri"/>
          <w:spacing w:val="-3"/>
        </w:rPr>
        <w:t>i</w:t>
      </w:r>
      <w:r w:rsidR="001138C0" w:rsidRPr="003C487E">
        <w:rPr>
          <w:rFonts w:eastAsia="Calibri"/>
          <w:spacing w:val="1"/>
        </w:rPr>
        <w:t>o</w:t>
      </w:r>
      <w:r w:rsidR="001138C0" w:rsidRPr="003C487E">
        <w:rPr>
          <w:rFonts w:eastAsia="Calibri"/>
        </w:rPr>
        <w:t xml:space="preserve">n </w:t>
      </w:r>
      <w:r w:rsidR="001138C0" w:rsidRPr="003C487E">
        <w:rPr>
          <w:rFonts w:eastAsia="Calibri"/>
          <w:spacing w:val="-2"/>
        </w:rPr>
        <w:t>c</w:t>
      </w:r>
      <w:r w:rsidR="001138C0" w:rsidRPr="003C487E">
        <w:rPr>
          <w:rFonts w:eastAsia="Calibri"/>
        </w:rPr>
        <w:t>an be</w:t>
      </w:r>
      <w:r w:rsidR="001138C0" w:rsidRPr="003C487E">
        <w:rPr>
          <w:rFonts w:eastAsia="Calibri"/>
          <w:spacing w:val="1"/>
        </w:rPr>
        <w:t xml:space="preserve"> </w:t>
      </w:r>
      <w:r w:rsidR="001138C0" w:rsidRPr="003C487E">
        <w:rPr>
          <w:rFonts w:eastAsia="Calibri"/>
        </w:rPr>
        <w:t>mad</w:t>
      </w:r>
      <w:r w:rsidR="001138C0" w:rsidRPr="003C487E">
        <w:rPr>
          <w:rFonts w:eastAsia="Calibri"/>
          <w:spacing w:val="1"/>
        </w:rPr>
        <w:t>e</w:t>
      </w:r>
      <w:r w:rsidR="001138C0" w:rsidRPr="003C487E">
        <w:rPr>
          <w:rFonts w:eastAsia="Calibri"/>
        </w:rPr>
        <w:t xml:space="preserve">. </w:t>
      </w:r>
      <w:r w:rsidR="001138C0" w:rsidRPr="003C487E">
        <w:rPr>
          <w:rFonts w:eastAsia="Calibri"/>
          <w:spacing w:val="-2"/>
        </w:rPr>
        <w:t>R</w:t>
      </w:r>
      <w:r w:rsidR="001138C0" w:rsidRPr="003C487E">
        <w:rPr>
          <w:rFonts w:eastAsia="Calibri"/>
          <w:spacing w:val="1"/>
        </w:rPr>
        <w:t>ee</w:t>
      </w:r>
      <w:r w:rsidR="001138C0" w:rsidRPr="003C487E">
        <w:rPr>
          <w:rFonts w:eastAsia="Calibri"/>
        </w:rPr>
        <w:t>nt</w:t>
      </w:r>
      <w:r w:rsidR="001138C0" w:rsidRPr="003C487E">
        <w:rPr>
          <w:rFonts w:eastAsia="Calibri"/>
          <w:spacing w:val="-3"/>
        </w:rPr>
        <w:t>r</w:t>
      </w:r>
      <w:r w:rsidR="001138C0" w:rsidRPr="003C487E">
        <w:rPr>
          <w:rFonts w:eastAsia="Calibri"/>
        </w:rPr>
        <w:t>y</w:t>
      </w:r>
      <w:r w:rsidR="001138C0" w:rsidRPr="003C487E">
        <w:rPr>
          <w:rFonts w:eastAsia="Calibri"/>
          <w:spacing w:val="2"/>
        </w:rPr>
        <w:t xml:space="preserve"> </w:t>
      </w:r>
      <w:r w:rsidR="001138C0" w:rsidRPr="003C487E">
        <w:rPr>
          <w:rFonts w:eastAsia="Calibri"/>
        </w:rPr>
        <w:t>appli</w:t>
      </w:r>
      <w:r w:rsidR="001138C0" w:rsidRPr="003C487E">
        <w:rPr>
          <w:rFonts w:eastAsia="Calibri"/>
          <w:spacing w:val="-2"/>
        </w:rPr>
        <w:t>c</w:t>
      </w:r>
      <w:r w:rsidR="001138C0" w:rsidRPr="003C487E">
        <w:rPr>
          <w:rFonts w:eastAsia="Calibri"/>
        </w:rPr>
        <w:t>ati</w:t>
      </w:r>
      <w:r w:rsidR="001138C0" w:rsidRPr="003C487E">
        <w:rPr>
          <w:rFonts w:eastAsia="Calibri"/>
          <w:spacing w:val="1"/>
        </w:rPr>
        <w:t>o</w:t>
      </w:r>
      <w:r w:rsidR="001138C0" w:rsidRPr="003C487E">
        <w:rPr>
          <w:rFonts w:eastAsia="Calibri"/>
        </w:rPr>
        <w:t>ns</w:t>
      </w:r>
      <w:r w:rsidR="001138C0" w:rsidRPr="003C487E">
        <w:rPr>
          <w:rFonts w:eastAsia="Calibri"/>
          <w:spacing w:val="1"/>
        </w:rPr>
        <w:t xml:space="preserve"> </w:t>
      </w:r>
      <w:r w:rsidR="001138C0" w:rsidRPr="003C487E">
        <w:rPr>
          <w:rFonts w:eastAsia="Calibri"/>
        </w:rPr>
        <w:t>a</w:t>
      </w:r>
      <w:r w:rsidR="001138C0" w:rsidRPr="003C487E">
        <w:rPr>
          <w:rFonts w:eastAsia="Calibri"/>
          <w:spacing w:val="-3"/>
        </w:rPr>
        <w:t>r</w:t>
      </w:r>
      <w:r w:rsidR="001138C0" w:rsidRPr="003C487E">
        <w:rPr>
          <w:rFonts w:eastAsia="Calibri"/>
        </w:rPr>
        <w:t>e pr</w:t>
      </w:r>
      <w:r w:rsidR="001138C0" w:rsidRPr="003C487E">
        <w:rPr>
          <w:rFonts w:eastAsia="Calibri"/>
          <w:spacing w:val="1"/>
        </w:rPr>
        <w:t>o</w:t>
      </w:r>
      <w:r w:rsidR="001138C0" w:rsidRPr="003C487E">
        <w:rPr>
          <w:rFonts w:eastAsia="Calibri"/>
        </w:rPr>
        <w:t>ces</w:t>
      </w:r>
      <w:r w:rsidR="001138C0" w:rsidRPr="003C487E">
        <w:rPr>
          <w:rFonts w:eastAsia="Calibri"/>
          <w:spacing w:val="-2"/>
        </w:rPr>
        <w:t>s</w:t>
      </w:r>
      <w:r w:rsidR="001138C0" w:rsidRPr="003C487E">
        <w:rPr>
          <w:rFonts w:eastAsia="Calibri"/>
        </w:rPr>
        <w:t>ed in t</w:t>
      </w:r>
      <w:r w:rsidR="001138C0" w:rsidRPr="003C487E">
        <w:rPr>
          <w:rFonts w:eastAsia="Calibri"/>
          <w:spacing w:val="-3"/>
        </w:rPr>
        <w:t>h</w:t>
      </w:r>
      <w:r w:rsidR="001138C0" w:rsidRPr="003C487E">
        <w:rPr>
          <w:rFonts w:eastAsia="Calibri"/>
        </w:rPr>
        <w:t>e</w:t>
      </w:r>
      <w:r w:rsidR="001138C0" w:rsidRPr="003C487E">
        <w:rPr>
          <w:rFonts w:eastAsia="Calibri"/>
          <w:spacing w:val="1"/>
        </w:rPr>
        <w:t xml:space="preserve"> o</w:t>
      </w:r>
      <w:r w:rsidR="001138C0" w:rsidRPr="003C487E">
        <w:rPr>
          <w:rFonts w:eastAsia="Calibri"/>
        </w:rPr>
        <w:t>r</w:t>
      </w:r>
      <w:r w:rsidR="001138C0" w:rsidRPr="003C487E">
        <w:rPr>
          <w:rFonts w:eastAsia="Calibri"/>
          <w:spacing w:val="-3"/>
        </w:rPr>
        <w:t>d</w:t>
      </w:r>
      <w:r w:rsidR="001138C0" w:rsidRPr="003C487E">
        <w:rPr>
          <w:rFonts w:eastAsia="Calibri"/>
        </w:rPr>
        <w:t>er</w:t>
      </w:r>
      <w:r w:rsidR="001138C0" w:rsidRPr="003C487E">
        <w:rPr>
          <w:rFonts w:eastAsia="Calibri"/>
          <w:spacing w:val="1"/>
        </w:rPr>
        <w:t xml:space="preserve"> </w:t>
      </w:r>
      <w:r w:rsidR="001138C0" w:rsidRPr="003C487E">
        <w:rPr>
          <w:rFonts w:eastAsia="Calibri"/>
        </w:rPr>
        <w:t>th</w:t>
      </w:r>
      <w:r w:rsidR="001138C0" w:rsidRPr="003C487E">
        <w:rPr>
          <w:rFonts w:eastAsia="Calibri"/>
          <w:spacing w:val="-3"/>
        </w:rPr>
        <w:t>a</w:t>
      </w:r>
      <w:r w:rsidR="001138C0" w:rsidRPr="003C487E">
        <w:rPr>
          <w:rFonts w:eastAsia="Calibri"/>
        </w:rPr>
        <w:t>t they are co</w:t>
      </w:r>
      <w:r w:rsidR="001138C0" w:rsidRPr="003C487E">
        <w:rPr>
          <w:rFonts w:eastAsia="Calibri"/>
          <w:spacing w:val="1"/>
        </w:rPr>
        <w:t>m</w:t>
      </w:r>
      <w:r w:rsidR="001138C0" w:rsidRPr="003C487E">
        <w:rPr>
          <w:rFonts w:eastAsia="Calibri"/>
        </w:rPr>
        <w:t>ple</w:t>
      </w:r>
      <w:r w:rsidR="001138C0" w:rsidRPr="003C487E">
        <w:rPr>
          <w:rFonts w:eastAsia="Calibri"/>
          <w:spacing w:val="-2"/>
        </w:rPr>
        <w:t>t</w:t>
      </w:r>
      <w:r w:rsidR="001138C0" w:rsidRPr="003C487E">
        <w:rPr>
          <w:rFonts w:eastAsia="Calibri"/>
        </w:rPr>
        <w:t>e</w:t>
      </w:r>
      <w:r w:rsidR="001138C0" w:rsidRPr="003C487E">
        <w:rPr>
          <w:rFonts w:eastAsia="Calibri"/>
          <w:spacing w:val="1"/>
        </w:rPr>
        <w:t xml:space="preserve"> </w:t>
      </w:r>
      <w:r w:rsidR="001138C0" w:rsidRPr="003C487E">
        <w:rPr>
          <w:rFonts w:eastAsia="Calibri"/>
        </w:rPr>
        <w:t xml:space="preserve">and </w:t>
      </w:r>
      <w:r w:rsidR="001138C0" w:rsidRPr="003C487E">
        <w:rPr>
          <w:rFonts w:eastAsia="Calibri"/>
          <w:spacing w:val="-3"/>
        </w:rPr>
        <w:t>r</w:t>
      </w:r>
      <w:r w:rsidR="001138C0" w:rsidRPr="003C487E">
        <w:rPr>
          <w:rFonts w:eastAsia="Calibri"/>
          <w:spacing w:val="1"/>
        </w:rPr>
        <w:t>e</w:t>
      </w:r>
      <w:r w:rsidR="001138C0" w:rsidRPr="003C487E">
        <w:rPr>
          <w:rFonts w:eastAsia="Calibri"/>
          <w:spacing w:val="-3"/>
        </w:rPr>
        <w:t>a</w:t>
      </w:r>
      <w:r w:rsidR="001138C0" w:rsidRPr="003C487E">
        <w:rPr>
          <w:rFonts w:eastAsia="Calibri"/>
        </w:rPr>
        <w:t>dy</w:t>
      </w:r>
      <w:r w:rsidR="001138C0" w:rsidRPr="003C487E">
        <w:rPr>
          <w:rFonts w:eastAsia="Calibri"/>
          <w:spacing w:val="1"/>
        </w:rPr>
        <w:t xml:space="preserve"> </w:t>
      </w:r>
      <w:r w:rsidR="001138C0" w:rsidRPr="003C487E">
        <w:rPr>
          <w:rFonts w:eastAsia="Calibri"/>
        </w:rPr>
        <w:t>f</w:t>
      </w:r>
      <w:r w:rsidR="001138C0" w:rsidRPr="003C487E">
        <w:rPr>
          <w:rFonts w:eastAsia="Calibri"/>
          <w:spacing w:val="1"/>
        </w:rPr>
        <w:t>o</w:t>
      </w:r>
      <w:r w:rsidR="001138C0" w:rsidRPr="003C487E">
        <w:rPr>
          <w:rFonts w:eastAsia="Calibri"/>
        </w:rPr>
        <w:t>r</w:t>
      </w:r>
      <w:r w:rsidR="001138C0" w:rsidRPr="003C487E">
        <w:rPr>
          <w:rFonts w:eastAsia="Calibri"/>
          <w:spacing w:val="-2"/>
        </w:rPr>
        <w:t xml:space="preserve"> </w:t>
      </w:r>
      <w:r w:rsidR="001138C0" w:rsidRPr="003C487E">
        <w:rPr>
          <w:rFonts w:eastAsia="Calibri"/>
        </w:rPr>
        <w:t>a d</w:t>
      </w:r>
      <w:r w:rsidR="001138C0" w:rsidRPr="003C487E">
        <w:rPr>
          <w:rFonts w:eastAsia="Calibri"/>
          <w:spacing w:val="1"/>
        </w:rPr>
        <w:t>e</w:t>
      </w:r>
      <w:r w:rsidR="001138C0" w:rsidRPr="003C487E">
        <w:rPr>
          <w:rFonts w:eastAsia="Calibri"/>
        </w:rPr>
        <w:t>c</w:t>
      </w:r>
      <w:r w:rsidR="001138C0" w:rsidRPr="003C487E">
        <w:rPr>
          <w:rFonts w:eastAsia="Calibri"/>
          <w:spacing w:val="-3"/>
        </w:rPr>
        <w:t>i</w:t>
      </w:r>
      <w:r w:rsidR="001138C0" w:rsidRPr="003C487E">
        <w:rPr>
          <w:rFonts w:eastAsia="Calibri"/>
        </w:rPr>
        <w:t>si</w:t>
      </w:r>
      <w:r w:rsidR="001138C0" w:rsidRPr="003C487E">
        <w:rPr>
          <w:rFonts w:eastAsia="Calibri"/>
          <w:spacing w:val="1"/>
        </w:rPr>
        <w:t>o</w:t>
      </w:r>
      <w:r w:rsidR="001138C0" w:rsidRPr="003C487E">
        <w:rPr>
          <w:rFonts w:eastAsia="Calibri"/>
        </w:rPr>
        <w:t xml:space="preserve">n. </w:t>
      </w:r>
      <w:r w:rsidR="001138C0" w:rsidRPr="003C487E">
        <w:t xml:space="preserve">All students, including reentry students, must notify the School of Graduate Studies prior to registering if any of the following conditions apply:  (1) the student </w:t>
      </w:r>
      <w:r w:rsidRPr="003C487E">
        <w:rPr>
          <w:rFonts w:eastAsia="Calibri"/>
          <w:color w:val="231F20"/>
        </w:rPr>
        <w:t>has</w:t>
      </w:r>
      <w:r w:rsidRPr="003C487E">
        <w:rPr>
          <w:rFonts w:eastAsia="Calibri"/>
          <w:color w:val="231F20"/>
          <w:spacing w:val="1"/>
        </w:rPr>
        <w:t xml:space="preserve"> </w:t>
      </w:r>
      <w:r w:rsidRPr="003C487E">
        <w:rPr>
          <w:rFonts w:eastAsia="Calibri"/>
          <w:color w:val="231F20"/>
        </w:rPr>
        <w:t>a</w:t>
      </w:r>
      <w:r w:rsidRPr="003C487E">
        <w:rPr>
          <w:rFonts w:eastAsia="Calibri"/>
          <w:color w:val="231F20"/>
          <w:spacing w:val="-2"/>
        </w:rPr>
        <w:t>t</w:t>
      </w:r>
      <w:r w:rsidRPr="003C487E">
        <w:rPr>
          <w:rFonts w:eastAsia="Calibri"/>
          <w:color w:val="231F20"/>
        </w:rPr>
        <w:t>t</w:t>
      </w:r>
      <w:r w:rsidRPr="003C487E">
        <w:rPr>
          <w:rFonts w:eastAsia="Calibri"/>
          <w:color w:val="231F20"/>
          <w:spacing w:val="1"/>
        </w:rPr>
        <w:t>e</w:t>
      </w:r>
      <w:r w:rsidRPr="003C487E">
        <w:rPr>
          <w:rFonts w:eastAsia="Calibri"/>
          <w:color w:val="231F20"/>
        </w:rPr>
        <w:t>nd</w:t>
      </w:r>
      <w:r w:rsidRPr="003C487E">
        <w:rPr>
          <w:rFonts w:eastAsia="Calibri"/>
          <w:color w:val="231F20"/>
          <w:spacing w:val="1"/>
        </w:rPr>
        <w:t>e</w:t>
      </w:r>
      <w:r w:rsidRPr="003C487E">
        <w:rPr>
          <w:rFonts w:eastAsia="Calibri"/>
          <w:color w:val="231F20"/>
        </w:rPr>
        <w:t xml:space="preserve">d </w:t>
      </w:r>
      <w:r w:rsidRPr="003C487E">
        <w:rPr>
          <w:rFonts w:eastAsia="Calibri"/>
          <w:color w:val="231F20"/>
          <w:spacing w:val="-3"/>
        </w:rPr>
        <w:t>a</w:t>
      </w:r>
      <w:r w:rsidRPr="003C487E">
        <w:rPr>
          <w:rFonts w:eastAsia="Calibri"/>
          <w:color w:val="231F20"/>
        </w:rPr>
        <w:t>n</w:t>
      </w:r>
      <w:r w:rsidRPr="003C487E">
        <w:rPr>
          <w:rFonts w:eastAsia="Calibri"/>
          <w:color w:val="231F20"/>
          <w:spacing w:val="1"/>
        </w:rPr>
        <w:t>o</w:t>
      </w:r>
      <w:r w:rsidRPr="003C487E">
        <w:rPr>
          <w:rFonts w:eastAsia="Calibri"/>
          <w:color w:val="231F20"/>
        </w:rPr>
        <w:t>th</w:t>
      </w:r>
      <w:r w:rsidRPr="003C487E">
        <w:rPr>
          <w:rFonts w:eastAsia="Calibri"/>
          <w:color w:val="231F20"/>
          <w:spacing w:val="1"/>
        </w:rPr>
        <w:t>e</w:t>
      </w:r>
      <w:r w:rsidRPr="003C487E">
        <w:rPr>
          <w:rFonts w:eastAsia="Calibri"/>
          <w:color w:val="231F20"/>
        </w:rPr>
        <w:t xml:space="preserve">r </w:t>
      </w:r>
      <w:r w:rsidRPr="003C487E">
        <w:rPr>
          <w:rFonts w:eastAsia="Calibri"/>
          <w:color w:val="231F20"/>
          <w:spacing w:val="-2"/>
        </w:rPr>
        <w:t>s</w:t>
      </w:r>
      <w:r w:rsidRPr="003C487E">
        <w:rPr>
          <w:rFonts w:eastAsia="Calibri"/>
          <w:color w:val="231F20"/>
        </w:rPr>
        <w:t>cho</w:t>
      </w:r>
      <w:r w:rsidRPr="003C487E">
        <w:rPr>
          <w:rFonts w:eastAsia="Calibri"/>
          <w:color w:val="231F20"/>
          <w:spacing w:val="1"/>
        </w:rPr>
        <w:t>o</w:t>
      </w:r>
      <w:r w:rsidRPr="003C487E">
        <w:rPr>
          <w:rFonts w:eastAsia="Calibri"/>
          <w:color w:val="231F20"/>
        </w:rPr>
        <w:t>l sin</w:t>
      </w:r>
      <w:r w:rsidRPr="003C487E">
        <w:rPr>
          <w:rFonts w:eastAsia="Calibri"/>
          <w:color w:val="231F20"/>
          <w:spacing w:val="-2"/>
        </w:rPr>
        <w:t>c</w:t>
      </w:r>
      <w:r w:rsidRPr="003C487E">
        <w:rPr>
          <w:rFonts w:eastAsia="Calibri"/>
          <w:color w:val="231F20"/>
        </w:rPr>
        <w:t>e</w:t>
      </w:r>
      <w:r w:rsidRPr="003C487E">
        <w:rPr>
          <w:rFonts w:eastAsia="Calibri"/>
          <w:color w:val="231F20"/>
          <w:spacing w:val="1"/>
        </w:rPr>
        <w:t xml:space="preserve"> </w:t>
      </w:r>
      <w:r w:rsidRPr="003C487E">
        <w:rPr>
          <w:rFonts w:eastAsia="Calibri"/>
          <w:color w:val="231F20"/>
        </w:rPr>
        <w:t>last at</w:t>
      </w:r>
      <w:r w:rsidRPr="003C487E">
        <w:rPr>
          <w:rFonts w:eastAsia="Calibri"/>
          <w:color w:val="231F20"/>
          <w:spacing w:val="-2"/>
        </w:rPr>
        <w:t>t</w:t>
      </w:r>
      <w:r w:rsidRPr="003C487E">
        <w:rPr>
          <w:rFonts w:eastAsia="Calibri"/>
          <w:color w:val="231F20"/>
          <w:spacing w:val="1"/>
        </w:rPr>
        <w:t>e</w:t>
      </w:r>
      <w:r w:rsidRPr="003C487E">
        <w:rPr>
          <w:rFonts w:eastAsia="Calibri"/>
          <w:color w:val="231F20"/>
        </w:rPr>
        <w:t>nding Cla</w:t>
      </w:r>
      <w:r w:rsidRPr="003C487E">
        <w:rPr>
          <w:rFonts w:eastAsia="Calibri"/>
          <w:color w:val="231F20"/>
          <w:spacing w:val="1"/>
        </w:rPr>
        <w:t>y</w:t>
      </w:r>
      <w:r w:rsidRPr="003C487E">
        <w:rPr>
          <w:rFonts w:eastAsia="Calibri"/>
          <w:color w:val="231F20"/>
          <w:spacing w:val="-2"/>
        </w:rPr>
        <w:t>t</w:t>
      </w:r>
      <w:r w:rsidRPr="003C487E">
        <w:rPr>
          <w:rFonts w:eastAsia="Calibri"/>
          <w:color w:val="231F20"/>
          <w:spacing w:val="1"/>
        </w:rPr>
        <w:t>o</w:t>
      </w:r>
      <w:r w:rsidRPr="003C487E">
        <w:rPr>
          <w:rFonts w:eastAsia="Calibri"/>
          <w:color w:val="231F20"/>
        </w:rPr>
        <w:t>n Sta</w:t>
      </w:r>
      <w:r w:rsidRPr="003C487E">
        <w:rPr>
          <w:rFonts w:eastAsia="Calibri"/>
          <w:color w:val="231F20"/>
          <w:spacing w:val="-2"/>
        </w:rPr>
        <w:t>t</w:t>
      </w:r>
      <w:r w:rsidRPr="003C487E">
        <w:rPr>
          <w:rFonts w:eastAsia="Calibri"/>
          <w:color w:val="231F20"/>
        </w:rPr>
        <w:t>e</w:t>
      </w:r>
      <w:r w:rsidRPr="003C487E">
        <w:rPr>
          <w:rFonts w:eastAsia="Calibri"/>
          <w:color w:val="231F20"/>
          <w:spacing w:val="1"/>
        </w:rPr>
        <w:t xml:space="preserve"> </w:t>
      </w:r>
      <w:r w:rsidRPr="003C487E">
        <w:rPr>
          <w:rFonts w:eastAsia="Calibri"/>
          <w:color w:val="231F20"/>
        </w:rPr>
        <w:t>Un</w:t>
      </w:r>
      <w:r w:rsidRPr="003C487E">
        <w:rPr>
          <w:rFonts w:eastAsia="Calibri"/>
          <w:color w:val="231F20"/>
          <w:spacing w:val="-3"/>
        </w:rPr>
        <w:t>i</w:t>
      </w:r>
      <w:r w:rsidRPr="003C487E">
        <w:rPr>
          <w:rFonts w:eastAsia="Calibri"/>
          <w:color w:val="231F20"/>
          <w:spacing w:val="1"/>
        </w:rPr>
        <w:t>ve</w:t>
      </w:r>
      <w:r w:rsidRPr="003C487E">
        <w:rPr>
          <w:rFonts w:eastAsia="Calibri"/>
          <w:color w:val="231F20"/>
        </w:rPr>
        <w:t>rsi</w:t>
      </w:r>
      <w:r w:rsidRPr="003C487E">
        <w:rPr>
          <w:rFonts w:eastAsia="Calibri"/>
          <w:color w:val="231F20"/>
          <w:spacing w:val="-2"/>
        </w:rPr>
        <w:t>t</w:t>
      </w:r>
      <w:r w:rsidRPr="003C487E">
        <w:rPr>
          <w:rFonts w:eastAsia="Calibri"/>
          <w:color w:val="231F20"/>
          <w:spacing w:val="1"/>
        </w:rPr>
        <w:t>y</w:t>
      </w:r>
      <w:r w:rsidRPr="003C487E">
        <w:rPr>
          <w:rFonts w:eastAsia="Calibri"/>
          <w:color w:val="231F20"/>
        </w:rPr>
        <w:t>.</w:t>
      </w:r>
      <w:r w:rsidRPr="003C487E">
        <w:rPr>
          <w:rFonts w:eastAsia="Calibri"/>
          <w:color w:val="231F20"/>
          <w:spacing w:val="49"/>
        </w:rPr>
        <w:t xml:space="preserve"> </w:t>
      </w:r>
      <w:r w:rsidRPr="003C487E">
        <w:rPr>
          <w:rFonts w:eastAsia="Calibri"/>
          <w:color w:val="231F20"/>
          <w:spacing w:val="-2"/>
        </w:rPr>
        <w:t>T</w:t>
      </w:r>
      <w:r w:rsidRPr="003C487E">
        <w:rPr>
          <w:rFonts w:eastAsia="Calibri"/>
          <w:color w:val="231F20"/>
        </w:rPr>
        <w:t>he</w:t>
      </w:r>
      <w:r w:rsidRPr="003C487E">
        <w:rPr>
          <w:rFonts w:eastAsia="Calibri"/>
          <w:color w:val="231F20"/>
          <w:spacing w:val="1"/>
        </w:rPr>
        <w:t xml:space="preserve"> </w:t>
      </w:r>
      <w:r w:rsidRPr="003C487E">
        <w:rPr>
          <w:rFonts w:eastAsia="Calibri"/>
          <w:color w:val="231F20"/>
        </w:rPr>
        <w:t>stud</w:t>
      </w:r>
      <w:r w:rsidRPr="003C487E">
        <w:rPr>
          <w:rFonts w:eastAsia="Calibri"/>
          <w:color w:val="231F20"/>
          <w:spacing w:val="1"/>
        </w:rPr>
        <w:t>e</w:t>
      </w:r>
      <w:r w:rsidRPr="003C487E">
        <w:rPr>
          <w:rFonts w:eastAsia="Calibri"/>
          <w:color w:val="231F20"/>
        </w:rPr>
        <w:t xml:space="preserve">nt </w:t>
      </w:r>
      <w:r w:rsidRPr="003C487E">
        <w:rPr>
          <w:rFonts w:eastAsia="Calibri"/>
          <w:color w:val="231F20"/>
          <w:spacing w:val="1"/>
        </w:rPr>
        <w:t>m</w:t>
      </w:r>
      <w:r w:rsidRPr="003C487E">
        <w:rPr>
          <w:rFonts w:eastAsia="Calibri"/>
          <w:color w:val="231F20"/>
        </w:rPr>
        <w:t>ust have</w:t>
      </w:r>
      <w:r w:rsidRPr="003C487E">
        <w:rPr>
          <w:rFonts w:eastAsia="Calibri"/>
          <w:color w:val="231F20"/>
          <w:spacing w:val="1"/>
        </w:rPr>
        <w:t xml:space="preserve"> </w:t>
      </w:r>
      <w:r w:rsidRPr="003C487E">
        <w:rPr>
          <w:rFonts w:eastAsia="Calibri"/>
          <w:color w:val="231F20"/>
        </w:rPr>
        <w:t>an</w:t>
      </w:r>
      <w:r w:rsidRPr="003C487E">
        <w:rPr>
          <w:rFonts w:eastAsia="Calibri"/>
          <w:color w:val="231F20"/>
          <w:spacing w:val="-2"/>
        </w:rPr>
        <w:t xml:space="preserve"> </w:t>
      </w:r>
      <w:r w:rsidRPr="003C487E">
        <w:rPr>
          <w:rFonts w:eastAsia="Calibri"/>
          <w:color w:val="231F20"/>
          <w:spacing w:val="1"/>
        </w:rPr>
        <w:t>o</w:t>
      </w:r>
      <w:r w:rsidRPr="003C487E">
        <w:rPr>
          <w:rFonts w:eastAsia="Calibri"/>
          <w:color w:val="231F20"/>
          <w:spacing w:val="-3"/>
        </w:rPr>
        <w:t>f</w:t>
      </w:r>
      <w:r w:rsidRPr="003C487E">
        <w:rPr>
          <w:rFonts w:eastAsia="Calibri"/>
          <w:color w:val="231F20"/>
        </w:rPr>
        <w:t xml:space="preserve">ficial transcript </w:t>
      </w:r>
      <w:r w:rsidRPr="003C487E">
        <w:rPr>
          <w:rFonts w:eastAsia="Calibri"/>
          <w:color w:val="231F20"/>
          <w:spacing w:val="1"/>
        </w:rPr>
        <w:t>o</w:t>
      </w:r>
      <w:r w:rsidRPr="003C487E">
        <w:rPr>
          <w:rFonts w:eastAsia="Calibri"/>
          <w:color w:val="231F20"/>
        </w:rPr>
        <w:t>f c</w:t>
      </w:r>
      <w:r w:rsidRPr="003C487E">
        <w:rPr>
          <w:rFonts w:eastAsia="Calibri"/>
          <w:color w:val="231F20"/>
          <w:spacing w:val="-3"/>
        </w:rPr>
        <w:t>r</w:t>
      </w:r>
      <w:r w:rsidRPr="003C487E">
        <w:rPr>
          <w:rFonts w:eastAsia="Calibri"/>
          <w:color w:val="231F20"/>
        </w:rPr>
        <w:t>edits</w:t>
      </w:r>
      <w:r w:rsidRPr="003C487E">
        <w:rPr>
          <w:rFonts w:eastAsia="Calibri"/>
          <w:color w:val="231F20"/>
          <w:spacing w:val="1"/>
        </w:rPr>
        <w:t xml:space="preserve"> </w:t>
      </w:r>
      <w:r w:rsidRPr="003C487E">
        <w:rPr>
          <w:rFonts w:eastAsia="Calibri"/>
          <w:color w:val="231F20"/>
          <w:spacing w:val="-2"/>
        </w:rPr>
        <w:t>s</w:t>
      </w:r>
      <w:r w:rsidRPr="003C487E">
        <w:rPr>
          <w:rFonts w:eastAsia="Calibri"/>
          <w:color w:val="231F20"/>
        </w:rPr>
        <w:t>ent</w:t>
      </w:r>
      <w:r w:rsidRPr="003C487E">
        <w:rPr>
          <w:rFonts w:eastAsia="Calibri"/>
          <w:color w:val="231F20"/>
          <w:spacing w:val="1"/>
        </w:rPr>
        <w:t xml:space="preserve"> </w:t>
      </w:r>
      <w:r w:rsidRPr="003C487E">
        <w:rPr>
          <w:rFonts w:eastAsia="Calibri"/>
          <w:color w:val="231F20"/>
        </w:rPr>
        <w:t>f</w:t>
      </w:r>
      <w:r w:rsidRPr="003C487E">
        <w:rPr>
          <w:rFonts w:eastAsia="Calibri"/>
          <w:color w:val="231F20"/>
          <w:spacing w:val="-3"/>
        </w:rPr>
        <w:t>r</w:t>
      </w:r>
      <w:r w:rsidRPr="003C487E">
        <w:rPr>
          <w:rFonts w:eastAsia="Calibri"/>
          <w:color w:val="231F20"/>
          <w:spacing w:val="1"/>
        </w:rPr>
        <w:t>o</w:t>
      </w:r>
      <w:r w:rsidRPr="003C487E">
        <w:rPr>
          <w:rFonts w:eastAsia="Calibri"/>
          <w:color w:val="231F20"/>
        </w:rPr>
        <w:t>m the scho</w:t>
      </w:r>
      <w:r w:rsidRPr="003C487E">
        <w:rPr>
          <w:rFonts w:eastAsia="Calibri"/>
          <w:color w:val="231F20"/>
          <w:spacing w:val="1"/>
        </w:rPr>
        <w:t>o</w:t>
      </w:r>
      <w:r w:rsidRPr="003C487E">
        <w:rPr>
          <w:rFonts w:eastAsia="Calibri"/>
          <w:color w:val="231F20"/>
        </w:rPr>
        <w:t xml:space="preserve">l he </w:t>
      </w:r>
      <w:r w:rsidRPr="003C487E">
        <w:rPr>
          <w:rFonts w:eastAsia="Calibri"/>
          <w:color w:val="231F20"/>
          <w:spacing w:val="1"/>
        </w:rPr>
        <w:t>o</w:t>
      </w:r>
      <w:r w:rsidRPr="003C487E">
        <w:rPr>
          <w:rFonts w:eastAsia="Calibri"/>
          <w:color w:val="231F20"/>
        </w:rPr>
        <w:t>r</w:t>
      </w:r>
      <w:r w:rsidRPr="003C487E">
        <w:rPr>
          <w:rFonts w:eastAsia="Calibri"/>
          <w:color w:val="231F20"/>
          <w:spacing w:val="-2"/>
        </w:rPr>
        <w:t xml:space="preserve"> </w:t>
      </w:r>
      <w:r w:rsidRPr="003C487E">
        <w:rPr>
          <w:rFonts w:eastAsia="Calibri"/>
          <w:color w:val="231F20"/>
        </w:rPr>
        <w:t>she</w:t>
      </w:r>
      <w:r w:rsidRPr="003C487E">
        <w:rPr>
          <w:rFonts w:eastAsia="Calibri"/>
          <w:color w:val="231F20"/>
          <w:spacing w:val="1"/>
        </w:rPr>
        <w:t xml:space="preserve"> </w:t>
      </w:r>
      <w:r w:rsidRPr="003C487E">
        <w:rPr>
          <w:rFonts w:eastAsia="Calibri"/>
          <w:color w:val="231F20"/>
          <w:spacing w:val="-3"/>
        </w:rPr>
        <w:t>a</w:t>
      </w:r>
      <w:r w:rsidRPr="003C487E">
        <w:rPr>
          <w:rFonts w:eastAsia="Calibri"/>
          <w:color w:val="231F20"/>
        </w:rPr>
        <w:t>t</w:t>
      </w:r>
      <w:r w:rsidRPr="003C487E">
        <w:rPr>
          <w:rFonts w:eastAsia="Calibri"/>
          <w:color w:val="231F20"/>
          <w:spacing w:val="-2"/>
        </w:rPr>
        <w:t>t</w:t>
      </w:r>
      <w:r w:rsidRPr="003C487E">
        <w:rPr>
          <w:rFonts w:eastAsia="Calibri"/>
          <w:color w:val="231F20"/>
        </w:rPr>
        <w:t>ended. The</w:t>
      </w:r>
      <w:r w:rsidRPr="003C487E">
        <w:rPr>
          <w:rFonts w:eastAsia="Calibri"/>
          <w:color w:val="231F20"/>
          <w:spacing w:val="1"/>
        </w:rPr>
        <w:t xml:space="preserve"> </w:t>
      </w:r>
      <w:r w:rsidRPr="003C487E">
        <w:rPr>
          <w:rFonts w:eastAsia="Calibri"/>
          <w:color w:val="231F20"/>
        </w:rPr>
        <w:t>stud</w:t>
      </w:r>
      <w:r w:rsidRPr="003C487E">
        <w:rPr>
          <w:rFonts w:eastAsia="Calibri"/>
          <w:color w:val="231F20"/>
          <w:spacing w:val="1"/>
        </w:rPr>
        <w:t>e</w:t>
      </w:r>
      <w:r w:rsidRPr="003C487E">
        <w:rPr>
          <w:rFonts w:eastAsia="Calibri"/>
          <w:color w:val="231F20"/>
        </w:rPr>
        <w:t xml:space="preserve">nt </w:t>
      </w:r>
      <w:r w:rsidRPr="003C487E">
        <w:rPr>
          <w:rFonts w:eastAsia="Calibri"/>
          <w:color w:val="231F20"/>
          <w:spacing w:val="1"/>
        </w:rPr>
        <w:t>m</w:t>
      </w:r>
      <w:r w:rsidRPr="003C487E">
        <w:rPr>
          <w:rFonts w:eastAsia="Calibri"/>
          <w:color w:val="231F20"/>
        </w:rPr>
        <w:t>u</w:t>
      </w:r>
      <w:r w:rsidRPr="003C487E">
        <w:rPr>
          <w:rFonts w:eastAsia="Calibri"/>
          <w:color w:val="231F20"/>
          <w:spacing w:val="-2"/>
        </w:rPr>
        <w:t>s</w:t>
      </w:r>
      <w:r w:rsidRPr="003C487E">
        <w:rPr>
          <w:rFonts w:eastAsia="Calibri"/>
          <w:color w:val="231F20"/>
        </w:rPr>
        <w:t>t</w:t>
      </w:r>
      <w:r w:rsidRPr="003C487E">
        <w:rPr>
          <w:rFonts w:eastAsia="Calibri"/>
          <w:color w:val="231F20"/>
          <w:spacing w:val="1"/>
        </w:rPr>
        <w:t xml:space="preserve"> </w:t>
      </w:r>
      <w:r w:rsidRPr="003C487E">
        <w:rPr>
          <w:rFonts w:eastAsia="Calibri"/>
          <w:color w:val="231F20"/>
        </w:rPr>
        <w:t xml:space="preserve">be </w:t>
      </w:r>
      <w:r w:rsidRPr="003C487E">
        <w:rPr>
          <w:rFonts w:eastAsia="Calibri"/>
          <w:color w:val="231F20"/>
          <w:spacing w:val="1"/>
        </w:rPr>
        <w:t>e</w:t>
      </w:r>
      <w:r w:rsidRPr="003C487E">
        <w:rPr>
          <w:rFonts w:eastAsia="Calibri"/>
          <w:color w:val="231F20"/>
        </w:rPr>
        <w:t>ligible</w:t>
      </w:r>
      <w:r w:rsidRPr="003C487E">
        <w:rPr>
          <w:rFonts w:eastAsia="Calibri"/>
          <w:color w:val="231F20"/>
          <w:spacing w:val="1"/>
        </w:rPr>
        <w:t xml:space="preserve"> </w:t>
      </w:r>
      <w:r w:rsidRPr="003C487E">
        <w:rPr>
          <w:rFonts w:eastAsia="Calibri"/>
          <w:color w:val="231F20"/>
          <w:spacing w:val="-2"/>
        </w:rPr>
        <w:t>t</w:t>
      </w:r>
      <w:r w:rsidRPr="003C487E">
        <w:rPr>
          <w:rFonts w:eastAsia="Calibri"/>
          <w:color w:val="231F20"/>
        </w:rPr>
        <w:t>o</w:t>
      </w:r>
      <w:r w:rsidRPr="003C487E">
        <w:rPr>
          <w:rFonts w:eastAsia="Calibri"/>
          <w:color w:val="231F20"/>
          <w:spacing w:val="2"/>
        </w:rPr>
        <w:t xml:space="preserve"> </w:t>
      </w:r>
      <w:r w:rsidRPr="003C487E">
        <w:rPr>
          <w:rFonts w:eastAsia="Calibri"/>
          <w:color w:val="231F20"/>
        </w:rPr>
        <w:t>r</w:t>
      </w:r>
      <w:r w:rsidRPr="003C487E">
        <w:rPr>
          <w:rFonts w:eastAsia="Calibri"/>
          <w:color w:val="231F20"/>
          <w:spacing w:val="-2"/>
        </w:rPr>
        <w:t>e</w:t>
      </w:r>
      <w:r w:rsidRPr="003C487E">
        <w:rPr>
          <w:rFonts w:eastAsia="Calibri"/>
          <w:color w:val="231F20"/>
          <w:spacing w:val="1"/>
        </w:rPr>
        <w:t>e</w:t>
      </w:r>
      <w:r w:rsidRPr="003C487E">
        <w:rPr>
          <w:rFonts w:eastAsia="Calibri"/>
          <w:color w:val="231F20"/>
        </w:rPr>
        <w:t>nr</w:t>
      </w:r>
      <w:r w:rsidRPr="003C487E">
        <w:rPr>
          <w:rFonts w:eastAsia="Calibri"/>
          <w:color w:val="231F20"/>
          <w:spacing w:val="1"/>
        </w:rPr>
        <w:t>o</w:t>
      </w:r>
      <w:r w:rsidRPr="003C487E">
        <w:rPr>
          <w:rFonts w:eastAsia="Calibri"/>
          <w:color w:val="231F20"/>
        </w:rPr>
        <w:t>ll</w:t>
      </w:r>
      <w:r w:rsidRPr="003C487E">
        <w:rPr>
          <w:rFonts w:eastAsia="Calibri"/>
          <w:color w:val="231F20"/>
          <w:spacing w:val="-2"/>
        </w:rPr>
        <w:t xml:space="preserve"> </w:t>
      </w:r>
      <w:r w:rsidRPr="003C487E">
        <w:rPr>
          <w:rFonts w:eastAsia="Calibri"/>
          <w:color w:val="231F20"/>
        </w:rPr>
        <w:t>at</w:t>
      </w:r>
      <w:r w:rsidRPr="003C487E">
        <w:rPr>
          <w:rFonts w:eastAsia="Calibri"/>
          <w:color w:val="231F20"/>
          <w:spacing w:val="1"/>
        </w:rPr>
        <w:t xml:space="preserve"> </w:t>
      </w:r>
      <w:r w:rsidRPr="003C487E">
        <w:rPr>
          <w:rFonts w:eastAsia="Calibri"/>
          <w:color w:val="231F20"/>
        </w:rPr>
        <w:t>t</w:t>
      </w:r>
      <w:r w:rsidRPr="003C487E">
        <w:rPr>
          <w:rFonts w:eastAsia="Calibri"/>
          <w:color w:val="231F20"/>
          <w:spacing w:val="-3"/>
        </w:rPr>
        <w:t>h</w:t>
      </w:r>
      <w:r w:rsidRPr="003C487E">
        <w:rPr>
          <w:rFonts w:eastAsia="Calibri"/>
          <w:color w:val="231F20"/>
        </w:rPr>
        <w:t>e</w:t>
      </w:r>
      <w:r w:rsidRPr="003C487E">
        <w:rPr>
          <w:rFonts w:eastAsia="Calibri"/>
          <w:color w:val="231F20"/>
          <w:spacing w:val="1"/>
        </w:rPr>
        <w:t xml:space="preserve"> </w:t>
      </w:r>
      <w:r w:rsidRPr="003C487E">
        <w:rPr>
          <w:rFonts w:eastAsia="Calibri"/>
          <w:color w:val="231F20"/>
        </w:rPr>
        <w:t>last sc</w:t>
      </w:r>
      <w:r w:rsidRPr="003C487E">
        <w:rPr>
          <w:rFonts w:eastAsia="Calibri"/>
          <w:color w:val="231F20"/>
          <w:spacing w:val="-3"/>
        </w:rPr>
        <w:t>h</w:t>
      </w:r>
      <w:r w:rsidRPr="003C487E">
        <w:rPr>
          <w:rFonts w:eastAsia="Calibri"/>
          <w:color w:val="231F20"/>
          <w:spacing w:val="1"/>
        </w:rPr>
        <w:t>oo</w:t>
      </w:r>
      <w:r w:rsidRPr="003C487E">
        <w:rPr>
          <w:rFonts w:eastAsia="Calibri"/>
          <w:color w:val="231F20"/>
        </w:rPr>
        <w:t>l attended be</w:t>
      </w:r>
      <w:r w:rsidRPr="003C487E">
        <w:rPr>
          <w:rFonts w:eastAsia="Calibri"/>
          <w:color w:val="231F20"/>
          <w:spacing w:val="-3"/>
        </w:rPr>
        <w:t>f</w:t>
      </w:r>
      <w:r w:rsidRPr="003C487E">
        <w:rPr>
          <w:rFonts w:eastAsia="Calibri"/>
          <w:color w:val="231F20"/>
          <w:spacing w:val="1"/>
        </w:rPr>
        <w:t>o</w:t>
      </w:r>
      <w:r w:rsidRPr="003C487E">
        <w:rPr>
          <w:rFonts w:eastAsia="Calibri"/>
          <w:color w:val="231F20"/>
          <w:spacing w:val="-3"/>
        </w:rPr>
        <w:t>r</w:t>
      </w:r>
      <w:r w:rsidRPr="003C487E">
        <w:rPr>
          <w:rFonts w:eastAsia="Calibri"/>
          <w:color w:val="231F20"/>
        </w:rPr>
        <w:t>e</w:t>
      </w:r>
      <w:r w:rsidRPr="003C487E">
        <w:rPr>
          <w:rFonts w:eastAsia="Calibri"/>
          <w:color w:val="231F20"/>
          <w:spacing w:val="1"/>
        </w:rPr>
        <w:t xml:space="preserve"> </w:t>
      </w:r>
      <w:r w:rsidRPr="003C487E">
        <w:rPr>
          <w:rFonts w:eastAsia="Calibri"/>
          <w:color w:val="231F20"/>
        </w:rPr>
        <w:t xml:space="preserve">he </w:t>
      </w:r>
      <w:r w:rsidRPr="003C487E">
        <w:rPr>
          <w:rFonts w:eastAsia="Calibri"/>
          <w:color w:val="231F20"/>
          <w:spacing w:val="1"/>
        </w:rPr>
        <w:t>o</w:t>
      </w:r>
      <w:r w:rsidRPr="003C487E">
        <w:rPr>
          <w:rFonts w:eastAsia="Calibri"/>
          <w:color w:val="231F20"/>
        </w:rPr>
        <w:t>r s</w:t>
      </w:r>
      <w:r w:rsidRPr="003C487E">
        <w:rPr>
          <w:rFonts w:eastAsia="Calibri"/>
          <w:color w:val="231F20"/>
          <w:spacing w:val="-3"/>
        </w:rPr>
        <w:t>h</w:t>
      </w:r>
      <w:r w:rsidRPr="003C487E">
        <w:rPr>
          <w:rFonts w:eastAsia="Calibri"/>
          <w:color w:val="231F20"/>
        </w:rPr>
        <w:t>e returns</w:t>
      </w:r>
      <w:r w:rsidRPr="003C487E">
        <w:rPr>
          <w:rFonts w:eastAsia="Calibri"/>
          <w:color w:val="231F20"/>
          <w:spacing w:val="1"/>
        </w:rPr>
        <w:t xml:space="preserve"> </w:t>
      </w:r>
      <w:r w:rsidRPr="003C487E">
        <w:rPr>
          <w:rFonts w:eastAsia="Calibri"/>
          <w:color w:val="231F20"/>
          <w:spacing w:val="-2"/>
        </w:rPr>
        <w:t>t</w:t>
      </w:r>
      <w:r w:rsidRPr="003C487E">
        <w:rPr>
          <w:rFonts w:eastAsia="Calibri"/>
          <w:color w:val="231F20"/>
        </w:rPr>
        <w:t>o</w:t>
      </w:r>
      <w:r w:rsidRPr="003C487E">
        <w:rPr>
          <w:rFonts w:eastAsia="Calibri"/>
          <w:color w:val="231F20"/>
          <w:spacing w:val="2"/>
        </w:rPr>
        <w:t xml:space="preserve"> </w:t>
      </w:r>
      <w:r w:rsidRPr="003C487E">
        <w:rPr>
          <w:rFonts w:eastAsia="Calibri"/>
          <w:color w:val="231F20"/>
        </w:rPr>
        <w:t>Cl</w:t>
      </w:r>
      <w:r w:rsidRPr="003C487E">
        <w:rPr>
          <w:rFonts w:eastAsia="Calibri"/>
          <w:color w:val="231F20"/>
          <w:spacing w:val="-3"/>
        </w:rPr>
        <w:t>a</w:t>
      </w:r>
      <w:r w:rsidRPr="003C487E">
        <w:rPr>
          <w:rFonts w:eastAsia="Calibri"/>
          <w:color w:val="231F20"/>
          <w:spacing w:val="1"/>
        </w:rPr>
        <w:t>y</w:t>
      </w:r>
      <w:r w:rsidRPr="003C487E">
        <w:rPr>
          <w:rFonts w:eastAsia="Calibri"/>
          <w:color w:val="231F20"/>
          <w:spacing w:val="-2"/>
        </w:rPr>
        <w:t>t</w:t>
      </w:r>
      <w:r w:rsidRPr="003C487E">
        <w:rPr>
          <w:rFonts w:eastAsia="Calibri"/>
          <w:color w:val="231F20"/>
          <w:spacing w:val="1"/>
        </w:rPr>
        <w:t>o</w:t>
      </w:r>
      <w:r w:rsidRPr="003C487E">
        <w:rPr>
          <w:rFonts w:eastAsia="Calibri"/>
          <w:color w:val="231F20"/>
        </w:rPr>
        <w:t>n Sta</w:t>
      </w:r>
      <w:r w:rsidRPr="003C487E">
        <w:rPr>
          <w:rFonts w:eastAsia="Calibri"/>
          <w:color w:val="231F20"/>
          <w:spacing w:val="-2"/>
        </w:rPr>
        <w:t>t</w:t>
      </w:r>
      <w:r w:rsidRPr="003C487E">
        <w:rPr>
          <w:rFonts w:eastAsia="Calibri"/>
          <w:color w:val="231F20"/>
          <w:spacing w:val="1"/>
        </w:rPr>
        <w:t>e</w:t>
      </w:r>
      <w:r w:rsidRPr="003C487E">
        <w:rPr>
          <w:rFonts w:eastAsia="Calibri"/>
          <w:color w:val="231F20"/>
        </w:rPr>
        <w:t>. F</w:t>
      </w:r>
      <w:r w:rsidRPr="003C487E">
        <w:rPr>
          <w:rFonts w:eastAsia="Calibri"/>
          <w:color w:val="231F20"/>
          <w:spacing w:val="-3"/>
        </w:rPr>
        <w:t>a</w:t>
      </w:r>
      <w:r w:rsidRPr="003C487E">
        <w:rPr>
          <w:rFonts w:eastAsia="Calibri"/>
          <w:color w:val="231F20"/>
        </w:rPr>
        <w:t>ilure</w:t>
      </w:r>
      <w:r w:rsidRPr="003C487E">
        <w:rPr>
          <w:rFonts w:eastAsia="Calibri"/>
          <w:color w:val="231F20"/>
          <w:spacing w:val="1"/>
        </w:rPr>
        <w:t xml:space="preserve"> </w:t>
      </w:r>
      <w:r w:rsidRPr="003C487E">
        <w:rPr>
          <w:rFonts w:eastAsia="Calibri"/>
          <w:color w:val="231F20"/>
        </w:rPr>
        <w:t>to sub</w:t>
      </w:r>
      <w:r w:rsidRPr="003C487E">
        <w:rPr>
          <w:rFonts w:eastAsia="Calibri"/>
          <w:color w:val="231F20"/>
          <w:spacing w:val="1"/>
        </w:rPr>
        <w:t>m</w:t>
      </w:r>
      <w:r w:rsidRPr="003C487E">
        <w:rPr>
          <w:rFonts w:eastAsia="Calibri"/>
          <w:color w:val="231F20"/>
        </w:rPr>
        <w:t>it</w:t>
      </w:r>
      <w:r w:rsidRPr="003C487E">
        <w:rPr>
          <w:rFonts w:eastAsia="Calibri"/>
          <w:color w:val="231F20"/>
          <w:spacing w:val="1"/>
        </w:rPr>
        <w:t xml:space="preserve"> </w:t>
      </w:r>
      <w:r w:rsidRPr="003C487E">
        <w:rPr>
          <w:rFonts w:eastAsia="Calibri"/>
          <w:color w:val="231F20"/>
        </w:rPr>
        <w:t>this</w:t>
      </w:r>
      <w:r w:rsidRPr="003C487E">
        <w:rPr>
          <w:rFonts w:eastAsia="Calibri"/>
          <w:color w:val="231F20"/>
          <w:spacing w:val="-2"/>
        </w:rPr>
        <w:t xml:space="preserve"> </w:t>
      </w:r>
      <w:r w:rsidRPr="003C487E">
        <w:rPr>
          <w:rFonts w:eastAsia="Calibri"/>
          <w:color w:val="231F20"/>
        </w:rPr>
        <w:t>transcript by the</w:t>
      </w:r>
      <w:r w:rsidRPr="003C487E">
        <w:rPr>
          <w:rFonts w:eastAsia="Calibri"/>
          <w:color w:val="231F20"/>
          <w:spacing w:val="1"/>
        </w:rPr>
        <w:t xml:space="preserve"> m</w:t>
      </w:r>
      <w:r w:rsidRPr="003C487E">
        <w:rPr>
          <w:rFonts w:eastAsia="Calibri"/>
          <w:color w:val="231F20"/>
        </w:rPr>
        <w:t>id</w:t>
      </w:r>
      <w:r w:rsidRPr="003C487E">
        <w:rPr>
          <w:rFonts w:eastAsia="Calibri"/>
          <w:color w:val="231F20"/>
          <w:spacing w:val="-3"/>
        </w:rPr>
        <w:t>p</w:t>
      </w:r>
      <w:r w:rsidRPr="003C487E">
        <w:rPr>
          <w:rFonts w:eastAsia="Calibri"/>
          <w:color w:val="231F20"/>
          <w:spacing w:val="1"/>
        </w:rPr>
        <w:t>o</w:t>
      </w:r>
      <w:r w:rsidRPr="003C487E">
        <w:rPr>
          <w:rFonts w:eastAsia="Calibri"/>
          <w:color w:val="231F20"/>
        </w:rPr>
        <w:t xml:space="preserve">int </w:t>
      </w:r>
      <w:r w:rsidRPr="003C487E">
        <w:rPr>
          <w:rFonts w:eastAsia="Calibri"/>
          <w:color w:val="231F20"/>
          <w:spacing w:val="1"/>
        </w:rPr>
        <w:t>o</w:t>
      </w:r>
      <w:r w:rsidRPr="003C487E">
        <w:rPr>
          <w:rFonts w:eastAsia="Calibri"/>
          <w:color w:val="231F20"/>
        </w:rPr>
        <w:t>f t</w:t>
      </w:r>
      <w:r w:rsidRPr="003C487E">
        <w:rPr>
          <w:rFonts w:eastAsia="Calibri"/>
          <w:color w:val="231F20"/>
          <w:spacing w:val="-3"/>
        </w:rPr>
        <w:t>h</w:t>
      </w:r>
      <w:r w:rsidRPr="003C487E">
        <w:rPr>
          <w:rFonts w:eastAsia="Calibri"/>
          <w:color w:val="231F20"/>
        </w:rPr>
        <w:t>e</w:t>
      </w:r>
      <w:r w:rsidRPr="003C487E">
        <w:rPr>
          <w:rFonts w:eastAsia="Calibri"/>
          <w:color w:val="231F20"/>
          <w:spacing w:val="1"/>
        </w:rPr>
        <w:t xml:space="preserve"> </w:t>
      </w:r>
      <w:r w:rsidRPr="003C487E">
        <w:rPr>
          <w:rFonts w:eastAsia="Calibri"/>
          <w:color w:val="231F20"/>
        </w:rPr>
        <w:t>first te</w:t>
      </w:r>
      <w:r w:rsidRPr="003C487E">
        <w:rPr>
          <w:rFonts w:eastAsia="Calibri"/>
          <w:color w:val="231F20"/>
          <w:spacing w:val="-2"/>
        </w:rPr>
        <w:t>r</w:t>
      </w:r>
      <w:r w:rsidRPr="003C487E">
        <w:rPr>
          <w:rFonts w:eastAsia="Calibri"/>
          <w:color w:val="231F20"/>
        </w:rPr>
        <w:t>m aft</w:t>
      </w:r>
      <w:r w:rsidRPr="003C487E">
        <w:rPr>
          <w:rFonts w:eastAsia="Calibri"/>
          <w:color w:val="231F20"/>
          <w:spacing w:val="1"/>
        </w:rPr>
        <w:t>e</w:t>
      </w:r>
      <w:r w:rsidRPr="003C487E">
        <w:rPr>
          <w:rFonts w:eastAsia="Calibri"/>
          <w:color w:val="231F20"/>
        </w:rPr>
        <w:t>r r</w:t>
      </w:r>
      <w:r w:rsidRPr="003C487E">
        <w:rPr>
          <w:rFonts w:eastAsia="Calibri"/>
          <w:color w:val="231F20"/>
          <w:spacing w:val="1"/>
        </w:rPr>
        <w:t>e</w:t>
      </w:r>
      <w:r w:rsidRPr="003C487E">
        <w:rPr>
          <w:rFonts w:eastAsia="Calibri"/>
          <w:color w:val="231F20"/>
        </w:rPr>
        <w:t>turning to Cla</w:t>
      </w:r>
      <w:r w:rsidRPr="003C487E">
        <w:rPr>
          <w:rFonts w:eastAsia="Calibri"/>
          <w:color w:val="231F20"/>
          <w:spacing w:val="-2"/>
        </w:rPr>
        <w:t>y</w:t>
      </w:r>
      <w:r w:rsidRPr="003C487E">
        <w:rPr>
          <w:rFonts w:eastAsia="Calibri"/>
          <w:color w:val="231F20"/>
        </w:rPr>
        <w:t>t</w:t>
      </w:r>
      <w:r w:rsidRPr="003C487E">
        <w:rPr>
          <w:rFonts w:eastAsia="Calibri"/>
          <w:color w:val="231F20"/>
          <w:spacing w:val="1"/>
        </w:rPr>
        <w:t>o</w:t>
      </w:r>
      <w:r w:rsidRPr="003C487E">
        <w:rPr>
          <w:rFonts w:eastAsia="Calibri"/>
          <w:color w:val="231F20"/>
        </w:rPr>
        <w:t>n S</w:t>
      </w:r>
      <w:r w:rsidRPr="003C487E">
        <w:rPr>
          <w:rFonts w:eastAsia="Calibri"/>
          <w:color w:val="231F20"/>
          <w:spacing w:val="-2"/>
        </w:rPr>
        <w:t>t</w:t>
      </w:r>
      <w:r w:rsidRPr="003C487E">
        <w:rPr>
          <w:rFonts w:eastAsia="Calibri"/>
          <w:color w:val="231F20"/>
        </w:rPr>
        <w:t>ate</w:t>
      </w:r>
      <w:r w:rsidRPr="003C487E">
        <w:rPr>
          <w:rFonts w:eastAsia="Calibri"/>
          <w:color w:val="231F20"/>
          <w:spacing w:val="-4"/>
        </w:rPr>
        <w:t xml:space="preserve"> </w:t>
      </w:r>
      <w:r w:rsidRPr="003C487E">
        <w:rPr>
          <w:rFonts w:eastAsia="Calibri"/>
          <w:color w:val="231F20"/>
        </w:rPr>
        <w:t>c</w:t>
      </w:r>
      <w:r w:rsidRPr="003C487E">
        <w:rPr>
          <w:rFonts w:eastAsia="Calibri"/>
          <w:color w:val="231F20"/>
          <w:spacing w:val="1"/>
        </w:rPr>
        <w:t>o</w:t>
      </w:r>
      <w:r w:rsidRPr="003C487E">
        <w:rPr>
          <w:rFonts w:eastAsia="Calibri"/>
          <w:color w:val="231F20"/>
        </w:rPr>
        <w:t>uld r</w:t>
      </w:r>
      <w:r w:rsidRPr="003C487E">
        <w:rPr>
          <w:rFonts w:eastAsia="Calibri"/>
          <w:color w:val="231F20"/>
          <w:spacing w:val="1"/>
        </w:rPr>
        <w:t>e</w:t>
      </w:r>
      <w:r w:rsidRPr="003C487E">
        <w:rPr>
          <w:rFonts w:eastAsia="Calibri"/>
          <w:color w:val="231F20"/>
        </w:rPr>
        <w:t>sult in the placing</w:t>
      </w:r>
      <w:r w:rsidRPr="003C487E">
        <w:rPr>
          <w:rFonts w:eastAsia="Calibri"/>
          <w:color w:val="231F20"/>
          <w:spacing w:val="-3"/>
        </w:rPr>
        <w:t xml:space="preserve"> </w:t>
      </w:r>
      <w:r w:rsidRPr="003C487E">
        <w:rPr>
          <w:rFonts w:eastAsia="Calibri"/>
          <w:color w:val="231F20"/>
          <w:spacing w:val="1"/>
        </w:rPr>
        <w:t>o</w:t>
      </w:r>
      <w:r w:rsidRPr="003C487E">
        <w:rPr>
          <w:rFonts w:eastAsia="Calibri"/>
          <w:color w:val="231F20"/>
        </w:rPr>
        <w:t>f a r</w:t>
      </w:r>
      <w:r w:rsidRPr="003C487E">
        <w:rPr>
          <w:rFonts w:eastAsia="Calibri"/>
          <w:color w:val="231F20"/>
          <w:spacing w:val="1"/>
        </w:rPr>
        <w:t>e</w:t>
      </w:r>
      <w:r w:rsidRPr="003C487E">
        <w:rPr>
          <w:rFonts w:eastAsia="Calibri"/>
          <w:color w:val="231F20"/>
        </w:rPr>
        <w:t>gistra</w:t>
      </w:r>
      <w:r w:rsidRPr="003C487E">
        <w:rPr>
          <w:rFonts w:eastAsia="Calibri"/>
          <w:color w:val="231F20"/>
          <w:spacing w:val="1"/>
        </w:rPr>
        <w:t>t</w:t>
      </w:r>
      <w:r w:rsidRPr="003C487E">
        <w:rPr>
          <w:rFonts w:eastAsia="Calibri"/>
          <w:color w:val="231F20"/>
          <w:spacing w:val="-3"/>
        </w:rPr>
        <w:t>i</w:t>
      </w:r>
      <w:r w:rsidRPr="003C487E">
        <w:rPr>
          <w:rFonts w:eastAsia="Calibri"/>
          <w:color w:val="231F20"/>
          <w:spacing w:val="1"/>
        </w:rPr>
        <w:t>o</w:t>
      </w:r>
      <w:r w:rsidRPr="003C487E">
        <w:rPr>
          <w:rFonts w:eastAsia="Calibri"/>
          <w:color w:val="231F20"/>
        </w:rPr>
        <w:t>n h</w:t>
      </w:r>
      <w:r w:rsidRPr="003C487E">
        <w:rPr>
          <w:rFonts w:eastAsia="Calibri"/>
          <w:color w:val="231F20"/>
          <w:spacing w:val="1"/>
        </w:rPr>
        <w:t>o</w:t>
      </w:r>
      <w:r w:rsidRPr="003C487E">
        <w:rPr>
          <w:rFonts w:eastAsia="Calibri"/>
          <w:color w:val="231F20"/>
        </w:rPr>
        <w:t>ld</w:t>
      </w:r>
      <w:r w:rsidRPr="003C487E">
        <w:rPr>
          <w:rFonts w:eastAsia="Calibri"/>
          <w:color w:val="231F20"/>
          <w:spacing w:val="-3"/>
        </w:rPr>
        <w:t xml:space="preserve"> </w:t>
      </w:r>
      <w:r w:rsidRPr="003C487E">
        <w:rPr>
          <w:rFonts w:eastAsia="Calibri"/>
          <w:color w:val="231F20"/>
          <w:spacing w:val="1"/>
        </w:rPr>
        <w:t>o</w:t>
      </w:r>
      <w:r w:rsidRPr="003C487E">
        <w:rPr>
          <w:rFonts w:eastAsia="Calibri"/>
          <w:color w:val="231F20"/>
        </w:rPr>
        <w:t>n t</w:t>
      </w:r>
      <w:r w:rsidRPr="003C487E">
        <w:rPr>
          <w:rFonts w:eastAsia="Calibri"/>
          <w:color w:val="231F20"/>
          <w:spacing w:val="-3"/>
        </w:rPr>
        <w:t>h</w:t>
      </w:r>
      <w:r w:rsidRPr="003C487E">
        <w:rPr>
          <w:rFonts w:eastAsia="Calibri"/>
          <w:color w:val="231F20"/>
        </w:rPr>
        <w:t>e</w:t>
      </w:r>
      <w:r w:rsidRPr="003C487E">
        <w:rPr>
          <w:rFonts w:eastAsia="Calibri"/>
          <w:color w:val="231F20"/>
          <w:spacing w:val="1"/>
        </w:rPr>
        <w:t xml:space="preserve"> </w:t>
      </w:r>
      <w:r w:rsidRPr="003C487E">
        <w:rPr>
          <w:rFonts w:eastAsia="Calibri"/>
          <w:color w:val="231F20"/>
        </w:rPr>
        <w:t>st</w:t>
      </w:r>
      <w:r w:rsidRPr="003C487E">
        <w:rPr>
          <w:rFonts w:eastAsia="Calibri"/>
          <w:color w:val="231F20"/>
          <w:spacing w:val="-3"/>
        </w:rPr>
        <w:t>u</w:t>
      </w:r>
      <w:r w:rsidRPr="003C487E">
        <w:rPr>
          <w:rFonts w:eastAsia="Calibri"/>
          <w:color w:val="231F20"/>
        </w:rPr>
        <w:t>d</w:t>
      </w:r>
      <w:r w:rsidRPr="003C487E">
        <w:rPr>
          <w:rFonts w:eastAsia="Calibri"/>
          <w:color w:val="231F20"/>
          <w:spacing w:val="1"/>
        </w:rPr>
        <w:t>e</w:t>
      </w:r>
      <w:r w:rsidRPr="003C487E">
        <w:rPr>
          <w:rFonts w:eastAsia="Calibri"/>
          <w:color w:val="231F20"/>
        </w:rPr>
        <w:t>nt’s</w:t>
      </w:r>
      <w:r w:rsidRPr="003C487E">
        <w:rPr>
          <w:rFonts w:eastAsia="Calibri"/>
          <w:color w:val="231F20"/>
          <w:spacing w:val="1"/>
        </w:rPr>
        <w:t xml:space="preserve"> </w:t>
      </w:r>
      <w:r w:rsidRPr="003C487E">
        <w:rPr>
          <w:rFonts w:eastAsia="Calibri"/>
          <w:color w:val="231F20"/>
        </w:rPr>
        <w:t>r</w:t>
      </w:r>
      <w:r w:rsidRPr="003C487E">
        <w:rPr>
          <w:rFonts w:eastAsia="Calibri"/>
          <w:color w:val="231F20"/>
          <w:spacing w:val="-2"/>
        </w:rPr>
        <w:t>e</w:t>
      </w:r>
      <w:r w:rsidRPr="003C487E">
        <w:rPr>
          <w:rFonts w:eastAsia="Calibri"/>
          <w:color w:val="231F20"/>
        </w:rPr>
        <w:t>c</w:t>
      </w:r>
      <w:r w:rsidRPr="003C487E">
        <w:rPr>
          <w:rFonts w:eastAsia="Calibri"/>
          <w:color w:val="231F20"/>
          <w:spacing w:val="1"/>
        </w:rPr>
        <w:t>o</w:t>
      </w:r>
      <w:r w:rsidR="001138C0" w:rsidRPr="003C487E">
        <w:rPr>
          <w:rFonts w:eastAsia="Calibri"/>
          <w:color w:val="231F20"/>
        </w:rPr>
        <w:t>rd; (2) t</w:t>
      </w:r>
      <w:r w:rsidRPr="003C487E">
        <w:rPr>
          <w:rFonts w:eastAsia="Calibri"/>
          <w:color w:val="231F20"/>
        </w:rPr>
        <w:t>he</w:t>
      </w:r>
      <w:r w:rsidRPr="003C487E">
        <w:rPr>
          <w:rFonts w:eastAsia="Calibri"/>
          <w:color w:val="231F20"/>
          <w:spacing w:val="1"/>
        </w:rPr>
        <w:t xml:space="preserve"> </w:t>
      </w:r>
      <w:r w:rsidRPr="003C487E">
        <w:rPr>
          <w:rFonts w:eastAsia="Calibri"/>
          <w:color w:val="231F20"/>
        </w:rPr>
        <w:t>stud</w:t>
      </w:r>
      <w:r w:rsidRPr="003C487E">
        <w:rPr>
          <w:rFonts w:eastAsia="Calibri"/>
          <w:color w:val="231F20"/>
          <w:spacing w:val="1"/>
        </w:rPr>
        <w:t>e</w:t>
      </w:r>
      <w:r w:rsidRPr="003C487E">
        <w:rPr>
          <w:rFonts w:eastAsia="Calibri"/>
          <w:color w:val="231F20"/>
        </w:rPr>
        <w:t>nt has</w:t>
      </w:r>
      <w:r w:rsidRPr="003C487E">
        <w:rPr>
          <w:rFonts w:eastAsia="Calibri"/>
          <w:color w:val="231F20"/>
          <w:spacing w:val="1"/>
        </w:rPr>
        <w:t xml:space="preserve"> </w:t>
      </w:r>
      <w:r w:rsidRPr="003C487E">
        <w:rPr>
          <w:rFonts w:eastAsia="Calibri"/>
          <w:color w:val="231F20"/>
        </w:rPr>
        <w:t>disciplina</w:t>
      </w:r>
      <w:r w:rsidRPr="003C487E">
        <w:rPr>
          <w:rFonts w:eastAsia="Calibri"/>
          <w:color w:val="231F20"/>
          <w:spacing w:val="-3"/>
        </w:rPr>
        <w:t>r</w:t>
      </w:r>
      <w:r w:rsidRPr="003C487E">
        <w:rPr>
          <w:rFonts w:eastAsia="Calibri"/>
          <w:color w:val="231F20"/>
        </w:rPr>
        <w:t>y</w:t>
      </w:r>
      <w:r w:rsidRPr="003C487E">
        <w:rPr>
          <w:rFonts w:eastAsia="Calibri"/>
          <w:color w:val="231F20"/>
          <w:spacing w:val="1"/>
        </w:rPr>
        <w:t xml:space="preserve"> </w:t>
      </w:r>
      <w:r w:rsidRPr="003C487E">
        <w:rPr>
          <w:rFonts w:eastAsia="Calibri"/>
          <w:color w:val="231F20"/>
        </w:rPr>
        <w:t>act</w:t>
      </w:r>
      <w:r w:rsidRPr="003C487E">
        <w:rPr>
          <w:rFonts w:eastAsia="Calibri"/>
          <w:color w:val="231F20"/>
          <w:spacing w:val="-3"/>
        </w:rPr>
        <w:t>i</w:t>
      </w:r>
      <w:r w:rsidRPr="003C487E">
        <w:rPr>
          <w:rFonts w:eastAsia="Calibri"/>
          <w:color w:val="231F20"/>
          <w:spacing w:val="1"/>
        </w:rPr>
        <w:t>o</w:t>
      </w:r>
      <w:r w:rsidRPr="003C487E">
        <w:rPr>
          <w:rFonts w:eastAsia="Calibri"/>
          <w:color w:val="231F20"/>
        </w:rPr>
        <w:t>ns</w:t>
      </w:r>
      <w:r w:rsidRPr="003C487E">
        <w:rPr>
          <w:rFonts w:eastAsia="Calibri"/>
          <w:color w:val="231F20"/>
          <w:spacing w:val="1"/>
        </w:rPr>
        <w:t xml:space="preserve"> </w:t>
      </w:r>
      <w:r w:rsidRPr="003C487E">
        <w:rPr>
          <w:rFonts w:eastAsia="Calibri"/>
          <w:color w:val="231F20"/>
        </w:rPr>
        <w:t>p</w:t>
      </w:r>
      <w:r w:rsidRPr="003C487E">
        <w:rPr>
          <w:rFonts w:eastAsia="Calibri"/>
          <w:color w:val="231F20"/>
          <w:spacing w:val="1"/>
        </w:rPr>
        <w:t>e</w:t>
      </w:r>
      <w:r w:rsidRPr="003C487E">
        <w:rPr>
          <w:rFonts w:eastAsia="Calibri"/>
          <w:color w:val="231F20"/>
        </w:rPr>
        <w:t>nding at the la</w:t>
      </w:r>
      <w:r w:rsidRPr="003C487E">
        <w:rPr>
          <w:rFonts w:eastAsia="Calibri"/>
          <w:color w:val="231F20"/>
          <w:spacing w:val="-2"/>
        </w:rPr>
        <w:t>s</w:t>
      </w:r>
      <w:r w:rsidRPr="003C487E">
        <w:rPr>
          <w:rFonts w:eastAsia="Calibri"/>
          <w:color w:val="231F20"/>
        </w:rPr>
        <w:t>t instituti</w:t>
      </w:r>
      <w:r w:rsidRPr="003C487E">
        <w:rPr>
          <w:rFonts w:eastAsia="Calibri"/>
          <w:color w:val="231F20"/>
          <w:spacing w:val="1"/>
        </w:rPr>
        <w:t>o</w:t>
      </w:r>
      <w:r w:rsidRPr="003C487E">
        <w:rPr>
          <w:rFonts w:eastAsia="Calibri"/>
          <w:color w:val="231F20"/>
        </w:rPr>
        <w:t xml:space="preserve">n </w:t>
      </w:r>
      <w:r w:rsidRPr="003C487E">
        <w:rPr>
          <w:rFonts w:eastAsia="Calibri"/>
          <w:color w:val="231F20"/>
          <w:spacing w:val="-3"/>
        </w:rPr>
        <w:t>a</w:t>
      </w:r>
      <w:r w:rsidRPr="003C487E">
        <w:rPr>
          <w:rFonts w:eastAsia="Calibri"/>
          <w:color w:val="231F20"/>
        </w:rPr>
        <w:t>ttend</w:t>
      </w:r>
      <w:r w:rsidRPr="003C487E">
        <w:rPr>
          <w:rFonts w:eastAsia="Calibri"/>
          <w:color w:val="231F20"/>
          <w:spacing w:val="1"/>
        </w:rPr>
        <w:t>e</w:t>
      </w:r>
      <w:r w:rsidRPr="003C487E">
        <w:rPr>
          <w:rFonts w:eastAsia="Calibri"/>
          <w:color w:val="231F20"/>
        </w:rPr>
        <w:t>d</w:t>
      </w:r>
      <w:r w:rsidRPr="003C487E">
        <w:rPr>
          <w:rFonts w:eastAsia="Calibri"/>
          <w:color w:val="231F20"/>
          <w:spacing w:val="-3"/>
        </w:rPr>
        <w:t xml:space="preserve"> </w:t>
      </w:r>
      <w:r w:rsidRPr="003C487E">
        <w:rPr>
          <w:rFonts w:eastAsia="Calibri"/>
          <w:color w:val="231F20"/>
        </w:rPr>
        <w:t xml:space="preserve">since </w:t>
      </w:r>
      <w:r w:rsidRPr="003C487E">
        <w:rPr>
          <w:rFonts w:eastAsia="Calibri"/>
          <w:color w:val="231F20"/>
          <w:spacing w:val="1"/>
        </w:rPr>
        <w:t>m</w:t>
      </w:r>
      <w:r w:rsidRPr="003C487E">
        <w:rPr>
          <w:rFonts w:eastAsia="Calibri"/>
          <w:color w:val="231F20"/>
        </w:rPr>
        <w:t>atricul</w:t>
      </w:r>
      <w:r w:rsidRPr="003C487E">
        <w:rPr>
          <w:rFonts w:eastAsia="Calibri"/>
          <w:color w:val="231F20"/>
          <w:spacing w:val="-3"/>
        </w:rPr>
        <w:t>a</w:t>
      </w:r>
      <w:r w:rsidRPr="003C487E">
        <w:rPr>
          <w:rFonts w:eastAsia="Calibri"/>
          <w:color w:val="231F20"/>
        </w:rPr>
        <w:t>ti</w:t>
      </w:r>
      <w:r w:rsidRPr="003C487E">
        <w:rPr>
          <w:rFonts w:eastAsia="Calibri"/>
          <w:color w:val="231F20"/>
          <w:spacing w:val="1"/>
        </w:rPr>
        <w:t>o</w:t>
      </w:r>
      <w:r w:rsidRPr="003C487E">
        <w:rPr>
          <w:rFonts w:eastAsia="Calibri"/>
          <w:color w:val="231F20"/>
        </w:rPr>
        <w:t xml:space="preserve">n </w:t>
      </w:r>
      <w:r w:rsidRPr="003C487E">
        <w:rPr>
          <w:rFonts w:eastAsia="Calibri"/>
          <w:color w:val="231F20"/>
          <w:spacing w:val="-3"/>
        </w:rPr>
        <w:t>a</w:t>
      </w:r>
      <w:r w:rsidRPr="003C487E">
        <w:rPr>
          <w:rFonts w:eastAsia="Calibri"/>
          <w:color w:val="231F20"/>
        </w:rPr>
        <w:t>t</w:t>
      </w:r>
      <w:r w:rsidRPr="003C487E">
        <w:rPr>
          <w:rFonts w:eastAsia="Calibri"/>
          <w:color w:val="231F20"/>
          <w:spacing w:val="1"/>
        </w:rPr>
        <w:t xml:space="preserve"> </w:t>
      </w:r>
      <w:r w:rsidRPr="003C487E">
        <w:rPr>
          <w:rFonts w:eastAsia="Calibri"/>
          <w:color w:val="231F20"/>
        </w:rPr>
        <w:t>Cl</w:t>
      </w:r>
      <w:r w:rsidRPr="003C487E">
        <w:rPr>
          <w:rFonts w:eastAsia="Calibri"/>
          <w:color w:val="231F20"/>
          <w:spacing w:val="-3"/>
        </w:rPr>
        <w:t>a</w:t>
      </w:r>
      <w:r w:rsidRPr="003C487E">
        <w:rPr>
          <w:rFonts w:eastAsia="Calibri"/>
          <w:color w:val="231F20"/>
          <w:spacing w:val="1"/>
        </w:rPr>
        <w:t>y</w:t>
      </w:r>
      <w:r w:rsidRPr="003C487E">
        <w:rPr>
          <w:rFonts w:eastAsia="Calibri"/>
          <w:color w:val="231F20"/>
          <w:spacing w:val="-2"/>
        </w:rPr>
        <w:t>t</w:t>
      </w:r>
      <w:r w:rsidRPr="003C487E">
        <w:rPr>
          <w:rFonts w:eastAsia="Calibri"/>
          <w:color w:val="231F20"/>
          <w:spacing w:val="1"/>
        </w:rPr>
        <w:t>o</w:t>
      </w:r>
      <w:r w:rsidRPr="003C487E">
        <w:rPr>
          <w:rFonts w:eastAsia="Calibri"/>
          <w:color w:val="231F20"/>
        </w:rPr>
        <w:t>n S</w:t>
      </w:r>
      <w:r w:rsidRPr="003C487E">
        <w:rPr>
          <w:rFonts w:eastAsia="Calibri"/>
          <w:color w:val="231F20"/>
          <w:spacing w:val="-2"/>
        </w:rPr>
        <w:t>t</w:t>
      </w:r>
      <w:r w:rsidR="001138C0" w:rsidRPr="003C487E">
        <w:rPr>
          <w:rFonts w:eastAsia="Calibri"/>
          <w:color w:val="231F20"/>
        </w:rPr>
        <w:t>ate; (3) t</w:t>
      </w:r>
      <w:r w:rsidRPr="003C487E">
        <w:rPr>
          <w:rFonts w:eastAsia="Calibri"/>
          <w:color w:val="231F20"/>
        </w:rPr>
        <w:t>he</w:t>
      </w:r>
      <w:r w:rsidRPr="003C487E">
        <w:rPr>
          <w:rFonts w:eastAsia="Calibri"/>
          <w:color w:val="231F20"/>
          <w:spacing w:val="1"/>
        </w:rPr>
        <w:t xml:space="preserve"> </w:t>
      </w:r>
      <w:r w:rsidRPr="003C487E">
        <w:rPr>
          <w:rFonts w:eastAsia="Calibri"/>
          <w:color w:val="231F20"/>
        </w:rPr>
        <w:t>stud</w:t>
      </w:r>
      <w:r w:rsidRPr="003C487E">
        <w:rPr>
          <w:rFonts w:eastAsia="Calibri"/>
          <w:color w:val="231F20"/>
          <w:spacing w:val="1"/>
        </w:rPr>
        <w:t>e</w:t>
      </w:r>
      <w:r w:rsidRPr="003C487E">
        <w:rPr>
          <w:rFonts w:eastAsia="Calibri"/>
          <w:color w:val="231F20"/>
        </w:rPr>
        <w:t>nt has</w:t>
      </w:r>
      <w:r w:rsidRPr="003C487E">
        <w:rPr>
          <w:rFonts w:eastAsia="Calibri"/>
          <w:color w:val="231F20"/>
          <w:spacing w:val="1"/>
        </w:rPr>
        <w:t xml:space="preserve"> </w:t>
      </w:r>
      <w:r w:rsidRPr="003C487E">
        <w:rPr>
          <w:rFonts w:eastAsia="Calibri"/>
          <w:color w:val="231F20"/>
        </w:rPr>
        <w:t>b</w:t>
      </w:r>
      <w:r w:rsidRPr="003C487E">
        <w:rPr>
          <w:rFonts w:eastAsia="Calibri"/>
          <w:color w:val="231F20"/>
          <w:spacing w:val="-2"/>
        </w:rPr>
        <w:t>e</w:t>
      </w:r>
      <w:r w:rsidRPr="003C487E">
        <w:rPr>
          <w:rFonts w:eastAsia="Calibri"/>
          <w:color w:val="231F20"/>
          <w:spacing w:val="1"/>
        </w:rPr>
        <w:t>e</w:t>
      </w:r>
      <w:r w:rsidRPr="003C487E">
        <w:rPr>
          <w:rFonts w:eastAsia="Calibri"/>
          <w:color w:val="231F20"/>
        </w:rPr>
        <w:t xml:space="preserve">n </w:t>
      </w:r>
      <w:r w:rsidRPr="003C487E">
        <w:rPr>
          <w:rFonts w:eastAsia="Calibri"/>
          <w:color w:val="231F20"/>
          <w:spacing w:val="-2"/>
        </w:rPr>
        <w:t>c</w:t>
      </w:r>
      <w:r w:rsidRPr="003C487E">
        <w:rPr>
          <w:rFonts w:eastAsia="Calibri"/>
          <w:color w:val="231F20"/>
          <w:spacing w:val="1"/>
        </w:rPr>
        <w:t>o</w:t>
      </w:r>
      <w:r w:rsidRPr="003C487E">
        <w:rPr>
          <w:rFonts w:eastAsia="Calibri"/>
          <w:color w:val="231F20"/>
        </w:rPr>
        <w:t>n</w:t>
      </w:r>
      <w:r w:rsidRPr="003C487E">
        <w:rPr>
          <w:rFonts w:eastAsia="Calibri"/>
          <w:color w:val="231F20"/>
          <w:spacing w:val="1"/>
        </w:rPr>
        <w:t>v</w:t>
      </w:r>
      <w:r w:rsidRPr="003C487E">
        <w:rPr>
          <w:rFonts w:eastAsia="Calibri"/>
          <w:color w:val="231F20"/>
          <w:spacing w:val="-3"/>
        </w:rPr>
        <w:t>i</w:t>
      </w:r>
      <w:r w:rsidRPr="003C487E">
        <w:rPr>
          <w:rFonts w:eastAsia="Calibri"/>
          <w:color w:val="231F20"/>
        </w:rPr>
        <w:t>ct</w:t>
      </w:r>
      <w:r w:rsidRPr="003C487E">
        <w:rPr>
          <w:rFonts w:eastAsia="Calibri"/>
          <w:color w:val="231F20"/>
          <w:spacing w:val="1"/>
        </w:rPr>
        <w:t>e</w:t>
      </w:r>
      <w:r w:rsidRPr="003C487E">
        <w:rPr>
          <w:rFonts w:eastAsia="Calibri"/>
          <w:color w:val="231F20"/>
        </w:rPr>
        <w:t>d</w:t>
      </w:r>
      <w:r w:rsidRPr="003C487E">
        <w:rPr>
          <w:rFonts w:eastAsia="Calibri"/>
          <w:color w:val="231F20"/>
          <w:spacing w:val="-2"/>
        </w:rPr>
        <w:t xml:space="preserve"> </w:t>
      </w:r>
      <w:r w:rsidRPr="003C487E">
        <w:rPr>
          <w:rFonts w:eastAsia="Calibri"/>
          <w:color w:val="231F20"/>
          <w:spacing w:val="1"/>
        </w:rPr>
        <w:t>o</w:t>
      </w:r>
      <w:r w:rsidRPr="003C487E">
        <w:rPr>
          <w:rFonts w:eastAsia="Calibri"/>
          <w:color w:val="231F20"/>
        </w:rPr>
        <w:t>f a</w:t>
      </w:r>
      <w:r w:rsidRPr="003C487E">
        <w:rPr>
          <w:rFonts w:eastAsia="Calibri"/>
          <w:color w:val="231F20"/>
          <w:spacing w:val="-2"/>
        </w:rPr>
        <w:t xml:space="preserve"> </w:t>
      </w:r>
      <w:r w:rsidRPr="003C487E">
        <w:rPr>
          <w:rFonts w:eastAsia="Calibri"/>
          <w:color w:val="231F20"/>
        </w:rPr>
        <w:t xml:space="preserve">crime </w:t>
      </w:r>
      <w:r w:rsidRPr="003C487E">
        <w:rPr>
          <w:rFonts w:eastAsia="Calibri"/>
          <w:color w:val="231F20"/>
          <w:spacing w:val="1"/>
        </w:rPr>
        <w:t>o</w:t>
      </w:r>
      <w:r w:rsidRPr="003C487E">
        <w:rPr>
          <w:rFonts w:eastAsia="Calibri"/>
          <w:color w:val="231F20"/>
        </w:rPr>
        <w:t>th</w:t>
      </w:r>
      <w:r w:rsidRPr="003C487E">
        <w:rPr>
          <w:rFonts w:eastAsia="Calibri"/>
          <w:color w:val="231F20"/>
          <w:spacing w:val="1"/>
        </w:rPr>
        <w:t>e</w:t>
      </w:r>
      <w:r w:rsidRPr="003C487E">
        <w:rPr>
          <w:rFonts w:eastAsia="Calibri"/>
          <w:color w:val="231F20"/>
        </w:rPr>
        <w:t>r</w:t>
      </w:r>
      <w:r w:rsidRPr="003C487E">
        <w:rPr>
          <w:rFonts w:eastAsia="Calibri"/>
          <w:color w:val="231F20"/>
          <w:spacing w:val="-2"/>
        </w:rPr>
        <w:t xml:space="preserve"> </w:t>
      </w:r>
      <w:r w:rsidRPr="003C487E">
        <w:rPr>
          <w:rFonts w:eastAsia="Calibri"/>
          <w:color w:val="231F20"/>
        </w:rPr>
        <w:t>than</w:t>
      </w:r>
      <w:r w:rsidRPr="003C487E">
        <w:rPr>
          <w:rFonts w:eastAsia="Calibri"/>
          <w:color w:val="231F20"/>
          <w:spacing w:val="-3"/>
        </w:rPr>
        <w:t xml:space="preserve"> </w:t>
      </w:r>
      <w:r w:rsidRPr="003C487E">
        <w:rPr>
          <w:rFonts w:eastAsia="Calibri"/>
          <w:color w:val="231F20"/>
        </w:rPr>
        <w:t xml:space="preserve">a </w:t>
      </w:r>
      <w:r w:rsidRPr="003C487E">
        <w:rPr>
          <w:rFonts w:eastAsia="Calibri"/>
          <w:color w:val="231F20"/>
          <w:spacing w:val="1"/>
        </w:rPr>
        <w:t>m</w:t>
      </w:r>
      <w:r w:rsidRPr="003C487E">
        <w:rPr>
          <w:rFonts w:eastAsia="Calibri"/>
          <w:color w:val="231F20"/>
        </w:rPr>
        <w:t>i</w:t>
      </w:r>
      <w:r w:rsidRPr="003C487E">
        <w:rPr>
          <w:rFonts w:eastAsia="Calibri"/>
          <w:color w:val="231F20"/>
          <w:spacing w:val="-3"/>
        </w:rPr>
        <w:t>n</w:t>
      </w:r>
      <w:r w:rsidRPr="003C487E">
        <w:rPr>
          <w:rFonts w:eastAsia="Calibri"/>
          <w:color w:val="231F20"/>
          <w:spacing w:val="1"/>
        </w:rPr>
        <w:t>o</w:t>
      </w:r>
      <w:r w:rsidRPr="003C487E">
        <w:rPr>
          <w:rFonts w:eastAsia="Calibri"/>
          <w:color w:val="231F20"/>
        </w:rPr>
        <w:t>r traffic</w:t>
      </w:r>
      <w:r w:rsidRPr="003C487E">
        <w:rPr>
          <w:rFonts w:eastAsia="Calibri"/>
          <w:color w:val="231F20"/>
          <w:spacing w:val="-2"/>
        </w:rPr>
        <w:t xml:space="preserve"> </w:t>
      </w:r>
      <w:r w:rsidRPr="003C487E">
        <w:rPr>
          <w:rFonts w:eastAsia="Calibri"/>
          <w:color w:val="231F20"/>
          <w:spacing w:val="1"/>
        </w:rPr>
        <w:t>v</w:t>
      </w:r>
      <w:r w:rsidRPr="003C487E">
        <w:rPr>
          <w:rFonts w:eastAsia="Calibri"/>
          <w:color w:val="231F20"/>
        </w:rPr>
        <w:t>i</w:t>
      </w:r>
      <w:r w:rsidRPr="003C487E">
        <w:rPr>
          <w:rFonts w:eastAsia="Calibri"/>
          <w:color w:val="231F20"/>
          <w:spacing w:val="1"/>
        </w:rPr>
        <w:t>o</w:t>
      </w:r>
      <w:r w:rsidRPr="003C487E">
        <w:rPr>
          <w:rFonts w:eastAsia="Calibri"/>
          <w:color w:val="231F20"/>
        </w:rPr>
        <w:t>la</w:t>
      </w:r>
      <w:r w:rsidRPr="003C487E">
        <w:rPr>
          <w:rFonts w:eastAsia="Calibri"/>
          <w:color w:val="231F20"/>
          <w:spacing w:val="1"/>
        </w:rPr>
        <w:t>t</w:t>
      </w:r>
      <w:r w:rsidRPr="003C487E">
        <w:rPr>
          <w:rFonts w:eastAsia="Calibri"/>
          <w:color w:val="231F20"/>
          <w:spacing w:val="-3"/>
        </w:rPr>
        <w:t>i</w:t>
      </w:r>
      <w:r w:rsidRPr="003C487E">
        <w:rPr>
          <w:rFonts w:eastAsia="Calibri"/>
          <w:color w:val="231F20"/>
          <w:spacing w:val="1"/>
        </w:rPr>
        <w:t>o</w:t>
      </w:r>
      <w:r w:rsidRPr="003C487E">
        <w:rPr>
          <w:rFonts w:eastAsia="Calibri"/>
          <w:color w:val="231F20"/>
        </w:rPr>
        <w:t>n sin</w:t>
      </w:r>
      <w:r w:rsidRPr="003C487E">
        <w:rPr>
          <w:rFonts w:eastAsia="Calibri"/>
          <w:color w:val="231F20"/>
          <w:spacing w:val="-2"/>
        </w:rPr>
        <w:t>c</w:t>
      </w:r>
      <w:r w:rsidRPr="003C487E">
        <w:rPr>
          <w:rFonts w:eastAsia="Calibri"/>
          <w:color w:val="231F20"/>
        </w:rPr>
        <w:t>e</w:t>
      </w:r>
      <w:r w:rsidRPr="003C487E">
        <w:rPr>
          <w:rFonts w:eastAsia="Calibri"/>
          <w:color w:val="231F20"/>
          <w:spacing w:val="1"/>
        </w:rPr>
        <w:t xml:space="preserve"> </w:t>
      </w:r>
      <w:r w:rsidRPr="003C487E">
        <w:rPr>
          <w:rFonts w:eastAsia="Calibri"/>
          <w:color w:val="231F20"/>
        </w:rPr>
        <w:t>la</w:t>
      </w:r>
      <w:r w:rsidRPr="003C487E">
        <w:rPr>
          <w:rFonts w:eastAsia="Calibri"/>
          <w:color w:val="231F20"/>
          <w:spacing w:val="-3"/>
        </w:rPr>
        <w:t>s</w:t>
      </w:r>
      <w:r w:rsidRPr="003C487E">
        <w:rPr>
          <w:rFonts w:eastAsia="Calibri"/>
          <w:color w:val="231F20"/>
        </w:rPr>
        <w:t>t</w:t>
      </w:r>
      <w:r w:rsidRPr="003C487E">
        <w:rPr>
          <w:rFonts w:eastAsia="Calibri"/>
          <w:color w:val="231F20"/>
          <w:spacing w:val="1"/>
        </w:rPr>
        <w:t xml:space="preserve"> </w:t>
      </w:r>
      <w:r w:rsidRPr="003C487E">
        <w:rPr>
          <w:rFonts w:eastAsia="Calibri"/>
          <w:color w:val="231F20"/>
          <w:spacing w:val="-3"/>
        </w:rPr>
        <w:t>a</w:t>
      </w:r>
      <w:r w:rsidRPr="003C487E">
        <w:rPr>
          <w:rFonts w:eastAsia="Calibri"/>
          <w:color w:val="231F20"/>
        </w:rPr>
        <w:t>tt</w:t>
      </w:r>
      <w:r w:rsidRPr="003C487E">
        <w:rPr>
          <w:rFonts w:eastAsia="Calibri"/>
          <w:color w:val="231F20"/>
          <w:spacing w:val="1"/>
        </w:rPr>
        <w:t>e</w:t>
      </w:r>
      <w:r w:rsidRPr="003C487E">
        <w:rPr>
          <w:rFonts w:eastAsia="Calibri"/>
          <w:color w:val="231F20"/>
        </w:rPr>
        <w:t>nding Cla</w:t>
      </w:r>
      <w:r w:rsidRPr="003C487E">
        <w:rPr>
          <w:rFonts w:eastAsia="Calibri"/>
          <w:color w:val="231F20"/>
          <w:spacing w:val="-2"/>
        </w:rPr>
        <w:t>y</w:t>
      </w:r>
      <w:r w:rsidRPr="003C487E">
        <w:rPr>
          <w:rFonts w:eastAsia="Calibri"/>
          <w:color w:val="231F20"/>
        </w:rPr>
        <w:t>t</w:t>
      </w:r>
      <w:r w:rsidRPr="003C487E">
        <w:rPr>
          <w:rFonts w:eastAsia="Calibri"/>
          <w:color w:val="231F20"/>
          <w:spacing w:val="1"/>
        </w:rPr>
        <w:t>o</w:t>
      </w:r>
      <w:r w:rsidRPr="003C487E">
        <w:rPr>
          <w:rFonts w:eastAsia="Calibri"/>
          <w:color w:val="231F20"/>
        </w:rPr>
        <w:t>n S</w:t>
      </w:r>
      <w:r w:rsidRPr="003C487E">
        <w:rPr>
          <w:rFonts w:eastAsia="Calibri"/>
          <w:color w:val="231F20"/>
          <w:spacing w:val="-2"/>
        </w:rPr>
        <w:t>t</w:t>
      </w:r>
      <w:r w:rsidRPr="003C487E">
        <w:rPr>
          <w:rFonts w:eastAsia="Calibri"/>
          <w:color w:val="231F20"/>
        </w:rPr>
        <w:t>ate.</w:t>
      </w:r>
      <w:r w:rsidRPr="003C487E">
        <w:rPr>
          <w:rFonts w:eastAsia="Calibri"/>
          <w:color w:val="231F20"/>
          <w:spacing w:val="49"/>
        </w:rPr>
        <w:t xml:space="preserve"> </w:t>
      </w:r>
      <w:r w:rsidRPr="003C487E">
        <w:rPr>
          <w:rFonts w:eastAsia="Calibri"/>
          <w:color w:val="231F20"/>
        </w:rPr>
        <w:t>Fa</w:t>
      </w:r>
      <w:r w:rsidRPr="003C487E">
        <w:rPr>
          <w:rFonts w:eastAsia="Calibri"/>
          <w:color w:val="231F20"/>
          <w:spacing w:val="-3"/>
        </w:rPr>
        <w:t>i</w:t>
      </w:r>
      <w:r w:rsidRPr="003C487E">
        <w:rPr>
          <w:rFonts w:eastAsia="Calibri"/>
          <w:color w:val="231F20"/>
        </w:rPr>
        <w:t>lure</w:t>
      </w:r>
      <w:r w:rsidRPr="003C487E">
        <w:rPr>
          <w:rFonts w:eastAsia="Calibri"/>
          <w:color w:val="231F20"/>
          <w:spacing w:val="1"/>
        </w:rPr>
        <w:t xml:space="preserve"> </w:t>
      </w:r>
      <w:r w:rsidRPr="003C487E">
        <w:rPr>
          <w:rFonts w:eastAsia="Calibri"/>
          <w:color w:val="231F20"/>
        </w:rPr>
        <w:t>to n</w:t>
      </w:r>
      <w:r w:rsidRPr="003C487E">
        <w:rPr>
          <w:rFonts w:eastAsia="Calibri"/>
          <w:color w:val="231F20"/>
          <w:spacing w:val="1"/>
        </w:rPr>
        <w:t>o</w:t>
      </w:r>
      <w:r w:rsidRPr="003C487E">
        <w:rPr>
          <w:rFonts w:eastAsia="Calibri"/>
          <w:color w:val="231F20"/>
        </w:rPr>
        <w:t>tify the</w:t>
      </w:r>
      <w:r w:rsidRPr="003C487E">
        <w:rPr>
          <w:rFonts w:eastAsia="Calibri"/>
          <w:color w:val="231F20"/>
          <w:spacing w:val="1"/>
        </w:rPr>
        <w:t xml:space="preserve"> </w:t>
      </w:r>
      <w:r w:rsidRPr="003C487E">
        <w:rPr>
          <w:rFonts w:eastAsia="Calibri"/>
          <w:color w:val="231F20"/>
        </w:rPr>
        <w:t xml:space="preserve">University of any </w:t>
      </w:r>
      <w:r w:rsidRPr="003C487E">
        <w:rPr>
          <w:rFonts w:eastAsia="Calibri"/>
          <w:color w:val="231F20"/>
          <w:spacing w:val="1"/>
        </w:rPr>
        <w:t>o</w:t>
      </w:r>
      <w:r w:rsidRPr="003C487E">
        <w:rPr>
          <w:rFonts w:eastAsia="Calibri"/>
          <w:color w:val="231F20"/>
        </w:rPr>
        <w:t>f the abo</w:t>
      </w:r>
      <w:r w:rsidRPr="003C487E">
        <w:rPr>
          <w:rFonts w:eastAsia="Calibri"/>
          <w:color w:val="231F20"/>
          <w:spacing w:val="1"/>
        </w:rPr>
        <w:t>v</w:t>
      </w:r>
      <w:r w:rsidRPr="003C487E">
        <w:rPr>
          <w:rFonts w:eastAsia="Calibri"/>
          <w:color w:val="231F20"/>
        </w:rPr>
        <w:t>e c</w:t>
      </w:r>
      <w:r w:rsidRPr="003C487E">
        <w:rPr>
          <w:rFonts w:eastAsia="Calibri"/>
          <w:color w:val="231F20"/>
          <w:spacing w:val="1"/>
        </w:rPr>
        <w:t>o</w:t>
      </w:r>
      <w:r w:rsidRPr="003C487E">
        <w:rPr>
          <w:rFonts w:eastAsia="Calibri"/>
          <w:color w:val="231F20"/>
        </w:rPr>
        <w:t>ndit</w:t>
      </w:r>
      <w:r w:rsidRPr="003C487E">
        <w:rPr>
          <w:rFonts w:eastAsia="Calibri"/>
          <w:color w:val="231F20"/>
          <w:spacing w:val="-3"/>
        </w:rPr>
        <w:t>i</w:t>
      </w:r>
      <w:r w:rsidRPr="003C487E">
        <w:rPr>
          <w:rFonts w:eastAsia="Calibri"/>
          <w:color w:val="231F20"/>
          <w:spacing w:val="1"/>
        </w:rPr>
        <w:t>o</w:t>
      </w:r>
      <w:r w:rsidRPr="003C487E">
        <w:rPr>
          <w:rFonts w:eastAsia="Calibri"/>
          <w:color w:val="231F20"/>
        </w:rPr>
        <w:t>ns</w:t>
      </w:r>
      <w:r w:rsidRPr="003C487E">
        <w:rPr>
          <w:rFonts w:eastAsia="Calibri"/>
          <w:color w:val="231F20"/>
          <w:spacing w:val="-2"/>
        </w:rPr>
        <w:t xml:space="preserve"> </w:t>
      </w:r>
      <w:r w:rsidRPr="003C487E">
        <w:rPr>
          <w:rFonts w:eastAsia="Calibri"/>
          <w:color w:val="231F20"/>
        </w:rPr>
        <w:t>could r</w:t>
      </w:r>
      <w:r w:rsidRPr="003C487E">
        <w:rPr>
          <w:rFonts w:eastAsia="Calibri"/>
          <w:color w:val="231F20"/>
          <w:spacing w:val="1"/>
        </w:rPr>
        <w:t>e</w:t>
      </w:r>
      <w:r w:rsidRPr="003C487E">
        <w:rPr>
          <w:rFonts w:eastAsia="Calibri"/>
          <w:color w:val="231F20"/>
        </w:rPr>
        <w:t>sult in uni</w:t>
      </w:r>
      <w:r w:rsidRPr="003C487E">
        <w:rPr>
          <w:rFonts w:eastAsia="Calibri"/>
          <w:color w:val="231F20"/>
          <w:spacing w:val="1"/>
        </w:rPr>
        <w:t>ve</w:t>
      </w:r>
      <w:r w:rsidRPr="003C487E">
        <w:rPr>
          <w:rFonts w:eastAsia="Calibri"/>
          <w:color w:val="231F20"/>
        </w:rPr>
        <w:t>rsi</w:t>
      </w:r>
      <w:r w:rsidRPr="003C487E">
        <w:rPr>
          <w:rFonts w:eastAsia="Calibri"/>
          <w:color w:val="231F20"/>
          <w:spacing w:val="-2"/>
        </w:rPr>
        <w:t>t</w:t>
      </w:r>
      <w:r w:rsidRPr="003C487E">
        <w:rPr>
          <w:rFonts w:eastAsia="Calibri"/>
          <w:color w:val="231F20"/>
        </w:rPr>
        <w:t>y</w:t>
      </w:r>
      <w:r w:rsidRPr="003C487E">
        <w:rPr>
          <w:rFonts w:eastAsia="Calibri"/>
          <w:color w:val="231F20"/>
          <w:spacing w:val="1"/>
        </w:rPr>
        <w:t xml:space="preserve"> </w:t>
      </w:r>
      <w:r w:rsidRPr="003C487E">
        <w:rPr>
          <w:rFonts w:eastAsia="Calibri"/>
          <w:color w:val="231F20"/>
        </w:rPr>
        <w:t>san</w:t>
      </w:r>
      <w:r w:rsidRPr="003C487E">
        <w:rPr>
          <w:rFonts w:eastAsia="Calibri"/>
          <w:color w:val="231F20"/>
          <w:spacing w:val="-2"/>
        </w:rPr>
        <w:t>c</w:t>
      </w:r>
      <w:r w:rsidRPr="003C487E">
        <w:rPr>
          <w:rFonts w:eastAsia="Calibri"/>
          <w:color w:val="231F20"/>
        </w:rPr>
        <w:t>ti</w:t>
      </w:r>
      <w:r w:rsidRPr="003C487E">
        <w:rPr>
          <w:rFonts w:eastAsia="Calibri"/>
          <w:color w:val="231F20"/>
          <w:spacing w:val="1"/>
        </w:rPr>
        <w:t>o</w:t>
      </w:r>
      <w:r w:rsidRPr="003C487E">
        <w:rPr>
          <w:rFonts w:eastAsia="Calibri"/>
          <w:color w:val="231F20"/>
        </w:rPr>
        <w:t>ns,</w:t>
      </w:r>
      <w:r w:rsidRPr="003C487E">
        <w:rPr>
          <w:rFonts w:eastAsia="Calibri"/>
          <w:color w:val="231F20"/>
          <w:spacing w:val="-2"/>
        </w:rPr>
        <w:t xml:space="preserve"> </w:t>
      </w:r>
      <w:r w:rsidRPr="003C487E">
        <w:rPr>
          <w:rFonts w:eastAsia="Calibri"/>
          <w:color w:val="231F20"/>
        </w:rPr>
        <w:t xml:space="preserve">including </w:t>
      </w:r>
      <w:r w:rsidRPr="003C487E">
        <w:rPr>
          <w:rFonts w:eastAsia="Calibri"/>
          <w:color w:val="231F20"/>
          <w:spacing w:val="1"/>
        </w:rPr>
        <w:t>e</w:t>
      </w:r>
      <w:r w:rsidRPr="003C487E">
        <w:rPr>
          <w:rFonts w:eastAsia="Calibri"/>
          <w:color w:val="231F20"/>
        </w:rPr>
        <w:t>xpulsi</w:t>
      </w:r>
      <w:r w:rsidRPr="003C487E">
        <w:rPr>
          <w:rFonts w:eastAsia="Calibri"/>
          <w:color w:val="231F20"/>
          <w:spacing w:val="1"/>
        </w:rPr>
        <w:t>o</w:t>
      </w:r>
      <w:r w:rsidRPr="003C487E">
        <w:rPr>
          <w:rFonts w:eastAsia="Calibri"/>
          <w:color w:val="231F20"/>
        </w:rPr>
        <w:t>n.</w:t>
      </w:r>
    </w:p>
    <w:p w14:paraId="242903F1" w14:textId="77777777" w:rsidR="00F231B4" w:rsidRPr="003C487E" w:rsidRDefault="00F231B4" w:rsidP="00C531B1">
      <w:pPr>
        <w:spacing w:after="0"/>
        <w:jc w:val="center"/>
        <w:rPr>
          <w:rFonts w:cs="Calibri,Bold"/>
          <w:b/>
          <w:bCs/>
          <w:color w:val="231F20"/>
          <w:sz w:val="24"/>
          <w:szCs w:val="24"/>
          <w:u w:val="single"/>
        </w:rPr>
      </w:pPr>
      <w:r w:rsidRPr="003C487E">
        <w:rPr>
          <w:rFonts w:cs="Calibri,Bold"/>
          <w:b/>
          <w:bCs/>
          <w:color w:val="231F20"/>
          <w:sz w:val="24"/>
          <w:szCs w:val="24"/>
          <w:u w:val="single"/>
        </w:rPr>
        <w:t>Academic Honesty</w:t>
      </w:r>
    </w:p>
    <w:p w14:paraId="5488ED58" w14:textId="77777777" w:rsidR="00C531B1" w:rsidRPr="003C487E" w:rsidRDefault="00F231B4" w:rsidP="00C531B1">
      <w:pPr>
        <w:autoSpaceDE w:val="0"/>
        <w:autoSpaceDN w:val="0"/>
        <w:adjustRightInd w:val="0"/>
        <w:spacing w:after="0" w:line="240" w:lineRule="auto"/>
        <w:ind w:firstLine="720"/>
        <w:rPr>
          <w:rFonts w:ascii="Calibri" w:hAnsi="Calibri" w:cs="Calibri"/>
          <w:color w:val="231F20"/>
        </w:rPr>
      </w:pPr>
      <w:r w:rsidRPr="003C487E">
        <w:rPr>
          <w:rFonts w:ascii="Calibri" w:hAnsi="Calibri" w:cs="Calibri"/>
          <w:color w:val="231F20"/>
        </w:rPr>
        <w:t>As members of the academic community, students are expected to</w:t>
      </w:r>
      <w:r w:rsidR="00C531B1" w:rsidRPr="003C487E">
        <w:rPr>
          <w:rFonts w:ascii="Calibri" w:hAnsi="Calibri" w:cs="Calibri"/>
          <w:color w:val="231F20"/>
        </w:rPr>
        <w:t xml:space="preserve"> </w:t>
      </w:r>
      <w:r w:rsidRPr="003C487E">
        <w:rPr>
          <w:rFonts w:ascii="Calibri" w:hAnsi="Calibri" w:cs="Calibri"/>
          <w:color w:val="231F20"/>
        </w:rPr>
        <w:t>recognize and uphold standards of intellectual and academic integrity. The</w:t>
      </w:r>
      <w:r w:rsidR="00C531B1" w:rsidRPr="003C487E">
        <w:rPr>
          <w:rFonts w:ascii="Calibri" w:hAnsi="Calibri" w:cs="Calibri"/>
          <w:color w:val="231F20"/>
        </w:rPr>
        <w:t xml:space="preserve"> </w:t>
      </w:r>
      <w:r w:rsidRPr="003C487E">
        <w:rPr>
          <w:rFonts w:ascii="Calibri" w:hAnsi="Calibri" w:cs="Calibri"/>
          <w:color w:val="231F20"/>
        </w:rPr>
        <w:t>university assumes as a basic and minimum standard of conduct in academic</w:t>
      </w:r>
      <w:r w:rsidR="00C531B1" w:rsidRPr="003C487E">
        <w:rPr>
          <w:rFonts w:ascii="Calibri" w:hAnsi="Calibri" w:cs="Calibri"/>
          <w:color w:val="231F20"/>
        </w:rPr>
        <w:t xml:space="preserve"> </w:t>
      </w:r>
      <w:r w:rsidRPr="003C487E">
        <w:rPr>
          <w:rFonts w:ascii="Calibri" w:hAnsi="Calibri" w:cs="Calibri"/>
          <w:color w:val="231F20"/>
        </w:rPr>
        <w:t>matters that students be honest and that they submit for credit only the products</w:t>
      </w:r>
      <w:r w:rsidR="00C531B1" w:rsidRPr="003C487E">
        <w:rPr>
          <w:rFonts w:ascii="Calibri" w:hAnsi="Calibri" w:cs="Calibri"/>
          <w:color w:val="231F20"/>
        </w:rPr>
        <w:t xml:space="preserve"> </w:t>
      </w:r>
      <w:r w:rsidRPr="003C487E">
        <w:rPr>
          <w:rFonts w:ascii="Calibri" w:hAnsi="Calibri" w:cs="Calibri"/>
          <w:color w:val="231F20"/>
        </w:rPr>
        <w:t>of their own efforts. Both the ideals of scholarship and the need for fairness</w:t>
      </w:r>
      <w:r w:rsidR="00C531B1" w:rsidRPr="003C487E">
        <w:rPr>
          <w:rFonts w:ascii="Calibri" w:hAnsi="Calibri" w:cs="Calibri"/>
          <w:color w:val="231F20"/>
        </w:rPr>
        <w:t xml:space="preserve"> </w:t>
      </w:r>
      <w:r w:rsidRPr="003C487E">
        <w:rPr>
          <w:rFonts w:ascii="Calibri" w:hAnsi="Calibri" w:cs="Calibri"/>
          <w:color w:val="231F20"/>
        </w:rPr>
        <w:t>require that all dishonest work be rejected as a basis for academic credit. They also</w:t>
      </w:r>
      <w:r w:rsidR="00C531B1" w:rsidRPr="003C487E">
        <w:rPr>
          <w:rFonts w:ascii="Calibri" w:hAnsi="Calibri" w:cs="Calibri"/>
          <w:color w:val="231F20"/>
        </w:rPr>
        <w:t xml:space="preserve"> </w:t>
      </w:r>
      <w:r w:rsidRPr="003C487E">
        <w:rPr>
          <w:rFonts w:ascii="Calibri" w:hAnsi="Calibri" w:cs="Calibri"/>
          <w:color w:val="231F20"/>
        </w:rPr>
        <w:t>require that students refrain from any and all forms of dishonorable or unethical</w:t>
      </w:r>
      <w:r w:rsidR="00C531B1" w:rsidRPr="003C487E">
        <w:rPr>
          <w:rFonts w:ascii="Calibri" w:hAnsi="Calibri" w:cs="Calibri"/>
          <w:color w:val="231F20"/>
        </w:rPr>
        <w:t xml:space="preserve"> </w:t>
      </w:r>
      <w:r w:rsidRPr="003C487E">
        <w:rPr>
          <w:rFonts w:ascii="Calibri" w:hAnsi="Calibri" w:cs="Calibri"/>
          <w:color w:val="231F20"/>
        </w:rPr>
        <w:t>conduct related to their academic work. The policy represents a core value of the</w:t>
      </w:r>
      <w:r w:rsidR="00C531B1" w:rsidRPr="003C487E">
        <w:rPr>
          <w:rFonts w:ascii="Calibri" w:hAnsi="Calibri" w:cs="Calibri"/>
          <w:color w:val="231F20"/>
        </w:rPr>
        <w:t xml:space="preserve"> </w:t>
      </w:r>
      <w:r w:rsidRPr="003C487E">
        <w:rPr>
          <w:rFonts w:ascii="Calibri" w:hAnsi="Calibri" w:cs="Calibri"/>
          <w:color w:val="231F20"/>
        </w:rPr>
        <w:t>university and all members of the university community are responsible for abiding</w:t>
      </w:r>
      <w:r w:rsidR="00C531B1" w:rsidRPr="003C487E">
        <w:rPr>
          <w:rFonts w:ascii="Calibri" w:hAnsi="Calibri" w:cs="Calibri"/>
          <w:color w:val="231F20"/>
        </w:rPr>
        <w:t xml:space="preserve"> </w:t>
      </w:r>
      <w:r w:rsidRPr="003C487E">
        <w:rPr>
          <w:rFonts w:ascii="Calibri" w:hAnsi="Calibri" w:cs="Calibri"/>
          <w:color w:val="231F20"/>
        </w:rPr>
        <w:t>by its tenets. Lack of knowledge of this policy is not an acceptable defense to any</w:t>
      </w:r>
      <w:r w:rsidR="00C531B1" w:rsidRPr="003C487E">
        <w:rPr>
          <w:rFonts w:ascii="Calibri" w:hAnsi="Calibri" w:cs="Calibri"/>
          <w:color w:val="231F20"/>
        </w:rPr>
        <w:t xml:space="preserve"> </w:t>
      </w:r>
      <w:r w:rsidRPr="003C487E">
        <w:rPr>
          <w:rFonts w:ascii="Calibri" w:hAnsi="Calibri" w:cs="Calibri"/>
          <w:color w:val="231F20"/>
        </w:rPr>
        <w:t>charge of academic dishonesty. All members of the academic community —students, faculty, and staff — are expected to report violations of these standards</w:t>
      </w:r>
      <w:r w:rsidR="00C531B1" w:rsidRPr="003C487E">
        <w:rPr>
          <w:rFonts w:ascii="Calibri" w:hAnsi="Calibri" w:cs="Calibri"/>
          <w:color w:val="231F20"/>
        </w:rPr>
        <w:t xml:space="preserve"> </w:t>
      </w:r>
      <w:r w:rsidRPr="003C487E">
        <w:rPr>
          <w:rFonts w:ascii="Calibri" w:hAnsi="Calibri" w:cs="Calibri"/>
          <w:color w:val="231F20"/>
        </w:rPr>
        <w:t>of academic conduct to the appropriate authorities. The procedures for such</w:t>
      </w:r>
      <w:r w:rsidR="00C531B1" w:rsidRPr="003C487E">
        <w:rPr>
          <w:rFonts w:ascii="Calibri" w:hAnsi="Calibri" w:cs="Calibri"/>
          <w:color w:val="231F20"/>
        </w:rPr>
        <w:t xml:space="preserve"> </w:t>
      </w:r>
      <w:r w:rsidRPr="003C487E">
        <w:rPr>
          <w:rFonts w:ascii="Calibri" w:hAnsi="Calibri" w:cs="Calibri"/>
          <w:color w:val="231F20"/>
        </w:rPr>
        <w:t xml:space="preserve">reporting are on file in the </w:t>
      </w:r>
      <w:r w:rsidR="00C531B1" w:rsidRPr="003C487E">
        <w:rPr>
          <w:rFonts w:ascii="Calibri" w:hAnsi="Calibri" w:cs="Calibri"/>
          <w:color w:val="231F20"/>
        </w:rPr>
        <w:t>O</w:t>
      </w:r>
      <w:r w:rsidRPr="003C487E">
        <w:rPr>
          <w:rFonts w:ascii="Calibri" w:hAnsi="Calibri" w:cs="Calibri"/>
          <w:color w:val="231F20"/>
        </w:rPr>
        <w:t xml:space="preserve">ffices of the </w:t>
      </w:r>
      <w:r w:rsidR="00C531B1" w:rsidRPr="003C487E">
        <w:rPr>
          <w:rFonts w:ascii="Calibri" w:hAnsi="Calibri" w:cs="Calibri"/>
          <w:color w:val="231F20"/>
        </w:rPr>
        <w:t>D</w:t>
      </w:r>
      <w:r w:rsidRPr="003C487E">
        <w:rPr>
          <w:rFonts w:ascii="Calibri" w:hAnsi="Calibri" w:cs="Calibri"/>
          <w:color w:val="231F20"/>
        </w:rPr>
        <w:t xml:space="preserve">eans of each </w:t>
      </w:r>
      <w:r w:rsidR="00C531B1" w:rsidRPr="003C487E">
        <w:rPr>
          <w:rFonts w:ascii="Calibri" w:hAnsi="Calibri" w:cs="Calibri"/>
          <w:color w:val="231F20"/>
        </w:rPr>
        <w:t>C</w:t>
      </w:r>
      <w:r w:rsidRPr="003C487E">
        <w:rPr>
          <w:rFonts w:ascii="Calibri" w:hAnsi="Calibri" w:cs="Calibri"/>
          <w:color w:val="231F20"/>
        </w:rPr>
        <w:t xml:space="preserve">ollege, the </w:t>
      </w:r>
      <w:r w:rsidR="00C531B1" w:rsidRPr="003C487E">
        <w:rPr>
          <w:rFonts w:ascii="Calibri" w:hAnsi="Calibri" w:cs="Calibri"/>
          <w:color w:val="231F20"/>
        </w:rPr>
        <w:t>O</w:t>
      </w:r>
      <w:r w:rsidRPr="003C487E">
        <w:rPr>
          <w:rFonts w:ascii="Calibri" w:hAnsi="Calibri" w:cs="Calibri"/>
          <w:color w:val="231F20"/>
        </w:rPr>
        <w:t>ffice of the</w:t>
      </w:r>
      <w:r w:rsidR="00C531B1" w:rsidRPr="003C487E">
        <w:rPr>
          <w:rFonts w:ascii="Calibri" w:hAnsi="Calibri" w:cs="Calibri"/>
          <w:color w:val="231F20"/>
        </w:rPr>
        <w:t xml:space="preserve"> </w:t>
      </w:r>
      <w:r w:rsidRPr="003C487E">
        <w:rPr>
          <w:rFonts w:ascii="Calibri" w:hAnsi="Calibri" w:cs="Calibri"/>
          <w:color w:val="231F20"/>
        </w:rPr>
        <w:t>Dean of students, and the Office of the Provost.</w:t>
      </w:r>
      <w:r w:rsidR="00C531B1" w:rsidRPr="003C487E">
        <w:rPr>
          <w:rFonts w:ascii="Calibri" w:hAnsi="Calibri" w:cs="Calibri"/>
          <w:color w:val="231F20"/>
        </w:rPr>
        <w:t xml:space="preserve"> Additionally, at the core of being a helping professional is ethical integrity. The Clinical MSP program holds that any student in the program who engages in any form of academic dishonesty is not only violating a core value of the university, but, also, demonstrating a lack of ethical veracity that defies the central tenets of the profession.</w:t>
      </w:r>
    </w:p>
    <w:p w14:paraId="24063D09" w14:textId="77777777" w:rsidR="00F231B4" w:rsidRPr="003C487E" w:rsidRDefault="00F231B4" w:rsidP="00C531B1">
      <w:pPr>
        <w:autoSpaceDE w:val="0"/>
        <w:autoSpaceDN w:val="0"/>
        <w:adjustRightInd w:val="0"/>
        <w:spacing w:after="0" w:line="240" w:lineRule="auto"/>
        <w:ind w:firstLine="720"/>
        <w:rPr>
          <w:rFonts w:ascii="Calibri" w:hAnsi="Calibri" w:cs="Calibri"/>
          <w:color w:val="231F20"/>
        </w:rPr>
      </w:pPr>
      <w:r w:rsidRPr="003C487E">
        <w:rPr>
          <w:rFonts w:ascii="Calibri" w:hAnsi="Calibri" w:cs="Calibri"/>
          <w:color w:val="231F20"/>
        </w:rPr>
        <w:lastRenderedPageBreak/>
        <w:t>In an effort to foster an environment of academic integrity and to prevent academic</w:t>
      </w:r>
      <w:r w:rsidR="00C531B1" w:rsidRPr="003C487E">
        <w:rPr>
          <w:rFonts w:ascii="Calibri" w:hAnsi="Calibri" w:cs="Calibri"/>
          <w:color w:val="231F20"/>
        </w:rPr>
        <w:t xml:space="preserve"> </w:t>
      </w:r>
      <w:r w:rsidRPr="003C487E">
        <w:rPr>
          <w:rFonts w:ascii="Calibri" w:hAnsi="Calibri" w:cs="Calibri"/>
          <w:color w:val="231F20"/>
        </w:rPr>
        <w:t>dishonesty, students are expected to discuss with faculty the expectations regarding</w:t>
      </w:r>
      <w:r w:rsidR="00C531B1" w:rsidRPr="003C487E">
        <w:rPr>
          <w:rFonts w:ascii="Calibri" w:hAnsi="Calibri" w:cs="Calibri"/>
          <w:color w:val="231F20"/>
        </w:rPr>
        <w:t xml:space="preserve"> </w:t>
      </w:r>
      <w:r w:rsidRPr="003C487E">
        <w:rPr>
          <w:rFonts w:ascii="Calibri" w:hAnsi="Calibri" w:cs="Calibri"/>
          <w:color w:val="231F20"/>
        </w:rPr>
        <w:t xml:space="preserve">course assignments and standards of conduct. Students are encouraged to </w:t>
      </w:r>
      <w:r w:rsidR="00C531B1" w:rsidRPr="003C487E">
        <w:rPr>
          <w:rFonts w:ascii="Calibri" w:hAnsi="Calibri" w:cs="Calibri"/>
          <w:color w:val="231F20"/>
        </w:rPr>
        <w:t>visit the School of Graduate Studies homepage to review the policy in its entirety.</w:t>
      </w:r>
    </w:p>
    <w:p w14:paraId="1E60439C" w14:textId="77777777" w:rsidR="00F231B4" w:rsidRPr="003C487E" w:rsidRDefault="00F231B4" w:rsidP="00C531B1">
      <w:pPr>
        <w:autoSpaceDE w:val="0"/>
        <w:autoSpaceDN w:val="0"/>
        <w:adjustRightInd w:val="0"/>
        <w:spacing w:after="0" w:line="240" w:lineRule="auto"/>
        <w:ind w:firstLine="720"/>
        <w:rPr>
          <w:rFonts w:ascii="Calibri" w:hAnsi="Calibri" w:cs="Calibri"/>
          <w:color w:val="231F20"/>
        </w:rPr>
      </w:pPr>
      <w:r w:rsidRPr="003C487E">
        <w:rPr>
          <w:rFonts w:cs="Calibri,Bold"/>
          <w:b/>
          <w:bCs/>
          <w:color w:val="231F20"/>
        </w:rPr>
        <w:t>Plagiarism</w:t>
      </w:r>
      <w:r w:rsidR="00C531B1" w:rsidRPr="003C487E">
        <w:rPr>
          <w:rFonts w:cs="Calibri,Bold"/>
          <w:b/>
          <w:bCs/>
          <w:color w:val="231F20"/>
        </w:rPr>
        <w:t xml:space="preserve">:  </w:t>
      </w:r>
      <w:r w:rsidRPr="003C487E">
        <w:rPr>
          <w:rFonts w:ascii="Calibri" w:hAnsi="Calibri" w:cs="Calibri"/>
          <w:color w:val="231F20"/>
        </w:rPr>
        <w:t>Plagiarism is presenting another person’s work as one’s own. Plagiarism includes</w:t>
      </w:r>
    </w:p>
    <w:p w14:paraId="6E0E7A21" w14:textId="77777777" w:rsidR="00F231B4" w:rsidRPr="003C487E" w:rsidRDefault="00F231B4" w:rsidP="00F231B4">
      <w:pPr>
        <w:autoSpaceDE w:val="0"/>
        <w:autoSpaceDN w:val="0"/>
        <w:adjustRightInd w:val="0"/>
        <w:spacing w:after="0" w:line="240" w:lineRule="auto"/>
        <w:rPr>
          <w:rFonts w:ascii="Calibri" w:hAnsi="Calibri" w:cs="Calibri"/>
          <w:color w:val="231F20"/>
        </w:rPr>
      </w:pPr>
      <w:r w:rsidRPr="003C487E">
        <w:rPr>
          <w:rFonts w:ascii="Calibri" w:hAnsi="Calibri" w:cs="Calibri"/>
          <w:color w:val="231F20"/>
        </w:rPr>
        <w:t>any paraphrasing or summarizing of the works of another person without</w:t>
      </w:r>
      <w:r w:rsidR="00C531B1" w:rsidRPr="003C487E">
        <w:rPr>
          <w:rFonts w:ascii="Calibri" w:hAnsi="Calibri" w:cs="Calibri"/>
          <w:color w:val="231F20"/>
        </w:rPr>
        <w:t xml:space="preserve"> </w:t>
      </w:r>
      <w:r w:rsidRPr="003C487E">
        <w:rPr>
          <w:rFonts w:ascii="Calibri" w:hAnsi="Calibri" w:cs="Calibri"/>
          <w:color w:val="231F20"/>
        </w:rPr>
        <w:t>acknowledgment, including the submitting of another student’s work as one’s own.</w:t>
      </w:r>
      <w:r w:rsidR="00C531B1" w:rsidRPr="003C487E">
        <w:rPr>
          <w:rFonts w:ascii="Calibri" w:hAnsi="Calibri" w:cs="Calibri"/>
          <w:color w:val="231F20"/>
        </w:rPr>
        <w:t xml:space="preserve"> </w:t>
      </w:r>
      <w:r w:rsidRPr="003C487E">
        <w:rPr>
          <w:rFonts w:ascii="Calibri" w:hAnsi="Calibri" w:cs="Calibri"/>
          <w:color w:val="231F20"/>
        </w:rPr>
        <w:t>Plagiarism frequently involves a failure to acknowledge in the text, notes, or</w:t>
      </w:r>
      <w:r w:rsidR="00C531B1" w:rsidRPr="003C487E">
        <w:rPr>
          <w:rFonts w:ascii="Calibri" w:hAnsi="Calibri" w:cs="Calibri"/>
          <w:color w:val="231F20"/>
        </w:rPr>
        <w:t xml:space="preserve"> </w:t>
      </w:r>
      <w:r w:rsidRPr="003C487E">
        <w:rPr>
          <w:rFonts w:ascii="Calibri" w:hAnsi="Calibri" w:cs="Calibri"/>
          <w:color w:val="231F20"/>
        </w:rPr>
        <w:t>footnotes the quotation of the paragraphs, sentences, or even a few phrases</w:t>
      </w:r>
      <w:r w:rsidR="00C531B1" w:rsidRPr="003C487E">
        <w:rPr>
          <w:rFonts w:ascii="Calibri" w:hAnsi="Calibri" w:cs="Calibri"/>
          <w:color w:val="231F20"/>
        </w:rPr>
        <w:t xml:space="preserve"> </w:t>
      </w:r>
      <w:r w:rsidRPr="003C487E">
        <w:rPr>
          <w:rFonts w:ascii="Calibri" w:hAnsi="Calibri" w:cs="Calibri"/>
          <w:color w:val="231F20"/>
        </w:rPr>
        <w:t>written or spoken by someone else. The submission of research or completed</w:t>
      </w:r>
      <w:r w:rsidR="00C531B1" w:rsidRPr="003C487E">
        <w:rPr>
          <w:rFonts w:ascii="Calibri" w:hAnsi="Calibri" w:cs="Calibri"/>
          <w:color w:val="231F20"/>
        </w:rPr>
        <w:t xml:space="preserve"> </w:t>
      </w:r>
      <w:r w:rsidRPr="003C487E">
        <w:rPr>
          <w:rFonts w:ascii="Calibri" w:hAnsi="Calibri" w:cs="Calibri"/>
          <w:color w:val="231F20"/>
        </w:rPr>
        <w:t>papers or projects by someone else is plagiarism, as is the unacknowledged use of</w:t>
      </w:r>
      <w:r w:rsidR="00C531B1" w:rsidRPr="003C487E">
        <w:rPr>
          <w:rFonts w:ascii="Calibri" w:hAnsi="Calibri" w:cs="Calibri"/>
          <w:color w:val="231F20"/>
        </w:rPr>
        <w:t xml:space="preserve"> </w:t>
      </w:r>
      <w:r w:rsidRPr="003C487E">
        <w:rPr>
          <w:rFonts w:ascii="Calibri" w:hAnsi="Calibri" w:cs="Calibri"/>
          <w:color w:val="231F20"/>
        </w:rPr>
        <w:t>research sources gathered by someone else when that use is specifically forbidden</w:t>
      </w:r>
      <w:r w:rsidR="00C531B1" w:rsidRPr="003C487E">
        <w:rPr>
          <w:rFonts w:ascii="Calibri" w:hAnsi="Calibri" w:cs="Calibri"/>
          <w:color w:val="231F20"/>
        </w:rPr>
        <w:t xml:space="preserve"> </w:t>
      </w:r>
      <w:r w:rsidRPr="003C487E">
        <w:rPr>
          <w:rFonts w:ascii="Calibri" w:hAnsi="Calibri" w:cs="Calibri"/>
          <w:color w:val="231F20"/>
        </w:rPr>
        <w:t xml:space="preserve">by the faculty member. </w:t>
      </w:r>
      <w:r w:rsidR="00D25A1B" w:rsidRPr="003C487E">
        <w:rPr>
          <w:rFonts w:ascii="Calibri" w:hAnsi="Calibri" w:cs="Calibri"/>
          <w:color w:val="231F20"/>
        </w:rPr>
        <w:t xml:space="preserve">Additionally, the submission of the same work to satisfy the requirements of different assignments or in different courses without the expressed permission of the faculty </w:t>
      </w:r>
      <w:r w:rsidR="005E393E" w:rsidRPr="003C487E">
        <w:rPr>
          <w:rFonts w:ascii="Calibri" w:hAnsi="Calibri" w:cs="Calibri"/>
          <w:color w:val="231F20"/>
        </w:rPr>
        <w:t xml:space="preserve">giving </w:t>
      </w:r>
      <w:r w:rsidR="00D25A1B" w:rsidRPr="003C487E">
        <w:rPr>
          <w:rFonts w:ascii="Calibri" w:hAnsi="Calibri" w:cs="Calibri"/>
          <w:color w:val="231F20"/>
        </w:rPr>
        <w:t xml:space="preserve">the assignment is considered plagiarism. </w:t>
      </w:r>
      <w:r w:rsidRPr="003C487E">
        <w:rPr>
          <w:rFonts w:ascii="Calibri" w:hAnsi="Calibri" w:cs="Calibri"/>
          <w:color w:val="231F20"/>
        </w:rPr>
        <w:t>Failure to indicate the extent and nature of one’s reliance</w:t>
      </w:r>
      <w:r w:rsidR="00C531B1" w:rsidRPr="003C487E">
        <w:rPr>
          <w:rFonts w:ascii="Calibri" w:hAnsi="Calibri" w:cs="Calibri"/>
          <w:color w:val="231F20"/>
        </w:rPr>
        <w:t xml:space="preserve"> </w:t>
      </w:r>
      <w:r w:rsidRPr="003C487E">
        <w:rPr>
          <w:rFonts w:ascii="Calibri" w:hAnsi="Calibri" w:cs="Calibri"/>
          <w:color w:val="231F20"/>
        </w:rPr>
        <w:t>on other sources is also a form of plagiarism. Any work, in whole or in part, taken</w:t>
      </w:r>
      <w:r w:rsidR="00C531B1" w:rsidRPr="003C487E">
        <w:rPr>
          <w:rFonts w:ascii="Calibri" w:hAnsi="Calibri" w:cs="Calibri"/>
          <w:color w:val="231F20"/>
        </w:rPr>
        <w:t xml:space="preserve"> </w:t>
      </w:r>
      <w:r w:rsidRPr="003C487E">
        <w:rPr>
          <w:rFonts w:ascii="Calibri" w:hAnsi="Calibri" w:cs="Calibri"/>
          <w:color w:val="231F20"/>
        </w:rPr>
        <w:t>from the Internet or other computer-based resource without properly referencing</w:t>
      </w:r>
      <w:r w:rsidR="00C531B1" w:rsidRPr="003C487E">
        <w:rPr>
          <w:rFonts w:ascii="Calibri" w:hAnsi="Calibri" w:cs="Calibri"/>
          <w:color w:val="231F20"/>
        </w:rPr>
        <w:t xml:space="preserve"> </w:t>
      </w:r>
      <w:r w:rsidRPr="003C487E">
        <w:rPr>
          <w:rFonts w:ascii="Calibri" w:hAnsi="Calibri" w:cs="Calibri"/>
          <w:color w:val="231F20"/>
        </w:rPr>
        <w:t>the source (for example, the URL) is considered plagiarism. A complete reference is</w:t>
      </w:r>
      <w:r w:rsidR="00C531B1" w:rsidRPr="003C487E">
        <w:rPr>
          <w:rFonts w:ascii="Calibri" w:hAnsi="Calibri" w:cs="Calibri"/>
          <w:color w:val="231F20"/>
        </w:rPr>
        <w:t xml:space="preserve"> </w:t>
      </w:r>
      <w:r w:rsidRPr="003C487E">
        <w:rPr>
          <w:rFonts w:ascii="Calibri" w:hAnsi="Calibri" w:cs="Calibri"/>
          <w:color w:val="231F20"/>
        </w:rPr>
        <w:t>required in order that all parties may locate and view the original source. Finally,</w:t>
      </w:r>
      <w:r w:rsidR="00C531B1" w:rsidRPr="003C487E">
        <w:rPr>
          <w:rFonts w:ascii="Calibri" w:hAnsi="Calibri" w:cs="Calibri"/>
          <w:color w:val="231F20"/>
        </w:rPr>
        <w:t xml:space="preserve"> </w:t>
      </w:r>
      <w:r w:rsidRPr="003C487E">
        <w:rPr>
          <w:rFonts w:ascii="Calibri" w:hAnsi="Calibri" w:cs="Calibri"/>
          <w:color w:val="231F20"/>
        </w:rPr>
        <w:t>there may be forms of plagiarism that are unique to an individual discipline or</w:t>
      </w:r>
      <w:r w:rsidR="00C531B1" w:rsidRPr="003C487E">
        <w:rPr>
          <w:rFonts w:ascii="Calibri" w:hAnsi="Calibri" w:cs="Calibri"/>
          <w:color w:val="231F20"/>
        </w:rPr>
        <w:t xml:space="preserve"> </w:t>
      </w:r>
      <w:r w:rsidRPr="003C487E">
        <w:rPr>
          <w:rFonts w:ascii="Calibri" w:hAnsi="Calibri" w:cs="Calibri"/>
          <w:color w:val="231F20"/>
        </w:rPr>
        <w:t>course, examples of which should be provided in advance by the faculty member.</w:t>
      </w:r>
      <w:r w:rsidR="00D25A1B" w:rsidRPr="003C487E">
        <w:rPr>
          <w:rFonts w:ascii="Calibri" w:hAnsi="Calibri" w:cs="Calibri"/>
          <w:color w:val="231F20"/>
        </w:rPr>
        <w:t xml:space="preserve"> </w:t>
      </w:r>
      <w:r w:rsidRPr="003C487E">
        <w:rPr>
          <w:rFonts w:ascii="Calibri" w:hAnsi="Calibri" w:cs="Calibri"/>
          <w:color w:val="231F20"/>
        </w:rPr>
        <w:t>The student is responsible for understanding the legitimate use of sources, the</w:t>
      </w:r>
      <w:r w:rsidR="00C531B1" w:rsidRPr="003C487E">
        <w:rPr>
          <w:rFonts w:ascii="Calibri" w:hAnsi="Calibri" w:cs="Calibri"/>
          <w:color w:val="231F20"/>
        </w:rPr>
        <w:t xml:space="preserve"> </w:t>
      </w:r>
      <w:r w:rsidRPr="003C487E">
        <w:rPr>
          <w:rFonts w:ascii="Calibri" w:hAnsi="Calibri" w:cs="Calibri"/>
          <w:color w:val="231F20"/>
        </w:rPr>
        <w:t>appropriate ways of acknowledging academic, scholarly, or creative indebtedness,</w:t>
      </w:r>
      <w:r w:rsidR="00C531B1" w:rsidRPr="003C487E">
        <w:rPr>
          <w:rFonts w:ascii="Calibri" w:hAnsi="Calibri" w:cs="Calibri"/>
          <w:color w:val="231F20"/>
        </w:rPr>
        <w:t xml:space="preserve"> </w:t>
      </w:r>
      <w:r w:rsidRPr="003C487E">
        <w:rPr>
          <w:rFonts w:ascii="Calibri" w:hAnsi="Calibri" w:cs="Calibri"/>
          <w:color w:val="231F20"/>
        </w:rPr>
        <w:t>and the consequences of violating this responsibility.</w:t>
      </w:r>
    </w:p>
    <w:p w14:paraId="3C70489D" w14:textId="77777777" w:rsidR="00F231B4" w:rsidRPr="003C487E" w:rsidRDefault="00F231B4" w:rsidP="00C531B1">
      <w:pPr>
        <w:autoSpaceDE w:val="0"/>
        <w:autoSpaceDN w:val="0"/>
        <w:adjustRightInd w:val="0"/>
        <w:spacing w:after="0" w:line="240" w:lineRule="auto"/>
        <w:ind w:firstLine="720"/>
        <w:rPr>
          <w:rFonts w:ascii="Calibri" w:hAnsi="Calibri" w:cs="Calibri"/>
          <w:color w:val="231F20"/>
        </w:rPr>
      </w:pPr>
      <w:r w:rsidRPr="003C487E">
        <w:rPr>
          <w:rFonts w:cs="Calibri,Bold"/>
          <w:b/>
          <w:bCs/>
          <w:color w:val="231F20"/>
        </w:rPr>
        <w:t>Cheating on Examinations</w:t>
      </w:r>
      <w:r w:rsidR="00C531B1" w:rsidRPr="003C487E">
        <w:rPr>
          <w:rFonts w:cs="Calibri,Bold"/>
          <w:b/>
          <w:bCs/>
          <w:color w:val="231F20"/>
        </w:rPr>
        <w:t xml:space="preserve">:  </w:t>
      </w:r>
      <w:r w:rsidRPr="003C487E">
        <w:rPr>
          <w:rFonts w:ascii="Calibri" w:hAnsi="Calibri" w:cs="Calibri"/>
          <w:color w:val="231F20"/>
        </w:rPr>
        <w:t>Cheating on examinations involves giving or receiving unauthorized help before,</w:t>
      </w:r>
      <w:r w:rsidR="00C531B1" w:rsidRPr="003C487E">
        <w:rPr>
          <w:rFonts w:ascii="Calibri" w:hAnsi="Calibri" w:cs="Calibri"/>
          <w:color w:val="231F20"/>
        </w:rPr>
        <w:t xml:space="preserve"> </w:t>
      </w:r>
      <w:r w:rsidRPr="003C487E">
        <w:rPr>
          <w:rFonts w:ascii="Calibri" w:hAnsi="Calibri" w:cs="Calibri"/>
          <w:color w:val="231F20"/>
        </w:rPr>
        <w:t>during, or after an examination. Examples of unauthorized help include the use of</w:t>
      </w:r>
    </w:p>
    <w:p w14:paraId="3A9E75FE" w14:textId="77777777" w:rsidR="00F231B4" w:rsidRPr="003C487E" w:rsidRDefault="00F231B4" w:rsidP="00F231B4">
      <w:pPr>
        <w:autoSpaceDE w:val="0"/>
        <w:autoSpaceDN w:val="0"/>
        <w:adjustRightInd w:val="0"/>
        <w:spacing w:after="0" w:line="240" w:lineRule="auto"/>
        <w:rPr>
          <w:rFonts w:ascii="Calibri" w:hAnsi="Calibri" w:cs="Calibri"/>
          <w:color w:val="231F20"/>
        </w:rPr>
      </w:pPr>
      <w:r w:rsidRPr="003C487E">
        <w:rPr>
          <w:rFonts w:ascii="Calibri" w:hAnsi="Calibri" w:cs="Calibri"/>
          <w:color w:val="231F20"/>
        </w:rPr>
        <w:t>notes, computer-based resources, texts, or “crib sheets” during an examination</w:t>
      </w:r>
      <w:r w:rsidR="00C531B1" w:rsidRPr="003C487E">
        <w:rPr>
          <w:rFonts w:ascii="Calibri" w:hAnsi="Calibri" w:cs="Calibri"/>
          <w:color w:val="231F20"/>
        </w:rPr>
        <w:t xml:space="preserve"> </w:t>
      </w:r>
      <w:r w:rsidRPr="003C487E">
        <w:rPr>
          <w:rFonts w:ascii="Calibri" w:hAnsi="Calibri" w:cs="Calibri"/>
          <w:color w:val="231F20"/>
        </w:rPr>
        <w:t>(unless specifically approved by the faculty member), or sharing information with</w:t>
      </w:r>
      <w:r w:rsidR="00C531B1" w:rsidRPr="003C487E">
        <w:rPr>
          <w:rFonts w:ascii="Calibri" w:hAnsi="Calibri" w:cs="Calibri"/>
          <w:color w:val="231F20"/>
        </w:rPr>
        <w:t xml:space="preserve"> </w:t>
      </w:r>
      <w:r w:rsidRPr="003C487E">
        <w:rPr>
          <w:rFonts w:ascii="Calibri" w:hAnsi="Calibri" w:cs="Calibri"/>
          <w:color w:val="231F20"/>
        </w:rPr>
        <w:t>another student during an examination (unless specifically approved by the faculty</w:t>
      </w:r>
      <w:r w:rsidR="00C531B1" w:rsidRPr="003C487E">
        <w:rPr>
          <w:rFonts w:ascii="Calibri" w:hAnsi="Calibri" w:cs="Calibri"/>
          <w:color w:val="231F20"/>
        </w:rPr>
        <w:t xml:space="preserve"> </w:t>
      </w:r>
      <w:r w:rsidRPr="003C487E">
        <w:rPr>
          <w:rFonts w:ascii="Calibri" w:hAnsi="Calibri" w:cs="Calibri"/>
          <w:color w:val="231F20"/>
        </w:rPr>
        <w:t>member).</w:t>
      </w:r>
      <w:r w:rsidR="00C531B1" w:rsidRPr="003C487E">
        <w:rPr>
          <w:rFonts w:ascii="Calibri" w:hAnsi="Calibri" w:cs="Calibri"/>
          <w:color w:val="231F20"/>
        </w:rPr>
        <w:t xml:space="preserve"> </w:t>
      </w:r>
      <w:r w:rsidRPr="003C487E">
        <w:rPr>
          <w:rFonts w:ascii="Calibri" w:hAnsi="Calibri" w:cs="Calibri"/>
          <w:color w:val="231F20"/>
        </w:rPr>
        <w:t>Other examples include intentionally allowing another student to view one’s own</w:t>
      </w:r>
      <w:r w:rsidR="00C531B1" w:rsidRPr="003C487E">
        <w:rPr>
          <w:rFonts w:ascii="Calibri" w:hAnsi="Calibri" w:cs="Calibri"/>
          <w:color w:val="231F20"/>
        </w:rPr>
        <w:t xml:space="preserve"> </w:t>
      </w:r>
      <w:r w:rsidRPr="003C487E">
        <w:rPr>
          <w:rFonts w:ascii="Calibri" w:hAnsi="Calibri" w:cs="Calibri"/>
          <w:color w:val="231F20"/>
        </w:rPr>
        <w:t>examination and collaboration before or after an examination if such collaboration</w:t>
      </w:r>
      <w:r w:rsidR="00C531B1" w:rsidRPr="003C487E">
        <w:rPr>
          <w:rFonts w:ascii="Calibri" w:hAnsi="Calibri" w:cs="Calibri"/>
          <w:color w:val="231F20"/>
        </w:rPr>
        <w:t xml:space="preserve"> </w:t>
      </w:r>
      <w:r w:rsidRPr="003C487E">
        <w:rPr>
          <w:rFonts w:ascii="Calibri" w:hAnsi="Calibri" w:cs="Calibri"/>
          <w:color w:val="231F20"/>
        </w:rPr>
        <w:t>is specifically forbidden by the faculty member.</w:t>
      </w:r>
    </w:p>
    <w:p w14:paraId="6C216BA2" w14:textId="77777777" w:rsidR="00F231B4" w:rsidRPr="003C487E" w:rsidRDefault="00F231B4" w:rsidP="00027D6A">
      <w:pPr>
        <w:autoSpaceDE w:val="0"/>
        <w:autoSpaceDN w:val="0"/>
        <w:adjustRightInd w:val="0"/>
        <w:spacing w:after="0" w:line="240" w:lineRule="auto"/>
        <w:ind w:firstLine="720"/>
        <w:rPr>
          <w:rFonts w:cs="Calibri"/>
          <w:color w:val="231F20"/>
        </w:rPr>
      </w:pPr>
      <w:r w:rsidRPr="003C487E">
        <w:rPr>
          <w:rFonts w:cs="Calibri,Bold"/>
          <w:b/>
          <w:bCs/>
          <w:color w:val="231F20"/>
        </w:rPr>
        <w:t>Unauthorized Collaboration</w:t>
      </w:r>
      <w:r w:rsidR="00027D6A" w:rsidRPr="003C487E">
        <w:rPr>
          <w:rFonts w:cs="Calibri,Bold"/>
          <w:b/>
          <w:bCs/>
          <w:color w:val="231F20"/>
        </w:rPr>
        <w:t xml:space="preserve">:  </w:t>
      </w:r>
      <w:r w:rsidRPr="003C487E">
        <w:rPr>
          <w:rFonts w:cs="Calibri"/>
          <w:color w:val="231F20"/>
        </w:rPr>
        <w:t>Submission for academic credit of a work product, or a part thereof, represented as</w:t>
      </w:r>
      <w:r w:rsidR="00027D6A" w:rsidRPr="003C487E">
        <w:rPr>
          <w:rFonts w:cs="Calibri"/>
          <w:color w:val="231F20"/>
        </w:rPr>
        <w:t xml:space="preserve"> </w:t>
      </w:r>
      <w:r w:rsidRPr="003C487E">
        <w:rPr>
          <w:rFonts w:cs="Calibri"/>
          <w:color w:val="231F20"/>
        </w:rPr>
        <w:t>being one’s own effort, which has been developed in substantial collaboration</w:t>
      </w:r>
      <w:r w:rsidR="00027D6A" w:rsidRPr="003C487E">
        <w:rPr>
          <w:rFonts w:cs="Calibri"/>
          <w:color w:val="231F20"/>
        </w:rPr>
        <w:t xml:space="preserve"> </w:t>
      </w:r>
      <w:r w:rsidRPr="003C487E">
        <w:rPr>
          <w:rFonts w:cs="Calibri"/>
          <w:color w:val="231F20"/>
        </w:rPr>
        <w:t>with another person or source or with a computer-based resource is a violation of</w:t>
      </w:r>
      <w:r w:rsidR="00027D6A" w:rsidRPr="003C487E">
        <w:rPr>
          <w:rFonts w:cs="Calibri"/>
          <w:color w:val="231F20"/>
        </w:rPr>
        <w:t xml:space="preserve"> </w:t>
      </w:r>
      <w:r w:rsidRPr="003C487E">
        <w:rPr>
          <w:rFonts w:cs="Calibri"/>
          <w:color w:val="231F20"/>
        </w:rPr>
        <w:t>academic honesty. It is also a violation of academic honesty knowingly to provide</w:t>
      </w:r>
      <w:r w:rsidR="00027D6A" w:rsidRPr="003C487E">
        <w:rPr>
          <w:rFonts w:cs="Calibri"/>
          <w:color w:val="231F20"/>
        </w:rPr>
        <w:t xml:space="preserve"> </w:t>
      </w:r>
      <w:r w:rsidRPr="003C487E">
        <w:rPr>
          <w:rFonts w:cs="Calibri"/>
          <w:color w:val="231F20"/>
        </w:rPr>
        <w:t xml:space="preserve">such assistance. Collaborative work </w:t>
      </w:r>
      <w:r w:rsidR="00027D6A" w:rsidRPr="003C487E">
        <w:rPr>
          <w:rFonts w:cs="Calibri"/>
          <w:color w:val="231F20"/>
        </w:rPr>
        <w:t>s</w:t>
      </w:r>
      <w:r w:rsidRPr="003C487E">
        <w:rPr>
          <w:rFonts w:cs="Calibri"/>
          <w:color w:val="231F20"/>
        </w:rPr>
        <w:t>pecifically authorized by a faculty member is</w:t>
      </w:r>
      <w:r w:rsidR="00027D6A" w:rsidRPr="003C487E">
        <w:rPr>
          <w:rFonts w:cs="Calibri"/>
          <w:color w:val="231F20"/>
        </w:rPr>
        <w:t xml:space="preserve"> </w:t>
      </w:r>
      <w:r w:rsidRPr="003C487E">
        <w:rPr>
          <w:rFonts w:cs="Calibri"/>
          <w:color w:val="231F20"/>
        </w:rPr>
        <w:t>allowed.</w:t>
      </w:r>
    </w:p>
    <w:p w14:paraId="592B284D" w14:textId="77777777" w:rsidR="00F231B4" w:rsidRPr="003C487E" w:rsidRDefault="00F231B4" w:rsidP="00027D6A">
      <w:pPr>
        <w:autoSpaceDE w:val="0"/>
        <w:autoSpaceDN w:val="0"/>
        <w:adjustRightInd w:val="0"/>
        <w:spacing w:after="0" w:line="240" w:lineRule="auto"/>
        <w:ind w:firstLine="720"/>
        <w:rPr>
          <w:rFonts w:cs="Calibri"/>
          <w:color w:val="231F20"/>
        </w:rPr>
      </w:pPr>
      <w:r w:rsidRPr="003C487E">
        <w:rPr>
          <w:rFonts w:cs="Calibri,Bold"/>
          <w:b/>
          <w:bCs/>
          <w:color w:val="231F20"/>
        </w:rPr>
        <w:t>Falsification</w:t>
      </w:r>
      <w:r w:rsidR="00027D6A" w:rsidRPr="003C487E">
        <w:rPr>
          <w:rFonts w:cs="Calibri,Bold"/>
          <w:b/>
          <w:bCs/>
          <w:color w:val="231F20"/>
        </w:rPr>
        <w:t xml:space="preserve">:  </w:t>
      </w:r>
      <w:r w:rsidRPr="003C487E">
        <w:rPr>
          <w:rFonts w:cs="Calibri"/>
          <w:color w:val="231F20"/>
        </w:rPr>
        <w:t>It is a violation of academic honesty to misrepresent material or fabricate</w:t>
      </w:r>
      <w:r w:rsidR="00027D6A" w:rsidRPr="003C487E">
        <w:rPr>
          <w:rFonts w:cs="Calibri"/>
          <w:color w:val="231F20"/>
        </w:rPr>
        <w:t xml:space="preserve"> </w:t>
      </w:r>
      <w:r w:rsidRPr="003C487E">
        <w:rPr>
          <w:rFonts w:cs="Calibri"/>
          <w:color w:val="231F20"/>
        </w:rPr>
        <w:t>information in an academic exercise, assignment, or proceeding (e.g., false or</w:t>
      </w:r>
      <w:r w:rsidR="00027D6A" w:rsidRPr="003C487E">
        <w:rPr>
          <w:rFonts w:cs="Calibri"/>
          <w:color w:val="231F20"/>
        </w:rPr>
        <w:t xml:space="preserve"> </w:t>
      </w:r>
      <w:r w:rsidRPr="003C487E">
        <w:rPr>
          <w:rFonts w:cs="Calibri"/>
          <w:color w:val="231F20"/>
        </w:rPr>
        <w:t>misleading citation of sources, the falsification of the results of experiments or of</w:t>
      </w:r>
      <w:r w:rsidR="00027D6A" w:rsidRPr="003C487E">
        <w:rPr>
          <w:rFonts w:cs="Calibri"/>
          <w:color w:val="231F20"/>
        </w:rPr>
        <w:t xml:space="preserve"> </w:t>
      </w:r>
      <w:r w:rsidRPr="003C487E">
        <w:rPr>
          <w:rFonts w:cs="Calibri"/>
          <w:color w:val="231F20"/>
        </w:rPr>
        <w:t>computer data, false or misleading information in an academic context in order to</w:t>
      </w:r>
      <w:r w:rsidR="00027D6A" w:rsidRPr="003C487E">
        <w:rPr>
          <w:rFonts w:cs="Calibri"/>
          <w:color w:val="231F20"/>
        </w:rPr>
        <w:t xml:space="preserve"> </w:t>
      </w:r>
      <w:r w:rsidRPr="003C487E">
        <w:rPr>
          <w:rFonts w:cs="Calibri"/>
          <w:color w:val="231F20"/>
        </w:rPr>
        <w:t>gain an unfair advantage).</w:t>
      </w:r>
    </w:p>
    <w:p w14:paraId="67B5F4F3" w14:textId="77777777" w:rsidR="00F231B4" w:rsidRPr="003C487E" w:rsidRDefault="00F231B4" w:rsidP="00027D6A">
      <w:pPr>
        <w:autoSpaceDE w:val="0"/>
        <w:autoSpaceDN w:val="0"/>
        <w:adjustRightInd w:val="0"/>
        <w:spacing w:after="0" w:line="240" w:lineRule="auto"/>
        <w:ind w:firstLine="720"/>
        <w:rPr>
          <w:rFonts w:cs="Calibri"/>
          <w:color w:val="231F20"/>
        </w:rPr>
      </w:pPr>
      <w:r w:rsidRPr="003C487E">
        <w:rPr>
          <w:rFonts w:cs="Calibri,Bold"/>
          <w:b/>
          <w:bCs/>
          <w:color w:val="231F20"/>
        </w:rPr>
        <w:t>Multiple Submissions</w:t>
      </w:r>
      <w:r w:rsidR="00027D6A" w:rsidRPr="003C487E">
        <w:rPr>
          <w:rFonts w:cs="Calibri,Bold"/>
          <w:b/>
          <w:bCs/>
          <w:color w:val="231F20"/>
        </w:rPr>
        <w:t xml:space="preserve">:  </w:t>
      </w:r>
      <w:r w:rsidRPr="003C487E">
        <w:rPr>
          <w:rFonts w:cs="Calibri"/>
          <w:color w:val="231F20"/>
        </w:rPr>
        <w:t>It is a violation of academic honesty to submit substantial portions</w:t>
      </w:r>
      <w:r w:rsidR="00027D6A" w:rsidRPr="003C487E">
        <w:rPr>
          <w:rFonts w:cs="Calibri"/>
          <w:color w:val="231F20"/>
        </w:rPr>
        <w:t xml:space="preserve"> </w:t>
      </w:r>
      <w:r w:rsidRPr="003C487E">
        <w:rPr>
          <w:rFonts w:cs="Calibri"/>
          <w:color w:val="231F20"/>
        </w:rPr>
        <w:t>of the same work for credit more than once without the explicit consent of the</w:t>
      </w:r>
      <w:r w:rsidR="00027D6A" w:rsidRPr="003C487E">
        <w:rPr>
          <w:rFonts w:cs="Calibri"/>
          <w:color w:val="231F20"/>
        </w:rPr>
        <w:t xml:space="preserve"> </w:t>
      </w:r>
      <w:r w:rsidRPr="003C487E">
        <w:rPr>
          <w:rFonts w:cs="Calibri"/>
          <w:color w:val="231F20"/>
        </w:rPr>
        <w:t>faculty member(s) to whom the material is submitted for additional credit. In cases</w:t>
      </w:r>
      <w:r w:rsidR="00027D6A" w:rsidRPr="003C487E">
        <w:rPr>
          <w:rFonts w:cs="Calibri"/>
          <w:color w:val="231F20"/>
        </w:rPr>
        <w:t xml:space="preserve"> </w:t>
      </w:r>
      <w:r w:rsidRPr="003C487E">
        <w:rPr>
          <w:rFonts w:cs="Calibri"/>
          <w:color w:val="231F20"/>
        </w:rPr>
        <w:t>in which there is a natural development of research or knowledge in a sequence of</w:t>
      </w:r>
      <w:r w:rsidR="00027D6A" w:rsidRPr="003C487E">
        <w:rPr>
          <w:rFonts w:cs="Calibri"/>
          <w:color w:val="231F20"/>
        </w:rPr>
        <w:t xml:space="preserve"> </w:t>
      </w:r>
      <w:r w:rsidRPr="003C487E">
        <w:rPr>
          <w:rFonts w:cs="Calibri"/>
          <w:color w:val="231F20"/>
        </w:rPr>
        <w:t>courses, use of prior work may be desirable, even required; however, the student is</w:t>
      </w:r>
      <w:r w:rsidR="00027D6A" w:rsidRPr="003C487E">
        <w:rPr>
          <w:rFonts w:cs="Calibri"/>
          <w:color w:val="231F20"/>
        </w:rPr>
        <w:t xml:space="preserve"> </w:t>
      </w:r>
      <w:r w:rsidRPr="003C487E">
        <w:rPr>
          <w:rFonts w:cs="Calibri"/>
          <w:color w:val="231F20"/>
        </w:rPr>
        <w:t>responsible for indicating in writing, as a part of such use, that the current work</w:t>
      </w:r>
      <w:r w:rsidR="00027D6A" w:rsidRPr="003C487E">
        <w:rPr>
          <w:rFonts w:cs="Calibri"/>
          <w:color w:val="231F20"/>
        </w:rPr>
        <w:t xml:space="preserve"> </w:t>
      </w:r>
      <w:r w:rsidRPr="003C487E">
        <w:rPr>
          <w:rFonts w:cs="Calibri"/>
          <w:color w:val="231F20"/>
        </w:rPr>
        <w:t>submitted for credit is cumulative in nature.</w:t>
      </w:r>
    </w:p>
    <w:p w14:paraId="4A830C75" w14:textId="77777777" w:rsidR="00F231B4" w:rsidRPr="003C487E" w:rsidRDefault="00F231B4" w:rsidP="00CC7590">
      <w:pPr>
        <w:autoSpaceDE w:val="0"/>
        <w:autoSpaceDN w:val="0"/>
        <w:adjustRightInd w:val="0"/>
        <w:spacing w:after="0" w:line="240" w:lineRule="auto"/>
        <w:ind w:firstLine="720"/>
        <w:rPr>
          <w:rFonts w:ascii="Calibri" w:hAnsi="Calibri" w:cs="Calibri"/>
          <w:color w:val="231F20"/>
        </w:rPr>
      </w:pPr>
      <w:r w:rsidRPr="003C487E">
        <w:rPr>
          <w:rFonts w:cs="Calibri,Bold"/>
          <w:b/>
          <w:bCs/>
          <w:color w:val="231F20"/>
        </w:rPr>
        <w:t>Evidence and Burden of Proof</w:t>
      </w:r>
      <w:r w:rsidR="00CC7590" w:rsidRPr="003C487E">
        <w:rPr>
          <w:rFonts w:cs="Calibri,Bold"/>
          <w:b/>
          <w:bCs/>
          <w:color w:val="231F20"/>
        </w:rPr>
        <w:t xml:space="preserve">:  </w:t>
      </w:r>
      <w:r w:rsidRPr="003C487E">
        <w:rPr>
          <w:rFonts w:ascii="Calibri" w:hAnsi="Calibri" w:cs="Calibri"/>
          <w:color w:val="231F20"/>
        </w:rPr>
        <w:t>In determining whether or not academic dishonesty has occurred, the standard that</w:t>
      </w:r>
      <w:r w:rsidR="00CC7590" w:rsidRPr="003C487E">
        <w:rPr>
          <w:rFonts w:ascii="Calibri" w:hAnsi="Calibri" w:cs="Calibri"/>
          <w:color w:val="231F20"/>
        </w:rPr>
        <w:t xml:space="preserve"> </w:t>
      </w:r>
      <w:r w:rsidRPr="003C487E">
        <w:rPr>
          <w:rFonts w:ascii="Calibri" w:hAnsi="Calibri" w:cs="Calibri"/>
          <w:color w:val="231F20"/>
        </w:rPr>
        <w:t>should be used is that guilt must be proven by a preponderance of the evidence.</w:t>
      </w:r>
      <w:r w:rsidR="00CC7590" w:rsidRPr="003C487E">
        <w:rPr>
          <w:rFonts w:ascii="Calibri" w:hAnsi="Calibri" w:cs="Calibri"/>
          <w:color w:val="231F20"/>
        </w:rPr>
        <w:t xml:space="preserve"> </w:t>
      </w:r>
      <w:r w:rsidRPr="003C487E">
        <w:rPr>
          <w:rFonts w:ascii="Calibri" w:hAnsi="Calibri" w:cs="Calibri"/>
          <w:color w:val="231F20"/>
        </w:rPr>
        <w:t>This means that if the evidence indicating that academic dishonesty occurred</w:t>
      </w:r>
      <w:r w:rsidR="00CC7590" w:rsidRPr="003C487E">
        <w:rPr>
          <w:rFonts w:ascii="Calibri" w:hAnsi="Calibri" w:cs="Calibri"/>
          <w:color w:val="231F20"/>
        </w:rPr>
        <w:t xml:space="preserve"> </w:t>
      </w:r>
      <w:r w:rsidRPr="003C487E">
        <w:rPr>
          <w:rFonts w:ascii="Calibri" w:hAnsi="Calibri" w:cs="Calibri"/>
          <w:color w:val="231F20"/>
        </w:rPr>
        <w:t>produces a stronger impression and is more convincing as to its truth when weighed</w:t>
      </w:r>
      <w:r w:rsidR="00CC7590" w:rsidRPr="003C487E">
        <w:rPr>
          <w:rFonts w:ascii="Calibri" w:hAnsi="Calibri" w:cs="Calibri"/>
          <w:color w:val="231F20"/>
        </w:rPr>
        <w:t xml:space="preserve"> </w:t>
      </w:r>
      <w:r w:rsidRPr="003C487E">
        <w:rPr>
          <w:rFonts w:ascii="Calibri" w:hAnsi="Calibri" w:cs="Calibri"/>
          <w:color w:val="231F20"/>
        </w:rPr>
        <w:t>against opposing evidence, then academic dishonesty has been proved. In other</w:t>
      </w:r>
      <w:r w:rsidR="00CC7590" w:rsidRPr="003C487E">
        <w:rPr>
          <w:rFonts w:ascii="Calibri" w:hAnsi="Calibri" w:cs="Calibri"/>
          <w:color w:val="231F20"/>
        </w:rPr>
        <w:t xml:space="preserve"> </w:t>
      </w:r>
      <w:r w:rsidRPr="003C487E">
        <w:rPr>
          <w:rFonts w:ascii="Calibri" w:hAnsi="Calibri" w:cs="Calibri"/>
          <w:color w:val="231F20"/>
        </w:rPr>
        <w:t xml:space="preserve">words, the evidence does not have to be enough to </w:t>
      </w:r>
      <w:r w:rsidRPr="003C487E">
        <w:rPr>
          <w:rFonts w:ascii="Calibri" w:hAnsi="Calibri" w:cs="Calibri"/>
          <w:color w:val="231F20"/>
        </w:rPr>
        <w:lastRenderedPageBreak/>
        <w:t>free the mind from a reasonable</w:t>
      </w:r>
      <w:r w:rsidR="00CC7590" w:rsidRPr="003C487E">
        <w:rPr>
          <w:rFonts w:ascii="Calibri" w:hAnsi="Calibri" w:cs="Calibri"/>
          <w:color w:val="231F20"/>
        </w:rPr>
        <w:t xml:space="preserve"> </w:t>
      </w:r>
      <w:r w:rsidRPr="003C487E">
        <w:rPr>
          <w:rFonts w:ascii="Calibri" w:hAnsi="Calibri" w:cs="Calibri"/>
          <w:color w:val="231F20"/>
        </w:rPr>
        <w:t>doubt but must be sufficient to incline a reasonable and impartial mind to one side</w:t>
      </w:r>
      <w:r w:rsidR="00CC7590" w:rsidRPr="003C487E">
        <w:rPr>
          <w:rFonts w:ascii="Calibri" w:hAnsi="Calibri" w:cs="Calibri"/>
          <w:color w:val="231F20"/>
        </w:rPr>
        <w:t xml:space="preserve"> o</w:t>
      </w:r>
      <w:r w:rsidRPr="003C487E">
        <w:rPr>
          <w:rFonts w:ascii="Calibri" w:hAnsi="Calibri" w:cs="Calibri"/>
          <w:color w:val="231F20"/>
        </w:rPr>
        <w:t>f the issue rather than to the other. Evidence as used in this statement can be any</w:t>
      </w:r>
      <w:r w:rsidR="00CC7590" w:rsidRPr="003C487E">
        <w:rPr>
          <w:rFonts w:ascii="Calibri" w:hAnsi="Calibri" w:cs="Calibri"/>
          <w:color w:val="231F20"/>
        </w:rPr>
        <w:t xml:space="preserve"> </w:t>
      </w:r>
      <w:r w:rsidRPr="003C487E">
        <w:rPr>
          <w:rFonts w:ascii="Calibri" w:hAnsi="Calibri" w:cs="Calibri"/>
          <w:color w:val="231F20"/>
        </w:rPr>
        <w:t>observation, admission, statement, or document that would either directly or</w:t>
      </w:r>
      <w:r w:rsidR="00CC7590" w:rsidRPr="003C487E">
        <w:rPr>
          <w:rFonts w:ascii="Calibri" w:hAnsi="Calibri" w:cs="Calibri"/>
          <w:color w:val="231F20"/>
        </w:rPr>
        <w:t xml:space="preserve"> </w:t>
      </w:r>
      <w:r w:rsidRPr="003C487E">
        <w:rPr>
          <w:rFonts w:ascii="Calibri" w:hAnsi="Calibri" w:cs="Calibri"/>
          <w:color w:val="231F20"/>
        </w:rPr>
        <w:t>circumstantially indicate that academic dishonesty has occurred.</w:t>
      </w:r>
    </w:p>
    <w:p w14:paraId="2081B9D9" w14:textId="77777777" w:rsidR="009E1F0F" w:rsidRPr="003C487E" w:rsidRDefault="00D25A1B" w:rsidP="00D25A1B">
      <w:pPr>
        <w:autoSpaceDE w:val="0"/>
        <w:autoSpaceDN w:val="0"/>
        <w:adjustRightInd w:val="0"/>
        <w:spacing w:after="0" w:line="240" w:lineRule="auto"/>
        <w:ind w:firstLine="720"/>
      </w:pPr>
      <w:r w:rsidRPr="003C487E">
        <w:rPr>
          <w:rFonts w:ascii="Calibri" w:hAnsi="Calibri" w:cs="Calibri"/>
          <w:b/>
          <w:color w:val="231F20"/>
        </w:rPr>
        <w:t>For a complete description of the School of Graduate Studies’ policies and procedures, including procedures for resolving matters of academic dishonesty, please visit the School of Graduate Studies catalog.</w:t>
      </w:r>
    </w:p>
    <w:p w14:paraId="2BC38F67" w14:textId="77777777" w:rsidR="000A0C9E" w:rsidRPr="003C487E" w:rsidRDefault="000A0C9E" w:rsidP="00850E0E">
      <w:pPr>
        <w:spacing w:after="0"/>
      </w:pPr>
    </w:p>
    <w:p w14:paraId="08612688" w14:textId="77777777" w:rsidR="006E2E26" w:rsidRPr="003C487E" w:rsidRDefault="006E2E26">
      <w:r w:rsidRPr="003C487E">
        <w:br w:type="page"/>
      </w:r>
    </w:p>
    <w:p w14:paraId="120FE728" w14:textId="77777777" w:rsidR="000A0C9E" w:rsidRPr="003C487E" w:rsidRDefault="000A0C9E" w:rsidP="006E2E26">
      <w:pPr>
        <w:spacing w:after="0"/>
        <w:jc w:val="center"/>
        <w:rPr>
          <w:sz w:val="24"/>
          <w:szCs w:val="24"/>
          <w:u w:val="single"/>
        </w:rPr>
      </w:pPr>
      <w:r w:rsidRPr="003C487E">
        <w:rPr>
          <w:sz w:val="24"/>
          <w:szCs w:val="24"/>
          <w:u w:val="single"/>
        </w:rPr>
        <w:lastRenderedPageBreak/>
        <w:t>Organizations</w:t>
      </w:r>
      <w:r w:rsidR="006E2E26" w:rsidRPr="003C487E">
        <w:rPr>
          <w:sz w:val="24"/>
          <w:szCs w:val="24"/>
          <w:u w:val="single"/>
        </w:rPr>
        <w:t xml:space="preserve"> of Interest</w:t>
      </w:r>
    </w:p>
    <w:p w14:paraId="0723A268" w14:textId="77777777" w:rsidR="006E2E26" w:rsidRPr="003C487E" w:rsidRDefault="006E2E26" w:rsidP="00850E0E">
      <w:pPr>
        <w:spacing w:after="0"/>
      </w:pPr>
      <w:r w:rsidRPr="003C487E">
        <w:t>Georgia Professional Counseling Association (</w:t>
      </w:r>
      <w:hyperlink r:id="rId25" w:history="1">
        <w:r w:rsidRPr="003C487E">
          <w:rPr>
            <w:rStyle w:val="Hyperlink"/>
          </w:rPr>
          <w:t>http://www.lpcaga.org/</w:t>
        </w:r>
      </w:hyperlink>
      <w:r w:rsidRPr="003C487E">
        <w:t>)</w:t>
      </w:r>
    </w:p>
    <w:p w14:paraId="7D1A1E15" w14:textId="77777777" w:rsidR="004D607D" w:rsidRPr="003C487E" w:rsidRDefault="004D607D" w:rsidP="00850E0E">
      <w:pPr>
        <w:spacing w:after="0"/>
      </w:pPr>
      <w:r w:rsidRPr="003C487E">
        <w:t>Georgia Psychological Association (</w:t>
      </w:r>
      <w:hyperlink r:id="rId26" w:history="1">
        <w:r w:rsidRPr="003C487E">
          <w:rPr>
            <w:rStyle w:val="Hyperlink"/>
          </w:rPr>
          <w:t>http://www.gapsychology.org/</w:t>
        </w:r>
      </w:hyperlink>
      <w:r w:rsidRPr="003C487E">
        <w:t xml:space="preserve">) </w:t>
      </w:r>
    </w:p>
    <w:p w14:paraId="6E011592" w14:textId="77777777" w:rsidR="001B5DD9" w:rsidRPr="003C487E" w:rsidRDefault="006E2E26" w:rsidP="00850E0E">
      <w:pPr>
        <w:spacing w:after="0"/>
      </w:pPr>
      <w:r w:rsidRPr="003C487E">
        <w:t>American Counseling Association (</w:t>
      </w:r>
      <w:hyperlink r:id="rId27" w:history="1">
        <w:r w:rsidRPr="003C487E">
          <w:rPr>
            <w:rStyle w:val="Hyperlink"/>
          </w:rPr>
          <w:t>http://www.counseling.org/</w:t>
        </w:r>
      </w:hyperlink>
      <w:r w:rsidRPr="003C487E">
        <w:t xml:space="preserve">) </w:t>
      </w:r>
    </w:p>
    <w:p w14:paraId="3AA56B50" w14:textId="77777777" w:rsidR="004D607D" w:rsidRPr="003C487E" w:rsidRDefault="001B5DD9" w:rsidP="00850E0E">
      <w:pPr>
        <w:spacing w:after="0"/>
      </w:pPr>
      <w:r w:rsidRPr="003C487E">
        <w:t>American Psychological Association (</w:t>
      </w:r>
      <w:hyperlink r:id="rId28" w:history="1">
        <w:r w:rsidRPr="003C487E">
          <w:rPr>
            <w:rStyle w:val="Hyperlink"/>
          </w:rPr>
          <w:t>http://www.apa.org/</w:t>
        </w:r>
      </w:hyperlink>
      <w:r w:rsidRPr="003C487E">
        <w:t>)</w:t>
      </w:r>
    </w:p>
    <w:p w14:paraId="7712BDD7" w14:textId="77777777" w:rsidR="00024258" w:rsidRPr="003C487E" w:rsidRDefault="00024258" w:rsidP="00850E0E">
      <w:pPr>
        <w:spacing w:after="0"/>
      </w:pPr>
      <w:r w:rsidRPr="003C487E">
        <w:t>American Psychotherapy Association (</w:t>
      </w:r>
      <w:hyperlink r:id="rId29" w:history="1">
        <w:r w:rsidRPr="003C487E">
          <w:rPr>
            <w:rStyle w:val="Hyperlink"/>
          </w:rPr>
          <w:t>http://www.americanpsychotherapy.com/</w:t>
        </w:r>
      </w:hyperlink>
      <w:r w:rsidRPr="003C487E">
        <w:t xml:space="preserve">) </w:t>
      </w:r>
    </w:p>
    <w:p w14:paraId="2509E2E2" w14:textId="77777777" w:rsidR="004D607D" w:rsidRPr="003C487E" w:rsidRDefault="004D607D" w:rsidP="00850E0E">
      <w:pPr>
        <w:spacing w:after="0"/>
      </w:pPr>
      <w:r w:rsidRPr="003C487E">
        <w:t>Asian American Psychological Association (</w:t>
      </w:r>
      <w:hyperlink r:id="rId30" w:history="1">
        <w:r w:rsidRPr="003C487E">
          <w:rPr>
            <w:rStyle w:val="Hyperlink"/>
          </w:rPr>
          <w:t>http://aapaonline.org/</w:t>
        </w:r>
      </w:hyperlink>
      <w:r w:rsidRPr="003C487E">
        <w:t xml:space="preserve">) </w:t>
      </w:r>
    </w:p>
    <w:p w14:paraId="0751C2A9" w14:textId="77777777" w:rsidR="006E2E26" w:rsidRPr="003C487E" w:rsidRDefault="004D607D" w:rsidP="00850E0E">
      <w:pPr>
        <w:spacing w:after="0"/>
      </w:pPr>
      <w:r w:rsidRPr="003C487E">
        <w:t>Metro Atlanta Association of Black Psychologists (</w:t>
      </w:r>
      <w:hyperlink r:id="rId31" w:history="1">
        <w:r w:rsidRPr="003C487E">
          <w:rPr>
            <w:rStyle w:val="Hyperlink"/>
          </w:rPr>
          <w:t>http://www.maabpsi.org/</w:t>
        </w:r>
      </w:hyperlink>
      <w:r w:rsidRPr="003C487E">
        <w:t xml:space="preserve">) </w:t>
      </w:r>
      <w:r w:rsidR="001B5DD9" w:rsidRPr="003C487E">
        <w:t xml:space="preserve"> </w:t>
      </w:r>
      <w:r w:rsidR="006E2E26" w:rsidRPr="003C487E">
        <w:t xml:space="preserve"> </w:t>
      </w:r>
    </w:p>
    <w:p w14:paraId="66A5769A" w14:textId="77777777" w:rsidR="004D607D" w:rsidRPr="003C487E" w:rsidRDefault="004D607D" w:rsidP="00850E0E">
      <w:pPr>
        <w:spacing w:after="0"/>
      </w:pPr>
      <w:r w:rsidRPr="003C487E">
        <w:t>Metro Atlanta Therapists Network (</w:t>
      </w:r>
      <w:hyperlink r:id="rId32" w:history="1">
        <w:r w:rsidRPr="003C487E">
          <w:rPr>
            <w:rStyle w:val="Hyperlink"/>
          </w:rPr>
          <w:t>http://www.matn.info/</w:t>
        </w:r>
      </w:hyperlink>
      <w:r w:rsidRPr="003C487E">
        <w:t xml:space="preserve">) </w:t>
      </w:r>
    </w:p>
    <w:p w14:paraId="74C3EE66" w14:textId="77777777" w:rsidR="004D607D" w:rsidRPr="003C487E" w:rsidRDefault="004D607D" w:rsidP="00850E0E">
      <w:pPr>
        <w:spacing w:after="0"/>
      </w:pPr>
      <w:r w:rsidRPr="003C487E">
        <w:t>National Latino/a Psychological Association (</w:t>
      </w:r>
      <w:hyperlink r:id="rId33" w:history="1">
        <w:r w:rsidRPr="003C487E">
          <w:rPr>
            <w:rStyle w:val="Hyperlink"/>
          </w:rPr>
          <w:t>http://www.nlpa.ws/</w:t>
        </w:r>
      </w:hyperlink>
      <w:r w:rsidRPr="003C487E">
        <w:t xml:space="preserve">) </w:t>
      </w:r>
    </w:p>
    <w:p w14:paraId="1B9DB3F2" w14:textId="77777777" w:rsidR="004D607D" w:rsidRPr="003C487E" w:rsidRDefault="004D607D" w:rsidP="00850E0E">
      <w:pPr>
        <w:spacing w:after="0"/>
      </w:pPr>
      <w:r w:rsidRPr="003C487E">
        <w:t>Society of Indian Psychologists (</w:t>
      </w:r>
      <w:hyperlink r:id="rId34" w:history="1">
        <w:r w:rsidRPr="003C487E">
          <w:rPr>
            <w:rStyle w:val="Hyperlink"/>
          </w:rPr>
          <w:t>http://www.aiansip.org/</w:t>
        </w:r>
      </w:hyperlink>
      <w:r w:rsidRPr="003C487E">
        <w:t xml:space="preserve">) </w:t>
      </w:r>
    </w:p>
    <w:p w14:paraId="0C0D0C2E" w14:textId="77777777" w:rsidR="004D607D" w:rsidRPr="003C487E" w:rsidRDefault="00A54445" w:rsidP="00A54445">
      <w:pPr>
        <w:spacing w:after="0"/>
      </w:pPr>
      <w:r w:rsidRPr="003C487E">
        <w:t>Society for the Psychological Study of Culture, Ethnicity and Race (</w:t>
      </w:r>
      <w:hyperlink r:id="rId35" w:history="1">
        <w:r w:rsidRPr="003C487E">
          <w:rPr>
            <w:rStyle w:val="Hyperlink"/>
          </w:rPr>
          <w:t>http://division45.org/</w:t>
        </w:r>
      </w:hyperlink>
      <w:r w:rsidRPr="003C487E">
        <w:t xml:space="preserve">) </w:t>
      </w:r>
    </w:p>
    <w:p w14:paraId="6B98FC34" w14:textId="77777777" w:rsidR="000A0C9E" w:rsidRPr="003C487E" w:rsidRDefault="000A0C9E" w:rsidP="00850E0E">
      <w:pPr>
        <w:spacing w:after="0"/>
      </w:pPr>
    </w:p>
    <w:p w14:paraId="67103945" w14:textId="77777777" w:rsidR="00157799" w:rsidRPr="003C487E" w:rsidRDefault="00157799" w:rsidP="001B5DD9">
      <w:pPr>
        <w:spacing w:after="0"/>
        <w:jc w:val="center"/>
        <w:rPr>
          <w:sz w:val="24"/>
          <w:szCs w:val="24"/>
          <w:u w:val="single"/>
        </w:rPr>
      </w:pPr>
      <w:r w:rsidRPr="003C487E">
        <w:rPr>
          <w:sz w:val="24"/>
          <w:szCs w:val="24"/>
          <w:u w:val="single"/>
        </w:rPr>
        <w:t>Frequently Accessed Websites</w:t>
      </w:r>
    </w:p>
    <w:p w14:paraId="7471F8EF" w14:textId="77777777" w:rsidR="00DF0CA2" w:rsidRPr="003C487E" w:rsidRDefault="00DF0CA2" w:rsidP="00850E0E">
      <w:pPr>
        <w:spacing w:after="0"/>
      </w:pPr>
      <w:r w:rsidRPr="003C487E">
        <w:t>Master in Science in Psychology (</w:t>
      </w:r>
      <w:hyperlink r:id="rId36" w:history="1">
        <w:r w:rsidRPr="003C487E">
          <w:rPr>
            <w:rStyle w:val="Hyperlink"/>
          </w:rPr>
          <w:t>http://www.clayton.edu/msp</w:t>
        </w:r>
      </w:hyperlink>
      <w:r w:rsidRPr="003C487E">
        <w:t xml:space="preserve">) </w:t>
      </w:r>
    </w:p>
    <w:p w14:paraId="5367E61A" w14:textId="77777777" w:rsidR="00157799" w:rsidRPr="003C487E" w:rsidRDefault="00157799" w:rsidP="00850E0E">
      <w:pPr>
        <w:spacing w:after="0"/>
      </w:pPr>
      <w:r w:rsidRPr="003C487E">
        <w:t>School of Graduate Studies</w:t>
      </w:r>
      <w:r w:rsidR="001B5DD9" w:rsidRPr="003C487E">
        <w:t xml:space="preserve"> (</w:t>
      </w:r>
      <w:hyperlink r:id="rId37" w:history="1">
        <w:r w:rsidR="001B5DD9" w:rsidRPr="003C487E">
          <w:rPr>
            <w:rStyle w:val="Hyperlink"/>
          </w:rPr>
          <w:t>http://www.clayton.edu/graduate</w:t>
        </w:r>
      </w:hyperlink>
      <w:r w:rsidR="001B5DD9" w:rsidRPr="003C487E">
        <w:t xml:space="preserve">) </w:t>
      </w:r>
    </w:p>
    <w:p w14:paraId="53F36842" w14:textId="77777777" w:rsidR="00DF0CA2" w:rsidRPr="003C487E" w:rsidRDefault="00DF0CA2" w:rsidP="00DF0CA2">
      <w:pPr>
        <w:spacing w:after="0"/>
      </w:pPr>
      <w:r w:rsidRPr="003C487E">
        <w:t>Counseling and Psychological Services (</w:t>
      </w:r>
      <w:hyperlink r:id="rId38" w:history="1">
        <w:r w:rsidRPr="003C487E">
          <w:rPr>
            <w:rStyle w:val="Hyperlink"/>
          </w:rPr>
          <w:t>http://www.clayton.edu/counseling</w:t>
        </w:r>
      </w:hyperlink>
      <w:r w:rsidRPr="003C487E">
        <w:t xml:space="preserve">) </w:t>
      </w:r>
    </w:p>
    <w:p w14:paraId="3BF38CA2" w14:textId="77777777" w:rsidR="00DF0CA2" w:rsidRPr="003C487E" w:rsidRDefault="00DF0CA2" w:rsidP="00DF0CA2">
      <w:pPr>
        <w:spacing w:after="0"/>
      </w:pPr>
      <w:r w:rsidRPr="003C487E">
        <w:t>Disability Resource Center (</w:t>
      </w:r>
      <w:hyperlink r:id="rId39" w:history="1">
        <w:r w:rsidRPr="003C487E">
          <w:rPr>
            <w:rStyle w:val="Hyperlink"/>
          </w:rPr>
          <w:t>http://www.clayton.edu/disability</w:t>
        </w:r>
      </w:hyperlink>
      <w:r w:rsidRPr="003C487E">
        <w:t xml:space="preserve">) </w:t>
      </w:r>
    </w:p>
    <w:p w14:paraId="096708D5" w14:textId="77777777" w:rsidR="00DF0CA2" w:rsidRPr="003C487E" w:rsidRDefault="00DF0CA2" w:rsidP="00DF0CA2">
      <w:pPr>
        <w:spacing w:after="0"/>
      </w:pPr>
      <w:r w:rsidRPr="003C487E">
        <w:t>Financial Aid (</w:t>
      </w:r>
      <w:hyperlink r:id="rId40" w:history="1">
        <w:r w:rsidRPr="003C487E">
          <w:rPr>
            <w:rStyle w:val="Hyperlink"/>
          </w:rPr>
          <w:t>http://www.clayton.edu/financial-aid</w:t>
        </w:r>
      </w:hyperlink>
      <w:r w:rsidRPr="003C487E">
        <w:t xml:space="preserve">) </w:t>
      </w:r>
    </w:p>
    <w:p w14:paraId="50CA8F05" w14:textId="77777777" w:rsidR="00DF0CA2" w:rsidRPr="003C487E" w:rsidRDefault="00DF0CA2" w:rsidP="00DF0CA2">
      <w:pPr>
        <w:spacing w:after="0"/>
      </w:pPr>
      <w:r w:rsidRPr="003C487E">
        <w:t>Registrar’s Office (</w:t>
      </w:r>
      <w:hyperlink r:id="rId41" w:history="1">
        <w:r w:rsidRPr="003C487E">
          <w:rPr>
            <w:rStyle w:val="Hyperlink"/>
          </w:rPr>
          <w:t>http://www.clayton.edu/registrar</w:t>
        </w:r>
      </w:hyperlink>
      <w:r w:rsidRPr="003C487E">
        <w:t xml:space="preserve">) </w:t>
      </w:r>
    </w:p>
    <w:p w14:paraId="05DDA323" w14:textId="77777777" w:rsidR="00DF0CA2" w:rsidRPr="003C487E" w:rsidRDefault="00157799" w:rsidP="001B5DD9">
      <w:pPr>
        <w:spacing w:after="0"/>
      </w:pPr>
      <w:r w:rsidRPr="003C487E">
        <w:t>HUB</w:t>
      </w:r>
      <w:r w:rsidR="001B5DD9" w:rsidRPr="003C487E">
        <w:t xml:space="preserve"> (</w:t>
      </w:r>
      <w:hyperlink r:id="rId42" w:history="1">
        <w:r w:rsidR="001B5DD9" w:rsidRPr="003C487E">
          <w:rPr>
            <w:rStyle w:val="Hyperlink"/>
          </w:rPr>
          <w:t>http://www.clayton.edu/hub</w:t>
        </w:r>
      </w:hyperlink>
      <w:r w:rsidR="001B5DD9" w:rsidRPr="003C487E">
        <w:t>)</w:t>
      </w:r>
    </w:p>
    <w:p w14:paraId="22C833E8" w14:textId="77777777" w:rsidR="00157799" w:rsidRPr="003C487E" w:rsidRDefault="00DF0CA2" w:rsidP="001B5DD9">
      <w:pPr>
        <w:spacing w:after="0"/>
      </w:pPr>
      <w:r w:rsidRPr="003C487E">
        <w:t>Institutional Review Board (</w:t>
      </w:r>
      <w:hyperlink r:id="rId43" w:history="1">
        <w:r w:rsidRPr="003C487E">
          <w:rPr>
            <w:rStyle w:val="Hyperlink"/>
          </w:rPr>
          <w:t>http://www.clayton.edu/provost/irb</w:t>
        </w:r>
      </w:hyperlink>
      <w:r w:rsidRPr="003C487E">
        <w:t xml:space="preserve">) </w:t>
      </w:r>
      <w:r w:rsidR="001B5DD9" w:rsidRPr="003C487E">
        <w:t xml:space="preserve"> </w:t>
      </w:r>
    </w:p>
    <w:p w14:paraId="757C1BFA" w14:textId="77777777" w:rsidR="00DF0CA2" w:rsidRPr="003C487E" w:rsidRDefault="00DF0CA2" w:rsidP="00850E0E">
      <w:pPr>
        <w:spacing w:after="0"/>
      </w:pPr>
      <w:r w:rsidRPr="003C487E">
        <w:t>Public Safety (</w:t>
      </w:r>
      <w:hyperlink r:id="rId44" w:history="1">
        <w:r w:rsidRPr="003C487E">
          <w:rPr>
            <w:rStyle w:val="Hyperlink"/>
          </w:rPr>
          <w:t>http://www.clayton.edu/public-safety</w:t>
        </w:r>
      </w:hyperlink>
      <w:r w:rsidRPr="003C487E">
        <w:t xml:space="preserve">) </w:t>
      </w:r>
    </w:p>
    <w:p w14:paraId="354A37B6" w14:textId="77777777" w:rsidR="00AD24D9" w:rsidRDefault="00DF0CA2" w:rsidP="00850E0E">
      <w:pPr>
        <w:spacing w:after="0"/>
      </w:pPr>
      <w:r w:rsidRPr="003C487E">
        <w:t>University Health Services (</w:t>
      </w:r>
      <w:hyperlink r:id="rId45" w:history="1">
        <w:r w:rsidRPr="003C487E">
          <w:rPr>
            <w:rStyle w:val="Hyperlink"/>
          </w:rPr>
          <w:t>http://www.clayton.edu/uhs</w:t>
        </w:r>
      </w:hyperlink>
      <w:r w:rsidRPr="003C487E">
        <w:t>)</w:t>
      </w:r>
      <w:r>
        <w:t xml:space="preserve"> </w:t>
      </w:r>
      <w:r w:rsidR="00157799">
        <w:tab/>
      </w:r>
    </w:p>
    <w:p w14:paraId="7B481E8D" w14:textId="77777777" w:rsidR="00AD24D9" w:rsidRDefault="00AD24D9"/>
    <w:sectPr w:rsidR="00AD24D9" w:rsidSect="00601244">
      <w:headerReference w:type="default" r:id="rId46"/>
      <w:footerReference w:type="default" r:id="rId47"/>
      <w:headerReference w:type="first" r:id="rId48"/>
      <w:footerReference w:type="firs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FA13" w14:textId="77777777" w:rsidR="00E42356" w:rsidRDefault="00E42356" w:rsidP="00601244">
      <w:pPr>
        <w:spacing w:after="0" w:line="240" w:lineRule="auto"/>
      </w:pPr>
      <w:r>
        <w:separator/>
      </w:r>
    </w:p>
  </w:endnote>
  <w:endnote w:type="continuationSeparator" w:id="0">
    <w:p w14:paraId="16721236" w14:textId="77777777" w:rsidR="00E42356" w:rsidRDefault="00E42356" w:rsidP="0060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42AD" w14:textId="77777777" w:rsidR="00E42356" w:rsidRDefault="00E42356" w:rsidP="00601244">
    <w:pPr>
      <w:pStyle w:val="Footer"/>
      <w:jc w:val="right"/>
    </w:pPr>
    <w:r>
      <w:fldChar w:fldCharType="begin"/>
    </w:r>
    <w:r>
      <w:instrText xml:space="preserve"> DATE \@ "M/d/yy" </w:instrText>
    </w:r>
    <w:r>
      <w:fldChar w:fldCharType="separate"/>
    </w:r>
    <w:r w:rsidR="003C487E">
      <w:rPr>
        <w:noProof/>
      </w:rPr>
      <w:t>8/8/16</w:t>
    </w:r>
    <w:r>
      <w:fldChar w:fldCharType="end"/>
    </w:r>
    <w:r>
      <w:t xml:space="preserve"> JCWJ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10254"/>
      <w:docPartObj>
        <w:docPartGallery w:val="Page Numbers (Bottom of Page)"/>
        <w:docPartUnique/>
      </w:docPartObj>
    </w:sdtPr>
    <w:sdtEndPr>
      <w:rPr>
        <w:color w:val="808080" w:themeColor="background1" w:themeShade="80"/>
        <w:spacing w:val="60"/>
      </w:rPr>
    </w:sdtEndPr>
    <w:sdtContent>
      <w:p w14:paraId="1CEF31E9" w14:textId="77777777" w:rsidR="00E42356" w:rsidRDefault="00E423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01244">
          <w:rPr>
            <w:b/>
            <w:bCs/>
            <w:noProof/>
          </w:rPr>
          <w:t>0</w:t>
        </w:r>
        <w:r>
          <w:rPr>
            <w:b/>
            <w:bCs/>
            <w:noProof/>
          </w:rPr>
          <w:fldChar w:fldCharType="end"/>
        </w:r>
        <w:r>
          <w:rPr>
            <w:b/>
            <w:bCs/>
          </w:rPr>
          <w:t xml:space="preserve"> | </w:t>
        </w:r>
        <w:r>
          <w:rPr>
            <w:color w:val="808080" w:themeColor="background1" w:themeShade="80"/>
            <w:spacing w:val="60"/>
          </w:rPr>
          <w:t>Page</w:t>
        </w:r>
      </w:p>
    </w:sdtContent>
  </w:sdt>
  <w:p w14:paraId="1F5A661A" w14:textId="77777777" w:rsidR="00E42356" w:rsidRDefault="00E42356" w:rsidP="0060124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1772" w14:textId="77777777" w:rsidR="00E42356" w:rsidRDefault="00E42356" w:rsidP="00601244">
      <w:pPr>
        <w:spacing w:after="0" w:line="240" w:lineRule="auto"/>
      </w:pPr>
      <w:r>
        <w:separator/>
      </w:r>
    </w:p>
  </w:footnote>
  <w:footnote w:type="continuationSeparator" w:id="0">
    <w:p w14:paraId="2C3443A7" w14:textId="77777777" w:rsidR="00E42356" w:rsidRDefault="00E42356" w:rsidP="0060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198132007"/>
      <w:docPartObj>
        <w:docPartGallery w:val="Page Numbers (Top of Page)"/>
        <w:docPartUnique/>
      </w:docPartObj>
    </w:sdtPr>
    <w:sdtEndPr>
      <w:rPr>
        <w:b/>
        <w:bCs/>
        <w:noProof/>
        <w:color w:val="auto"/>
        <w:spacing w:val="0"/>
      </w:rPr>
    </w:sdtEndPr>
    <w:sdtContent>
      <w:p w14:paraId="4CD3C8CE" w14:textId="77777777" w:rsidR="00E42356" w:rsidRDefault="00E42356">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3C487E" w:rsidRPr="003C487E">
          <w:rPr>
            <w:b/>
            <w:bCs/>
            <w:noProof/>
          </w:rPr>
          <w:t>25</w:t>
        </w:r>
        <w:r>
          <w:rPr>
            <w:b/>
            <w:bCs/>
            <w:noProof/>
          </w:rPr>
          <w:fldChar w:fldCharType="end"/>
        </w:r>
      </w:p>
    </w:sdtContent>
  </w:sdt>
  <w:p w14:paraId="73CB5A87" w14:textId="77777777" w:rsidR="00E42356" w:rsidRDefault="00E42356" w:rsidP="006012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153762070"/>
      <w:docPartObj>
        <w:docPartGallery w:val="Page Numbers (Top of Page)"/>
        <w:docPartUnique/>
      </w:docPartObj>
    </w:sdtPr>
    <w:sdtEndPr>
      <w:rPr>
        <w:b/>
        <w:bCs/>
        <w:noProof/>
        <w:color w:val="auto"/>
        <w:spacing w:val="0"/>
      </w:rPr>
    </w:sdtEndPr>
    <w:sdtContent>
      <w:p w14:paraId="01DEDAAF" w14:textId="77777777" w:rsidR="00E42356" w:rsidRDefault="00E42356">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01244">
          <w:rPr>
            <w:b/>
            <w:bCs/>
            <w:noProof/>
          </w:rPr>
          <w:t>0</w:t>
        </w:r>
        <w:r>
          <w:rPr>
            <w:b/>
            <w:bCs/>
            <w:noProof/>
          </w:rPr>
          <w:fldChar w:fldCharType="end"/>
        </w:r>
      </w:p>
    </w:sdtContent>
  </w:sdt>
  <w:p w14:paraId="5D7812D6" w14:textId="77777777" w:rsidR="00E42356" w:rsidRDefault="00E42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63E"/>
    <w:multiLevelType w:val="hybridMultilevel"/>
    <w:tmpl w:val="D46E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37F6"/>
    <w:multiLevelType w:val="hybridMultilevel"/>
    <w:tmpl w:val="3F24D804"/>
    <w:lvl w:ilvl="0" w:tplc="FDA65C0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CA5B0F"/>
    <w:multiLevelType w:val="hybridMultilevel"/>
    <w:tmpl w:val="3B98C8E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B64D5"/>
    <w:multiLevelType w:val="hybridMultilevel"/>
    <w:tmpl w:val="2236EB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484C"/>
    <w:multiLevelType w:val="hybridMultilevel"/>
    <w:tmpl w:val="47BEB082"/>
    <w:lvl w:ilvl="0" w:tplc="3ADC8E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74E3D"/>
    <w:multiLevelType w:val="multilevel"/>
    <w:tmpl w:val="9384C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F7A50"/>
    <w:multiLevelType w:val="hybridMultilevel"/>
    <w:tmpl w:val="4D90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B1E27"/>
    <w:multiLevelType w:val="hybridMultilevel"/>
    <w:tmpl w:val="4D14478A"/>
    <w:lvl w:ilvl="0" w:tplc="093A5990">
      <w:numFmt w:val="bullet"/>
      <w:lvlText w:val="•"/>
      <w:lvlJc w:val="left"/>
      <w:pPr>
        <w:ind w:left="3400" w:hanging="360"/>
      </w:pPr>
      <w:rPr>
        <w:rFonts w:ascii="Times New Roman" w:eastAsia="Times New Roman" w:hAnsi="Times New Roman" w:cs="Times New Roman" w:hint="default"/>
        <w:w w:val="131"/>
      </w:rPr>
    </w:lvl>
    <w:lvl w:ilvl="1" w:tplc="04090003" w:tentative="1">
      <w:start w:val="1"/>
      <w:numFmt w:val="bullet"/>
      <w:lvlText w:val="o"/>
      <w:lvlJc w:val="left"/>
      <w:pPr>
        <w:ind w:left="2960" w:hanging="360"/>
      </w:pPr>
      <w:rPr>
        <w:rFonts w:ascii="Courier New" w:hAnsi="Courier New" w:cs="Courier New" w:hint="default"/>
      </w:rPr>
    </w:lvl>
    <w:lvl w:ilvl="2" w:tplc="093A5990">
      <w:numFmt w:val="bullet"/>
      <w:lvlText w:val="•"/>
      <w:lvlJc w:val="left"/>
      <w:pPr>
        <w:ind w:left="3680" w:hanging="360"/>
      </w:pPr>
      <w:rPr>
        <w:rFonts w:ascii="Times New Roman" w:eastAsia="Times New Roman" w:hAnsi="Times New Roman" w:cs="Times New Roman" w:hint="default"/>
        <w:w w:val="131"/>
      </w:rPr>
    </w:lvl>
    <w:lvl w:ilvl="3" w:tplc="0409000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8" w15:restartNumberingAfterBreak="0">
    <w:nsid w:val="1333347B"/>
    <w:multiLevelType w:val="hybridMultilevel"/>
    <w:tmpl w:val="00287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7238A8"/>
    <w:multiLevelType w:val="hybridMultilevel"/>
    <w:tmpl w:val="8EDC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5540A"/>
    <w:multiLevelType w:val="hybridMultilevel"/>
    <w:tmpl w:val="AD3A3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F90B3C"/>
    <w:multiLevelType w:val="hybridMultilevel"/>
    <w:tmpl w:val="21A2924C"/>
    <w:lvl w:ilvl="0" w:tplc="BFC8FC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A7E"/>
    <w:multiLevelType w:val="hybridMultilevel"/>
    <w:tmpl w:val="8388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92DDB"/>
    <w:multiLevelType w:val="multilevel"/>
    <w:tmpl w:val="E36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36522"/>
    <w:multiLevelType w:val="hybridMultilevel"/>
    <w:tmpl w:val="E56853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13176"/>
    <w:multiLevelType w:val="hybridMultilevel"/>
    <w:tmpl w:val="652A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C439A0"/>
    <w:multiLevelType w:val="hybridMultilevel"/>
    <w:tmpl w:val="A954A7D8"/>
    <w:lvl w:ilvl="0" w:tplc="093A5990">
      <w:numFmt w:val="bullet"/>
      <w:lvlText w:val="•"/>
      <w:lvlJc w:val="left"/>
      <w:pPr>
        <w:ind w:left="2150" w:hanging="360"/>
      </w:pPr>
      <w:rPr>
        <w:rFonts w:ascii="Times New Roman" w:eastAsia="Times New Roman" w:hAnsi="Times New Roman" w:cs="Times New Roman" w:hint="default"/>
        <w:w w:val="131"/>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7" w15:restartNumberingAfterBreak="0">
    <w:nsid w:val="37352DA4"/>
    <w:multiLevelType w:val="hybridMultilevel"/>
    <w:tmpl w:val="B3F8C4BE"/>
    <w:lvl w:ilvl="0" w:tplc="04090001">
      <w:start w:val="1"/>
      <w:numFmt w:val="bullet"/>
      <w:lvlText w:val=""/>
      <w:lvlJc w:val="left"/>
      <w:pPr>
        <w:tabs>
          <w:tab w:val="num" w:pos="1080"/>
        </w:tabs>
        <w:ind w:left="1080" w:hanging="360"/>
      </w:pPr>
      <w:rPr>
        <w:rFonts w:ascii="Symbol" w:hAnsi="Symbol" w:hint="default"/>
      </w:rPr>
    </w:lvl>
    <w:lvl w:ilvl="1" w:tplc="455400F8">
      <w:start w:val="10"/>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9E3368"/>
    <w:multiLevelType w:val="multilevel"/>
    <w:tmpl w:val="9F78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0170C"/>
    <w:multiLevelType w:val="hybridMultilevel"/>
    <w:tmpl w:val="FBCC5BD8"/>
    <w:lvl w:ilvl="0" w:tplc="E7D43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12E41"/>
    <w:multiLevelType w:val="multilevel"/>
    <w:tmpl w:val="495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87047"/>
    <w:multiLevelType w:val="hybridMultilevel"/>
    <w:tmpl w:val="90D85AFE"/>
    <w:lvl w:ilvl="0" w:tplc="C0308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53941"/>
    <w:multiLevelType w:val="hybridMultilevel"/>
    <w:tmpl w:val="5240C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F95A42"/>
    <w:multiLevelType w:val="hybridMultilevel"/>
    <w:tmpl w:val="CB40E5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E49FE"/>
    <w:multiLevelType w:val="hybridMultilevel"/>
    <w:tmpl w:val="C88C3B58"/>
    <w:lvl w:ilvl="0" w:tplc="1DF82424">
      <w:numFmt w:val="bullet"/>
      <w:lvlText w:val="•"/>
      <w:lvlJc w:val="left"/>
      <w:pPr>
        <w:ind w:left="108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A96CFB"/>
    <w:multiLevelType w:val="hybridMultilevel"/>
    <w:tmpl w:val="4CC224B6"/>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6" w15:restartNumberingAfterBreak="0">
    <w:nsid w:val="4E8F0161"/>
    <w:multiLevelType w:val="hybridMultilevel"/>
    <w:tmpl w:val="3096614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EB5291"/>
    <w:multiLevelType w:val="hybridMultilevel"/>
    <w:tmpl w:val="4AD2D556"/>
    <w:lvl w:ilvl="0" w:tplc="CD6C343C">
      <w:numFmt w:val="bullet"/>
      <w:lvlText w:val="•"/>
      <w:lvlJc w:val="left"/>
      <w:pPr>
        <w:ind w:left="1880" w:hanging="360"/>
      </w:pPr>
      <w:rPr>
        <w:rFonts w:ascii="Times New Roman" w:eastAsia="Times New Roman" w:hAnsi="Times New Roman" w:cs="Times New Roman" w:hint="default"/>
        <w:w w:val="131"/>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8" w15:restartNumberingAfterBreak="0">
    <w:nsid w:val="5455028A"/>
    <w:multiLevelType w:val="hybridMultilevel"/>
    <w:tmpl w:val="A5BEE270"/>
    <w:lvl w:ilvl="0" w:tplc="AA9821E4">
      <w:start w:val="678"/>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9" w15:restartNumberingAfterBreak="0">
    <w:nsid w:val="55EE4982"/>
    <w:multiLevelType w:val="hybridMultilevel"/>
    <w:tmpl w:val="6510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110C8"/>
    <w:multiLevelType w:val="hybridMultilevel"/>
    <w:tmpl w:val="27BE3050"/>
    <w:lvl w:ilvl="0" w:tplc="D84C549A">
      <w:start w:val="89"/>
      <w:numFmt w:val="decimal"/>
      <w:lvlText w:val="%1"/>
      <w:lvlJc w:val="left"/>
      <w:pPr>
        <w:ind w:left="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B7781"/>
    <w:multiLevelType w:val="hybridMultilevel"/>
    <w:tmpl w:val="21FC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D6EF3"/>
    <w:multiLevelType w:val="hybridMultilevel"/>
    <w:tmpl w:val="7834C3E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1886E78"/>
    <w:multiLevelType w:val="hybridMultilevel"/>
    <w:tmpl w:val="9C5E6614"/>
    <w:lvl w:ilvl="0" w:tplc="093A5990">
      <w:numFmt w:val="bullet"/>
      <w:lvlText w:val="•"/>
      <w:lvlJc w:val="left"/>
      <w:pPr>
        <w:ind w:left="2250" w:hanging="360"/>
      </w:pPr>
      <w:rPr>
        <w:rFonts w:ascii="Times New Roman" w:eastAsia="Times New Roman" w:hAnsi="Times New Roman" w:cs="Times New Roman" w:hint="default"/>
        <w:w w:val="131"/>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64FD1724"/>
    <w:multiLevelType w:val="hybridMultilevel"/>
    <w:tmpl w:val="E5B4C8C6"/>
    <w:lvl w:ilvl="0" w:tplc="158CF1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9A5AFE"/>
    <w:multiLevelType w:val="hybridMultilevel"/>
    <w:tmpl w:val="9AA4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C178D"/>
    <w:multiLevelType w:val="hybridMultilevel"/>
    <w:tmpl w:val="E5B4C8C6"/>
    <w:lvl w:ilvl="0" w:tplc="158CF1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D785167"/>
    <w:multiLevelType w:val="multilevel"/>
    <w:tmpl w:val="49D8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C2C19"/>
    <w:multiLevelType w:val="hybridMultilevel"/>
    <w:tmpl w:val="020E421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39" w15:restartNumberingAfterBreak="0">
    <w:nsid w:val="6EB03196"/>
    <w:multiLevelType w:val="hybridMultilevel"/>
    <w:tmpl w:val="0398518E"/>
    <w:lvl w:ilvl="0" w:tplc="CD9ED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D16238"/>
    <w:multiLevelType w:val="hybridMultilevel"/>
    <w:tmpl w:val="ACD620EA"/>
    <w:lvl w:ilvl="0" w:tplc="3A740344">
      <w:start w:val="678"/>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1" w15:restartNumberingAfterBreak="0">
    <w:nsid w:val="712E4277"/>
    <w:multiLevelType w:val="hybridMultilevel"/>
    <w:tmpl w:val="6A328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C5018"/>
    <w:multiLevelType w:val="hybridMultilevel"/>
    <w:tmpl w:val="C54472F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E1711A"/>
    <w:multiLevelType w:val="hybridMultilevel"/>
    <w:tmpl w:val="861EB9D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A1174B"/>
    <w:multiLevelType w:val="hybridMultilevel"/>
    <w:tmpl w:val="0C1269A8"/>
    <w:lvl w:ilvl="0" w:tplc="093A5990">
      <w:numFmt w:val="bullet"/>
      <w:lvlText w:val="•"/>
      <w:lvlJc w:val="left"/>
      <w:pPr>
        <w:ind w:left="1880" w:hanging="360"/>
      </w:pPr>
      <w:rPr>
        <w:rFonts w:ascii="Times New Roman" w:eastAsia="Times New Roman" w:hAnsi="Times New Roman" w:cs="Times New Roman" w:hint="default"/>
        <w:w w:val="131"/>
      </w:rPr>
    </w:lvl>
    <w:lvl w:ilvl="1" w:tplc="04090003">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num w:numId="1">
    <w:abstractNumId w:val="13"/>
  </w:num>
  <w:num w:numId="2">
    <w:abstractNumId w:val="6"/>
  </w:num>
  <w:num w:numId="3">
    <w:abstractNumId w:val="3"/>
  </w:num>
  <w:num w:numId="4">
    <w:abstractNumId w:val="9"/>
  </w:num>
  <w:num w:numId="5">
    <w:abstractNumId w:val="20"/>
  </w:num>
  <w:num w:numId="6">
    <w:abstractNumId w:val="15"/>
  </w:num>
  <w:num w:numId="7">
    <w:abstractNumId w:val="18"/>
  </w:num>
  <w:num w:numId="8">
    <w:abstractNumId w:val="29"/>
  </w:num>
  <w:num w:numId="9">
    <w:abstractNumId w:val="36"/>
  </w:num>
  <w:num w:numId="10">
    <w:abstractNumId w:val="34"/>
  </w:num>
  <w:num w:numId="11">
    <w:abstractNumId w:val="41"/>
  </w:num>
  <w:num w:numId="12">
    <w:abstractNumId w:val="31"/>
  </w:num>
  <w:num w:numId="13">
    <w:abstractNumId w:val="12"/>
  </w:num>
  <w:num w:numId="14">
    <w:abstractNumId w:val="11"/>
  </w:num>
  <w:num w:numId="15">
    <w:abstractNumId w:val="4"/>
  </w:num>
  <w:num w:numId="16">
    <w:abstractNumId w:val="28"/>
  </w:num>
  <w:num w:numId="17">
    <w:abstractNumId w:val="40"/>
  </w:num>
  <w:num w:numId="18">
    <w:abstractNumId w:val="27"/>
  </w:num>
  <w:num w:numId="19">
    <w:abstractNumId w:val="44"/>
  </w:num>
  <w:num w:numId="20">
    <w:abstractNumId w:val="16"/>
  </w:num>
  <w:num w:numId="21">
    <w:abstractNumId w:val="24"/>
  </w:num>
  <w:num w:numId="22">
    <w:abstractNumId w:val="30"/>
  </w:num>
  <w:num w:numId="23">
    <w:abstractNumId w:val="7"/>
  </w:num>
  <w:num w:numId="24">
    <w:abstractNumId w:val="33"/>
  </w:num>
  <w:num w:numId="25">
    <w:abstractNumId w:val="25"/>
  </w:num>
  <w:num w:numId="26">
    <w:abstractNumId w:val="38"/>
  </w:num>
  <w:num w:numId="27">
    <w:abstractNumId w:val="10"/>
  </w:num>
  <w:num w:numId="28">
    <w:abstractNumId w:val="22"/>
  </w:num>
  <w:num w:numId="29">
    <w:abstractNumId w:val="37"/>
    <w:lvlOverride w:ilvl="0">
      <w:lvl w:ilvl="0">
        <w:numFmt w:val="bullet"/>
        <w:lvlText w:val=""/>
        <w:lvlJc w:val="left"/>
        <w:pPr>
          <w:tabs>
            <w:tab w:val="num" w:pos="1440"/>
          </w:tabs>
          <w:ind w:left="1440" w:hanging="360"/>
        </w:pPr>
        <w:rPr>
          <w:rFonts w:ascii="Wingdings" w:hAnsi="Wingdings" w:hint="default"/>
          <w:sz w:val="20"/>
        </w:rPr>
      </w:lvl>
    </w:lvlOverride>
  </w:num>
  <w:num w:numId="30">
    <w:abstractNumId w:val="8"/>
  </w:num>
  <w:num w:numId="31">
    <w:abstractNumId w:val="21"/>
  </w:num>
  <w:num w:numId="32">
    <w:abstractNumId w:val="5"/>
  </w:num>
  <w:num w:numId="33">
    <w:abstractNumId w:val="14"/>
  </w:num>
  <w:num w:numId="34">
    <w:abstractNumId w:val="35"/>
  </w:num>
  <w:num w:numId="35">
    <w:abstractNumId w:val="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 w:numId="39">
    <w:abstractNumId w:val="43"/>
  </w:num>
  <w:num w:numId="40">
    <w:abstractNumId w:val="17"/>
  </w:num>
  <w:num w:numId="41">
    <w:abstractNumId w:val="2"/>
  </w:num>
  <w:num w:numId="42">
    <w:abstractNumId w:val="42"/>
  </w:num>
  <w:num w:numId="43">
    <w:abstractNumId w:val="23"/>
  </w:num>
  <w:num w:numId="44">
    <w:abstractNumId w:val="39"/>
  </w:num>
  <w:num w:numId="45">
    <w:abstractNumId w:val="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E"/>
    <w:rsid w:val="00024258"/>
    <w:rsid w:val="00027D6A"/>
    <w:rsid w:val="00033D39"/>
    <w:rsid w:val="00064A7F"/>
    <w:rsid w:val="000745CC"/>
    <w:rsid w:val="00090107"/>
    <w:rsid w:val="000936C8"/>
    <w:rsid w:val="000940BD"/>
    <w:rsid w:val="00097D7C"/>
    <w:rsid w:val="000A0C9E"/>
    <w:rsid w:val="000B0EB8"/>
    <w:rsid w:val="000B430C"/>
    <w:rsid w:val="000D781B"/>
    <w:rsid w:val="000E5E44"/>
    <w:rsid w:val="000F38F7"/>
    <w:rsid w:val="000F4951"/>
    <w:rsid w:val="001004EB"/>
    <w:rsid w:val="001138C0"/>
    <w:rsid w:val="001219A6"/>
    <w:rsid w:val="00127666"/>
    <w:rsid w:val="001317B4"/>
    <w:rsid w:val="00141101"/>
    <w:rsid w:val="00141DB2"/>
    <w:rsid w:val="00157799"/>
    <w:rsid w:val="0016304E"/>
    <w:rsid w:val="00190378"/>
    <w:rsid w:val="001956E7"/>
    <w:rsid w:val="0019702F"/>
    <w:rsid w:val="001B5DD9"/>
    <w:rsid w:val="001C2588"/>
    <w:rsid w:val="001C6B48"/>
    <w:rsid w:val="001D7EF0"/>
    <w:rsid w:val="0021273B"/>
    <w:rsid w:val="00251208"/>
    <w:rsid w:val="0025231D"/>
    <w:rsid w:val="002729CA"/>
    <w:rsid w:val="00274EB9"/>
    <w:rsid w:val="00297DC7"/>
    <w:rsid w:val="002B10EF"/>
    <w:rsid w:val="002C1B1D"/>
    <w:rsid w:val="002C2F1D"/>
    <w:rsid w:val="002C3985"/>
    <w:rsid w:val="002D58CC"/>
    <w:rsid w:val="002E2A73"/>
    <w:rsid w:val="002E2EEA"/>
    <w:rsid w:val="002E6F4C"/>
    <w:rsid w:val="002F39DC"/>
    <w:rsid w:val="002F787F"/>
    <w:rsid w:val="003006AE"/>
    <w:rsid w:val="00310776"/>
    <w:rsid w:val="0033158E"/>
    <w:rsid w:val="00340221"/>
    <w:rsid w:val="00341530"/>
    <w:rsid w:val="00381651"/>
    <w:rsid w:val="003914A5"/>
    <w:rsid w:val="003C0B75"/>
    <w:rsid w:val="003C487E"/>
    <w:rsid w:val="003C56C2"/>
    <w:rsid w:val="003E1941"/>
    <w:rsid w:val="004050BE"/>
    <w:rsid w:val="00416E72"/>
    <w:rsid w:val="00426B31"/>
    <w:rsid w:val="00430980"/>
    <w:rsid w:val="00432FB4"/>
    <w:rsid w:val="00434797"/>
    <w:rsid w:val="004424DB"/>
    <w:rsid w:val="00452363"/>
    <w:rsid w:val="004550C7"/>
    <w:rsid w:val="00455E3B"/>
    <w:rsid w:val="00460FCA"/>
    <w:rsid w:val="00472A9C"/>
    <w:rsid w:val="0047599D"/>
    <w:rsid w:val="004836C6"/>
    <w:rsid w:val="004848A4"/>
    <w:rsid w:val="00491728"/>
    <w:rsid w:val="004B5688"/>
    <w:rsid w:val="004B753C"/>
    <w:rsid w:val="004D607D"/>
    <w:rsid w:val="004E08F1"/>
    <w:rsid w:val="004E4082"/>
    <w:rsid w:val="004F67A5"/>
    <w:rsid w:val="00504CC7"/>
    <w:rsid w:val="00526CE2"/>
    <w:rsid w:val="00526D1A"/>
    <w:rsid w:val="0059432F"/>
    <w:rsid w:val="005B3780"/>
    <w:rsid w:val="005B7F15"/>
    <w:rsid w:val="005B7F47"/>
    <w:rsid w:val="005C08A4"/>
    <w:rsid w:val="005D1566"/>
    <w:rsid w:val="005E393E"/>
    <w:rsid w:val="00601244"/>
    <w:rsid w:val="0061375F"/>
    <w:rsid w:val="006170A1"/>
    <w:rsid w:val="006179A4"/>
    <w:rsid w:val="00624A74"/>
    <w:rsid w:val="0062623B"/>
    <w:rsid w:val="00626FE0"/>
    <w:rsid w:val="006311D9"/>
    <w:rsid w:val="00631E69"/>
    <w:rsid w:val="00632FE5"/>
    <w:rsid w:val="00656ABA"/>
    <w:rsid w:val="006822D2"/>
    <w:rsid w:val="006910A2"/>
    <w:rsid w:val="0069775F"/>
    <w:rsid w:val="006A2010"/>
    <w:rsid w:val="006B20CB"/>
    <w:rsid w:val="006B622C"/>
    <w:rsid w:val="006C0C61"/>
    <w:rsid w:val="006D566B"/>
    <w:rsid w:val="006E2364"/>
    <w:rsid w:val="006E2E26"/>
    <w:rsid w:val="006E7537"/>
    <w:rsid w:val="007010A4"/>
    <w:rsid w:val="0071273E"/>
    <w:rsid w:val="0071307E"/>
    <w:rsid w:val="0071442A"/>
    <w:rsid w:val="007157AD"/>
    <w:rsid w:val="0072486E"/>
    <w:rsid w:val="00734276"/>
    <w:rsid w:val="00735169"/>
    <w:rsid w:val="00761A7B"/>
    <w:rsid w:val="00773FF5"/>
    <w:rsid w:val="00774743"/>
    <w:rsid w:val="00785977"/>
    <w:rsid w:val="007B5EE1"/>
    <w:rsid w:val="007C1EC8"/>
    <w:rsid w:val="007C2B52"/>
    <w:rsid w:val="007D40B1"/>
    <w:rsid w:val="007D6FA9"/>
    <w:rsid w:val="007E1B5B"/>
    <w:rsid w:val="007E2B41"/>
    <w:rsid w:val="007E5466"/>
    <w:rsid w:val="007F57BD"/>
    <w:rsid w:val="008045A2"/>
    <w:rsid w:val="00806F38"/>
    <w:rsid w:val="00813C70"/>
    <w:rsid w:val="00850E0E"/>
    <w:rsid w:val="00860C69"/>
    <w:rsid w:val="00863957"/>
    <w:rsid w:val="008664AD"/>
    <w:rsid w:val="008665C7"/>
    <w:rsid w:val="0086668A"/>
    <w:rsid w:val="0087111A"/>
    <w:rsid w:val="008718D7"/>
    <w:rsid w:val="00876DCB"/>
    <w:rsid w:val="00885011"/>
    <w:rsid w:val="00887B03"/>
    <w:rsid w:val="00895791"/>
    <w:rsid w:val="008A36EA"/>
    <w:rsid w:val="008C07C8"/>
    <w:rsid w:val="008C3739"/>
    <w:rsid w:val="008C7719"/>
    <w:rsid w:val="008E1BAD"/>
    <w:rsid w:val="008F539D"/>
    <w:rsid w:val="00917995"/>
    <w:rsid w:val="00924244"/>
    <w:rsid w:val="009331B5"/>
    <w:rsid w:val="00955B1E"/>
    <w:rsid w:val="00965BAA"/>
    <w:rsid w:val="00966F9A"/>
    <w:rsid w:val="0099025D"/>
    <w:rsid w:val="009964FA"/>
    <w:rsid w:val="009B2FD3"/>
    <w:rsid w:val="009B558C"/>
    <w:rsid w:val="009C27B3"/>
    <w:rsid w:val="009C6013"/>
    <w:rsid w:val="009D30AA"/>
    <w:rsid w:val="009E1F0F"/>
    <w:rsid w:val="009E4DFF"/>
    <w:rsid w:val="009F1F05"/>
    <w:rsid w:val="00A03C1B"/>
    <w:rsid w:val="00A13A38"/>
    <w:rsid w:val="00A14EC9"/>
    <w:rsid w:val="00A20011"/>
    <w:rsid w:val="00A20123"/>
    <w:rsid w:val="00A22DB6"/>
    <w:rsid w:val="00A27A3F"/>
    <w:rsid w:val="00A4673C"/>
    <w:rsid w:val="00A54445"/>
    <w:rsid w:val="00A5585F"/>
    <w:rsid w:val="00A55FB4"/>
    <w:rsid w:val="00A61A0C"/>
    <w:rsid w:val="00A66320"/>
    <w:rsid w:val="00A77EC9"/>
    <w:rsid w:val="00AB222E"/>
    <w:rsid w:val="00AB4BB2"/>
    <w:rsid w:val="00AB6F3F"/>
    <w:rsid w:val="00AC50B4"/>
    <w:rsid w:val="00AC6950"/>
    <w:rsid w:val="00AD1E5C"/>
    <w:rsid w:val="00AD24D9"/>
    <w:rsid w:val="00B05E16"/>
    <w:rsid w:val="00B17303"/>
    <w:rsid w:val="00B371D0"/>
    <w:rsid w:val="00B40E08"/>
    <w:rsid w:val="00B40F05"/>
    <w:rsid w:val="00B55521"/>
    <w:rsid w:val="00B75BB7"/>
    <w:rsid w:val="00B76407"/>
    <w:rsid w:val="00B825AD"/>
    <w:rsid w:val="00B87FA5"/>
    <w:rsid w:val="00B90CBB"/>
    <w:rsid w:val="00B91EC2"/>
    <w:rsid w:val="00BA0E8D"/>
    <w:rsid w:val="00BA181D"/>
    <w:rsid w:val="00BA5FF3"/>
    <w:rsid w:val="00BB75AE"/>
    <w:rsid w:val="00BC13A6"/>
    <w:rsid w:val="00BC5AC0"/>
    <w:rsid w:val="00BC6146"/>
    <w:rsid w:val="00BD3120"/>
    <w:rsid w:val="00BE446D"/>
    <w:rsid w:val="00BE5444"/>
    <w:rsid w:val="00BE790A"/>
    <w:rsid w:val="00BF2CAA"/>
    <w:rsid w:val="00BF44E0"/>
    <w:rsid w:val="00C0445F"/>
    <w:rsid w:val="00C10BBC"/>
    <w:rsid w:val="00C219F6"/>
    <w:rsid w:val="00C3323A"/>
    <w:rsid w:val="00C354EC"/>
    <w:rsid w:val="00C421DD"/>
    <w:rsid w:val="00C531B1"/>
    <w:rsid w:val="00C53363"/>
    <w:rsid w:val="00C539D4"/>
    <w:rsid w:val="00C66363"/>
    <w:rsid w:val="00C70EFD"/>
    <w:rsid w:val="00C7453D"/>
    <w:rsid w:val="00CA0A63"/>
    <w:rsid w:val="00CA285C"/>
    <w:rsid w:val="00CA76DA"/>
    <w:rsid w:val="00CB56F5"/>
    <w:rsid w:val="00CC366A"/>
    <w:rsid w:val="00CC5013"/>
    <w:rsid w:val="00CC7590"/>
    <w:rsid w:val="00CD79B4"/>
    <w:rsid w:val="00CF3959"/>
    <w:rsid w:val="00CF5142"/>
    <w:rsid w:val="00CF698E"/>
    <w:rsid w:val="00D00E67"/>
    <w:rsid w:val="00D21BBE"/>
    <w:rsid w:val="00D25A1B"/>
    <w:rsid w:val="00D265B6"/>
    <w:rsid w:val="00D34C27"/>
    <w:rsid w:val="00D3720E"/>
    <w:rsid w:val="00D73D40"/>
    <w:rsid w:val="00D97575"/>
    <w:rsid w:val="00DB1DE8"/>
    <w:rsid w:val="00DB3A50"/>
    <w:rsid w:val="00DC3706"/>
    <w:rsid w:val="00DC4E47"/>
    <w:rsid w:val="00DD0801"/>
    <w:rsid w:val="00DF0CA2"/>
    <w:rsid w:val="00DF78A4"/>
    <w:rsid w:val="00E07660"/>
    <w:rsid w:val="00E12E30"/>
    <w:rsid w:val="00E13F3C"/>
    <w:rsid w:val="00E16FC3"/>
    <w:rsid w:val="00E22223"/>
    <w:rsid w:val="00E42356"/>
    <w:rsid w:val="00E477CC"/>
    <w:rsid w:val="00E50C48"/>
    <w:rsid w:val="00E5580C"/>
    <w:rsid w:val="00E566B6"/>
    <w:rsid w:val="00E67FB2"/>
    <w:rsid w:val="00E7310C"/>
    <w:rsid w:val="00E82FDA"/>
    <w:rsid w:val="00E87557"/>
    <w:rsid w:val="00E94CE5"/>
    <w:rsid w:val="00E953A5"/>
    <w:rsid w:val="00EA389B"/>
    <w:rsid w:val="00EA4065"/>
    <w:rsid w:val="00EA7F09"/>
    <w:rsid w:val="00EC30F2"/>
    <w:rsid w:val="00EC4255"/>
    <w:rsid w:val="00ED077F"/>
    <w:rsid w:val="00ED5375"/>
    <w:rsid w:val="00EE0D1E"/>
    <w:rsid w:val="00EE6138"/>
    <w:rsid w:val="00EE75A2"/>
    <w:rsid w:val="00EF24D9"/>
    <w:rsid w:val="00F105B8"/>
    <w:rsid w:val="00F1415E"/>
    <w:rsid w:val="00F16CE1"/>
    <w:rsid w:val="00F2057A"/>
    <w:rsid w:val="00F231B4"/>
    <w:rsid w:val="00F25C67"/>
    <w:rsid w:val="00F3620B"/>
    <w:rsid w:val="00F36916"/>
    <w:rsid w:val="00F504D4"/>
    <w:rsid w:val="00F52743"/>
    <w:rsid w:val="00F55B95"/>
    <w:rsid w:val="00F56437"/>
    <w:rsid w:val="00F56D3B"/>
    <w:rsid w:val="00F62374"/>
    <w:rsid w:val="00F65378"/>
    <w:rsid w:val="00F72E32"/>
    <w:rsid w:val="00F8682B"/>
    <w:rsid w:val="00F9103D"/>
    <w:rsid w:val="00F91528"/>
    <w:rsid w:val="00F9723A"/>
    <w:rsid w:val="00FA0B88"/>
    <w:rsid w:val="00FA3662"/>
    <w:rsid w:val="00FA37FC"/>
    <w:rsid w:val="00FA4D0A"/>
    <w:rsid w:val="00FB1E70"/>
    <w:rsid w:val="00FC2C5A"/>
    <w:rsid w:val="00FD0F09"/>
    <w:rsid w:val="00FD1F9B"/>
    <w:rsid w:val="00FE51C7"/>
    <w:rsid w:val="00FF0451"/>
    <w:rsid w:val="00FF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B8B519"/>
  <w15:docId w15:val="{8BF872A4-2617-409C-9FEF-1C6DEBE7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3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21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C366A"/>
    <w:pPr>
      <w:keepNext/>
      <w:keepLines/>
      <w:widowControl w:val="0"/>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455E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219A6"/>
    <w:rPr>
      <w:rFonts w:ascii="Times New Roman" w:eastAsia="Times New Roman" w:hAnsi="Times New Roman" w:cs="Times New Roman"/>
      <w:b/>
      <w:bCs/>
      <w:sz w:val="27"/>
      <w:szCs w:val="27"/>
    </w:rPr>
  </w:style>
  <w:style w:type="character" w:styleId="Strong">
    <w:name w:val="Strong"/>
    <w:basedOn w:val="DefaultParagraphFont"/>
    <w:uiPriority w:val="22"/>
    <w:qFormat/>
    <w:rsid w:val="001219A6"/>
    <w:rPr>
      <w:b/>
      <w:bCs/>
    </w:rPr>
  </w:style>
  <w:style w:type="character" w:styleId="Hyperlink">
    <w:name w:val="Hyperlink"/>
    <w:basedOn w:val="DefaultParagraphFont"/>
    <w:uiPriority w:val="99"/>
    <w:unhideWhenUsed/>
    <w:rsid w:val="001219A6"/>
    <w:rPr>
      <w:color w:val="0000FF"/>
      <w:u w:val="single"/>
    </w:rPr>
  </w:style>
  <w:style w:type="paragraph" w:styleId="ListParagraph">
    <w:name w:val="List Paragraph"/>
    <w:basedOn w:val="Normal"/>
    <w:uiPriority w:val="34"/>
    <w:qFormat/>
    <w:rsid w:val="006822D2"/>
    <w:pPr>
      <w:ind w:left="720"/>
      <w:contextualSpacing/>
    </w:pPr>
  </w:style>
  <w:style w:type="character" w:styleId="CommentReference">
    <w:name w:val="annotation reference"/>
    <w:basedOn w:val="DefaultParagraphFont"/>
    <w:uiPriority w:val="99"/>
    <w:semiHidden/>
    <w:unhideWhenUsed/>
    <w:rsid w:val="004550C7"/>
    <w:rPr>
      <w:sz w:val="16"/>
      <w:szCs w:val="16"/>
    </w:rPr>
  </w:style>
  <w:style w:type="paragraph" w:styleId="CommentText">
    <w:name w:val="annotation text"/>
    <w:basedOn w:val="Normal"/>
    <w:link w:val="CommentTextChar"/>
    <w:uiPriority w:val="99"/>
    <w:semiHidden/>
    <w:unhideWhenUsed/>
    <w:rsid w:val="004550C7"/>
    <w:pPr>
      <w:spacing w:line="240" w:lineRule="auto"/>
    </w:pPr>
    <w:rPr>
      <w:sz w:val="20"/>
      <w:szCs w:val="20"/>
    </w:rPr>
  </w:style>
  <w:style w:type="character" w:customStyle="1" w:styleId="CommentTextChar">
    <w:name w:val="Comment Text Char"/>
    <w:basedOn w:val="DefaultParagraphFont"/>
    <w:link w:val="CommentText"/>
    <w:uiPriority w:val="99"/>
    <w:semiHidden/>
    <w:rsid w:val="004550C7"/>
    <w:rPr>
      <w:sz w:val="20"/>
      <w:szCs w:val="20"/>
    </w:rPr>
  </w:style>
  <w:style w:type="paragraph" w:styleId="CommentSubject">
    <w:name w:val="annotation subject"/>
    <w:basedOn w:val="CommentText"/>
    <w:next w:val="CommentText"/>
    <w:link w:val="CommentSubjectChar"/>
    <w:uiPriority w:val="99"/>
    <w:semiHidden/>
    <w:unhideWhenUsed/>
    <w:rsid w:val="004550C7"/>
    <w:rPr>
      <w:b/>
      <w:bCs/>
    </w:rPr>
  </w:style>
  <w:style w:type="character" w:customStyle="1" w:styleId="CommentSubjectChar">
    <w:name w:val="Comment Subject Char"/>
    <w:basedOn w:val="CommentTextChar"/>
    <w:link w:val="CommentSubject"/>
    <w:uiPriority w:val="99"/>
    <w:semiHidden/>
    <w:rsid w:val="004550C7"/>
    <w:rPr>
      <w:b/>
      <w:bCs/>
      <w:sz w:val="20"/>
      <w:szCs w:val="20"/>
    </w:rPr>
  </w:style>
  <w:style w:type="paragraph" w:styleId="BalloonText">
    <w:name w:val="Balloon Text"/>
    <w:basedOn w:val="Normal"/>
    <w:link w:val="BalloonTextChar"/>
    <w:uiPriority w:val="99"/>
    <w:semiHidden/>
    <w:unhideWhenUsed/>
    <w:rsid w:val="0045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C7"/>
    <w:rPr>
      <w:rFonts w:ascii="Tahoma" w:hAnsi="Tahoma" w:cs="Tahoma"/>
      <w:sz w:val="16"/>
      <w:szCs w:val="16"/>
    </w:rPr>
  </w:style>
  <w:style w:type="character" w:customStyle="1" w:styleId="Heading1Char">
    <w:name w:val="Heading 1 Char"/>
    <w:basedOn w:val="DefaultParagraphFont"/>
    <w:link w:val="Heading1"/>
    <w:uiPriority w:val="9"/>
    <w:rsid w:val="00CC366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C366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C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6A"/>
  </w:style>
  <w:style w:type="paragraph" w:styleId="Footer">
    <w:name w:val="footer"/>
    <w:basedOn w:val="Normal"/>
    <w:link w:val="FooterChar"/>
    <w:uiPriority w:val="99"/>
    <w:unhideWhenUsed/>
    <w:rsid w:val="00CC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6A"/>
  </w:style>
  <w:style w:type="paragraph" w:styleId="BodyText">
    <w:name w:val="Body Text"/>
    <w:basedOn w:val="Normal"/>
    <w:link w:val="BodyTextChar"/>
    <w:rsid w:val="00CC366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66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C366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CC366A"/>
    <w:rPr>
      <w:rFonts w:ascii="Times New Roman" w:eastAsia="Times New Roman" w:hAnsi="Times New Roman" w:cs="Times New Roman"/>
      <w:b/>
      <w:bCs/>
      <w:sz w:val="24"/>
      <w:szCs w:val="24"/>
    </w:rPr>
  </w:style>
  <w:style w:type="table" w:styleId="TableGrid">
    <w:name w:val="Table Grid"/>
    <w:basedOn w:val="TableNormal"/>
    <w:uiPriority w:val="59"/>
    <w:rsid w:val="00CC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366A"/>
    <w:rPr>
      <w:color w:val="800080" w:themeColor="followedHyperlink"/>
      <w:u w:val="single"/>
    </w:rPr>
  </w:style>
  <w:style w:type="paragraph" w:styleId="TOCHeading">
    <w:name w:val="TOC Heading"/>
    <w:basedOn w:val="Heading1"/>
    <w:next w:val="Normal"/>
    <w:uiPriority w:val="39"/>
    <w:unhideWhenUsed/>
    <w:qFormat/>
    <w:rsid w:val="00CC366A"/>
    <w:pPr>
      <w:outlineLvl w:val="9"/>
    </w:pPr>
    <w:rPr>
      <w:lang w:eastAsia="ja-JP"/>
    </w:rPr>
  </w:style>
  <w:style w:type="paragraph" w:customStyle="1" w:styleId="Default">
    <w:name w:val="Default"/>
    <w:rsid w:val="00CC366A"/>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1D7E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D7EF0"/>
    <w:rPr>
      <w:rFonts w:eastAsiaTheme="minorEastAsia"/>
      <w:lang w:eastAsia="ja-JP"/>
    </w:rPr>
  </w:style>
  <w:style w:type="character" w:customStyle="1" w:styleId="Heading6Char">
    <w:name w:val="Heading 6 Char"/>
    <w:basedOn w:val="DefaultParagraphFont"/>
    <w:link w:val="Heading6"/>
    <w:uiPriority w:val="9"/>
    <w:rsid w:val="00455E3B"/>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601244"/>
    <w:rPr>
      <w:color w:val="808080"/>
    </w:rPr>
  </w:style>
  <w:style w:type="paragraph" w:styleId="TOC1">
    <w:name w:val="toc 1"/>
    <w:basedOn w:val="Normal"/>
    <w:next w:val="Normal"/>
    <w:autoRedefine/>
    <w:uiPriority w:val="39"/>
    <w:unhideWhenUsed/>
    <w:qFormat/>
    <w:rsid w:val="00DF78A4"/>
    <w:pPr>
      <w:pBdr>
        <w:between w:val="double" w:sz="6" w:space="0" w:color="auto"/>
      </w:pBdr>
      <w:spacing w:before="120" w:after="120"/>
      <w:jc w:val="center"/>
    </w:pPr>
    <w:rPr>
      <w:b/>
      <w:bCs/>
      <w:i/>
      <w:iCs/>
      <w:sz w:val="24"/>
      <w:szCs w:val="24"/>
    </w:rPr>
  </w:style>
  <w:style w:type="paragraph" w:styleId="TOC2">
    <w:name w:val="toc 2"/>
    <w:basedOn w:val="Normal"/>
    <w:next w:val="Normal"/>
    <w:autoRedefine/>
    <w:uiPriority w:val="39"/>
    <w:unhideWhenUsed/>
    <w:qFormat/>
    <w:rsid w:val="00DF78A4"/>
    <w:pPr>
      <w:pBdr>
        <w:between w:val="double" w:sz="6" w:space="0" w:color="auto"/>
      </w:pBdr>
      <w:spacing w:before="120" w:after="120"/>
      <w:jc w:val="center"/>
    </w:pPr>
    <w:rPr>
      <w:i/>
      <w:iCs/>
      <w:sz w:val="20"/>
      <w:szCs w:val="20"/>
    </w:rPr>
  </w:style>
  <w:style w:type="paragraph" w:styleId="TOC3">
    <w:name w:val="toc 3"/>
    <w:basedOn w:val="Normal"/>
    <w:next w:val="Normal"/>
    <w:autoRedefine/>
    <w:uiPriority w:val="39"/>
    <w:unhideWhenUsed/>
    <w:qFormat/>
    <w:rsid w:val="00DF78A4"/>
    <w:pPr>
      <w:pBdr>
        <w:between w:val="double" w:sz="6" w:space="0" w:color="auto"/>
      </w:pBdr>
      <w:spacing w:before="120" w:after="120"/>
      <w:ind w:left="220"/>
      <w:jc w:val="center"/>
    </w:pPr>
    <w:rPr>
      <w:sz w:val="20"/>
      <w:szCs w:val="20"/>
    </w:rPr>
  </w:style>
  <w:style w:type="paragraph" w:styleId="TOC4">
    <w:name w:val="toc 4"/>
    <w:basedOn w:val="Normal"/>
    <w:next w:val="Normal"/>
    <w:autoRedefine/>
    <w:uiPriority w:val="39"/>
    <w:unhideWhenUsed/>
    <w:rsid w:val="00DF78A4"/>
    <w:pPr>
      <w:pBdr>
        <w:between w:val="double" w:sz="6" w:space="0" w:color="auto"/>
      </w:pBdr>
      <w:spacing w:before="120" w:after="120"/>
      <w:ind w:left="440"/>
      <w:jc w:val="center"/>
    </w:pPr>
    <w:rPr>
      <w:sz w:val="20"/>
      <w:szCs w:val="20"/>
    </w:rPr>
  </w:style>
  <w:style w:type="paragraph" w:styleId="TOC5">
    <w:name w:val="toc 5"/>
    <w:basedOn w:val="Normal"/>
    <w:next w:val="Normal"/>
    <w:autoRedefine/>
    <w:uiPriority w:val="39"/>
    <w:unhideWhenUsed/>
    <w:rsid w:val="00DF78A4"/>
    <w:pPr>
      <w:pBdr>
        <w:between w:val="double" w:sz="6" w:space="0" w:color="auto"/>
      </w:pBdr>
      <w:spacing w:before="120" w:after="120"/>
      <w:ind w:left="660"/>
      <w:jc w:val="center"/>
    </w:pPr>
    <w:rPr>
      <w:sz w:val="20"/>
      <w:szCs w:val="20"/>
    </w:rPr>
  </w:style>
  <w:style w:type="paragraph" w:styleId="TOC6">
    <w:name w:val="toc 6"/>
    <w:basedOn w:val="Normal"/>
    <w:next w:val="Normal"/>
    <w:autoRedefine/>
    <w:uiPriority w:val="39"/>
    <w:unhideWhenUsed/>
    <w:rsid w:val="00DF78A4"/>
    <w:pPr>
      <w:pBdr>
        <w:between w:val="double" w:sz="6" w:space="0" w:color="auto"/>
      </w:pBdr>
      <w:spacing w:before="120" w:after="120"/>
      <w:ind w:left="880"/>
      <w:jc w:val="center"/>
    </w:pPr>
    <w:rPr>
      <w:sz w:val="20"/>
      <w:szCs w:val="20"/>
    </w:rPr>
  </w:style>
  <w:style w:type="paragraph" w:styleId="TOC7">
    <w:name w:val="toc 7"/>
    <w:basedOn w:val="Normal"/>
    <w:next w:val="Normal"/>
    <w:autoRedefine/>
    <w:uiPriority w:val="39"/>
    <w:unhideWhenUsed/>
    <w:rsid w:val="00DF78A4"/>
    <w:pPr>
      <w:pBdr>
        <w:between w:val="double" w:sz="6" w:space="0" w:color="auto"/>
      </w:pBdr>
      <w:spacing w:before="120" w:after="120"/>
      <w:ind w:left="1100"/>
      <w:jc w:val="center"/>
    </w:pPr>
    <w:rPr>
      <w:sz w:val="20"/>
      <w:szCs w:val="20"/>
    </w:rPr>
  </w:style>
  <w:style w:type="paragraph" w:styleId="TOC8">
    <w:name w:val="toc 8"/>
    <w:basedOn w:val="Normal"/>
    <w:next w:val="Normal"/>
    <w:autoRedefine/>
    <w:uiPriority w:val="39"/>
    <w:unhideWhenUsed/>
    <w:rsid w:val="00DF78A4"/>
    <w:pPr>
      <w:pBdr>
        <w:between w:val="double" w:sz="6" w:space="0" w:color="auto"/>
      </w:pBdr>
      <w:spacing w:before="120" w:after="120"/>
      <w:ind w:left="1320"/>
      <w:jc w:val="center"/>
    </w:pPr>
    <w:rPr>
      <w:sz w:val="20"/>
      <w:szCs w:val="20"/>
    </w:rPr>
  </w:style>
  <w:style w:type="paragraph" w:styleId="TOC9">
    <w:name w:val="toc 9"/>
    <w:basedOn w:val="Normal"/>
    <w:next w:val="Normal"/>
    <w:autoRedefine/>
    <w:uiPriority w:val="39"/>
    <w:unhideWhenUsed/>
    <w:rsid w:val="00DF78A4"/>
    <w:pPr>
      <w:pBdr>
        <w:between w:val="double" w:sz="6" w:space="0" w:color="auto"/>
      </w:pBdr>
      <w:spacing w:before="120" w:after="120"/>
      <w:ind w:left="1540"/>
      <w:jc w:val="center"/>
    </w:pPr>
    <w:rPr>
      <w:sz w:val="20"/>
      <w:szCs w:val="20"/>
    </w:rPr>
  </w:style>
  <w:style w:type="table" w:styleId="PlainTable4">
    <w:name w:val="Plain Table 4"/>
    <w:basedOn w:val="TableNormal"/>
    <w:uiPriority w:val="44"/>
    <w:rsid w:val="002512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893">
      <w:bodyDiv w:val="1"/>
      <w:marLeft w:val="0"/>
      <w:marRight w:val="0"/>
      <w:marTop w:val="0"/>
      <w:marBottom w:val="0"/>
      <w:divBdr>
        <w:top w:val="none" w:sz="0" w:space="0" w:color="auto"/>
        <w:left w:val="none" w:sz="0" w:space="0" w:color="auto"/>
        <w:bottom w:val="none" w:sz="0" w:space="0" w:color="auto"/>
        <w:right w:val="none" w:sz="0" w:space="0" w:color="auto"/>
      </w:divBdr>
      <w:divsChild>
        <w:div w:id="424620656">
          <w:marLeft w:val="0"/>
          <w:marRight w:val="0"/>
          <w:marTop w:val="0"/>
          <w:marBottom w:val="0"/>
          <w:divBdr>
            <w:top w:val="none" w:sz="0" w:space="0" w:color="auto"/>
            <w:left w:val="none" w:sz="0" w:space="0" w:color="auto"/>
            <w:bottom w:val="none" w:sz="0" w:space="0" w:color="auto"/>
            <w:right w:val="none" w:sz="0" w:space="0" w:color="auto"/>
          </w:divBdr>
          <w:divsChild>
            <w:div w:id="241107031">
              <w:marLeft w:val="0"/>
              <w:marRight w:val="0"/>
              <w:marTop w:val="0"/>
              <w:marBottom w:val="0"/>
              <w:divBdr>
                <w:top w:val="single" w:sz="12" w:space="2" w:color="367ED6"/>
                <w:left w:val="single" w:sz="12" w:space="2" w:color="367ED6"/>
                <w:bottom w:val="single" w:sz="12" w:space="2" w:color="367ED6"/>
                <w:right w:val="single" w:sz="12" w:space="2" w:color="367ED6"/>
              </w:divBdr>
              <w:divsChild>
                <w:div w:id="310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2214">
      <w:bodyDiv w:val="1"/>
      <w:marLeft w:val="0"/>
      <w:marRight w:val="0"/>
      <w:marTop w:val="0"/>
      <w:marBottom w:val="0"/>
      <w:divBdr>
        <w:top w:val="none" w:sz="0" w:space="0" w:color="auto"/>
        <w:left w:val="none" w:sz="0" w:space="0" w:color="auto"/>
        <w:bottom w:val="none" w:sz="0" w:space="0" w:color="auto"/>
        <w:right w:val="none" w:sz="0" w:space="0" w:color="auto"/>
      </w:divBdr>
      <w:divsChild>
        <w:div w:id="522787241">
          <w:marLeft w:val="0"/>
          <w:marRight w:val="0"/>
          <w:marTop w:val="0"/>
          <w:marBottom w:val="0"/>
          <w:divBdr>
            <w:top w:val="none" w:sz="0" w:space="0" w:color="auto"/>
            <w:left w:val="none" w:sz="0" w:space="0" w:color="auto"/>
            <w:bottom w:val="none" w:sz="0" w:space="0" w:color="auto"/>
            <w:right w:val="none" w:sz="0" w:space="0" w:color="auto"/>
          </w:divBdr>
          <w:divsChild>
            <w:div w:id="1119375269">
              <w:marLeft w:val="0"/>
              <w:marRight w:val="0"/>
              <w:marTop w:val="0"/>
              <w:marBottom w:val="0"/>
              <w:divBdr>
                <w:top w:val="none" w:sz="0" w:space="0" w:color="auto"/>
                <w:left w:val="none" w:sz="0" w:space="0" w:color="auto"/>
                <w:bottom w:val="none" w:sz="0" w:space="0" w:color="auto"/>
                <w:right w:val="none" w:sz="0" w:space="0" w:color="auto"/>
              </w:divBdr>
              <w:divsChild>
                <w:div w:id="851459468">
                  <w:marLeft w:val="0"/>
                  <w:marRight w:val="0"/>
                  <w:marTop w:val="0"/>
                  <w:marBottom w:val="0"/>
                  <w:divBdr>
                    <w:top w:val="none" w:sz="0" w:space="0" w:color="auto"/>
                    <w:left w:val="none" w:sz="0" w:space="0" w:color="auto"/>
                    <w:bottom w:val="none" w:sz="0" w:space="0" w:color="auto"/>
                    <w:right w:val="none" w:sz="0" w:space="0" w:color="auto"/>
                  </w:divBdr>
                  <w:divsChild>
                    <w:div w:id="1289430657">
                      <w:marLeft w:val="0"/>
                      <w:marRight w:val="0"/>
                      <w:marTop w:val="0"/>
                      <w:marBottom w:val="0"/>
                      <w:divBdr>
                        <w:top w:val="none" w:sz="0" w:space="0" w:color="auto"/>
                        <w:left w:val="none" w:sz="0" w:space="0" w:color="auto"/>
                        <w:bottom w:val="none" w:sz="0" w:space="0" w:color="auto"/>
                        <w:right w:val="none" w:sz="0" w:space="0" w:color="auto"/>
                      </w:divBdr>
                      <w:divsChild>
                        <w:div w:id="1644309649">
                          <w:marLeft w:val="0"/>
                          <w:marRight w:val="0"/>
                          <w:marTop w:val="0"/>
                          <w:marBottom w:val="0"/>
                          <w:divBdr>
                            <w:top w:val="none" w:sz="0" w:space="0" w:color="auto"/>
                            <w:left w:val="none" w:sz="0" w:space="0" w:color="auto"/>
                            <w:bottom w:val="none" w:sz="0" w:space="0" w:color="auto"/>
                            <w:right w:val="none" w:sz="0" w:space="0" w:color="auto"/>
                          </w:divBdr>
                          <w:divsChild>
                            <w:div w:id="1782602798">
                              <w:marLeft w:val="0"/>
                              <w:marRight w:val="0"/>
                              <w:marTop w:val="0"/>
                              <w:marBottom w:val="0"/>
                              <w:divBdr>
                                <w:top w:val="none" w:sz="0" w:space="0" w:color="auto"/>
                                <w:left w:val="none" w:sz="0" w:space="0" w:color="auto"/>
                                <w:bottom w:val="none" w:sz="0" w:space="0" w:color="auto"/>
                                <w:right w:val="none" w:sz="0" w:space="0" w:color="auto"/>
                              </w:divBdr>
                              <w:divsChild>
                                <w:div w:id="1392192037">
                                  <w:marLeft w:val="0"/>
                                  <w:marRight w:val="0"/>
                                  <w:marTop w:val="0"/>
                                  <w:marBottom w:val="0"/>
                                  <w:divBdr>
                                    <w:top w:val="none" w:sz="0" w:space="0" w:color="auto"/>
                                    <w:left w:val="none" w:sz="0" w:space="0" w:color="auto"/>
                                    <w:bottom w:val="none" w:sz="0" w:space="0" w:color="auto"/>
                                    <w:right w:val="none" w:sz="0" w:space="0" w:color="auto"/>
                                  </w:divBdr>
                                  <w:divsChild>
                                    <w:div w:id="1529220115">
                                      <w:marLeft w:val="0"/>
                                      <w:marRight w:val="0"/>
                                      <w:marTop w:val="0"/>
                                      <w:marBottom w:val="0"/>
                                      <w:divBdr>
                                        <w:top w:val="none" w:sz="0" w:space="0" w:color="auto"/>
                                        <w:left w:val="none" w:sz="0" w:space="0" w:color="auto"/>
                                        <w:bottom w:val="none" w:sz="0" w:space="0" w:color="auto"/>
                                        <w:right w:val="none" w:sz="0" w:space="0" w:color="auto"/>
                                      </w:divBdr>
                                      <w:divsChild>
                                        <w:div w:id="889998881">
                                          <w:marLeft w:val="0"/>
                                          <w:marRight w:val="0"/>
                                          <w:marTop w:val="0"/>
                                          <w:marBottom w:val="0"/>
                                          <w:divBdr>
                                            <w:top w:val="none" w:sz="0" w:space="0" w:color="auto"/>
                                            <w:left w:val="none" w:sz="0" w:space="0" w:color="auto"/>
                                            <w:bottom w:val="none" w:sz="0" w:space="0" w:color="auto"/>
                                            <w:right w:val="none" w:sz="0" w:space="0" w:color="auto"/>
                                          </w:divBdr>
                                          <w:divsChild>
                                            <w:div w:id="4863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14622">
      <w:bodyDiv w:val="1"/>
      <w:marLeft w:val="0"/>
      <w:marRight w:val="0"/>
      <w:marTop w:val="0"/>
      <w:marBottom w:val="0"/>
      <w:divBdr>
        <w:top w:val="none" w:sz="0" w:space="0" w:color="auto"/>
        <w:left w:val="none" w:sz="0" w:space="0" w:color="auto"/>
        <w:bottom w:val="none" w:sz="0" w:space="0" w:color="auto"/>
        <w:right w:val="none" w:sz="0" w:space="0" w:color="auto"/>
      </w:divBdr>
      <w:divsChild>
        <w:div w:id="1356687393">
          <w:marLeft w:val="0"/>
          <w:marRight w:val="0"/>
          <w:marTop w:val="0"/>
          <w:marBottom w:val="0"/>
          <w:divBdr>
            <w:top w:val="none" w:sz="0" w:space="0" w:color="auto"/>
            <w:left w:val="none" w:sz="0" w:space="0" w:color="auto"/>
            <w:bottom w:val="none" w:sz="0" w:space="0" w:color="auto"/>
            <w:right w:val="none" w:sz="0" w:space="0" w:color="auto"/>
          </w:divBdr>
        </w:div>
      </w:divsChild>
    </w:div>
    <w:div w:id="315063721">
      <w:bodyDiv w:val="1"/>
      <w:marLeft w:val="0"/>
      <w:marRight w:val="0"/>
      <w:marTop w:val="0"/>
      <w:marBottom w:val="0"/>
      <w:divBdr>
        <w:top w:val="none" w:sz="0" w:space="0" w:color="auto"/>
        <w:left w:val="none" w:sz="0" w:space="0" w:color="auto"/>
        <w:bottom w:val="none" w:sz="0" w:space="0" w:color="auto"/>
        <w:right w:val="none" w:sz="0" w:space="0" w:color="auto"/>
      </w:divBdr>
      <w:divsChild>
        <w:div w:id="426538686">
          <w:marLeft w:val="0"/>
          <w:marRight w:val="0"/>
          <w:marTop w:val="0"/>
          <w:marBottom w:val="0"/>
          <w:divBdr>
            <w:top w:val="none" w:sz="0" w:space="0" w:color="auto"/>
            <w:left w:val="none" w:sz="0" w:space="0" w:color="auto"/>
            <w:bottom w:val="none" w:sz="0" w:space="0" w:color="auto"/>
            <w:right w:val="none" w:sz="0" w:space="0" w:color="auto"/>
          </w:divBdr>
          <w:divsChild>
            <w:div w:id="163908212">
              <w:marLeft w:val="0"/>
              <w:marRight w:val="0"/>
              <w:marTop w:val="0"/>
              <w:marBottom w:val="0"/>
              <w:divBdr>
                <w:top w:val="none" w:sz="0" w:space="0" w:color="auto"/>
                <w:left w:val="none" w:sz="0" w:space="0" w:color="auto"/>
                <w:bottom w:val="none" w:sz="0" w:space="0" w:color="auto"/>
                <w:right w:val="none" w:sz="0" w:space="0" w:color="auto"/>
              </w:divBdr>
              <w:divsChild>
                <w:div w:id="1514227424">
                  <w:marLeft w:val="0"/>
                  <w:marRight w:val="0"/>
                  <w:marTop w:val="0"/>
                  <w:marBottom w:val="0"/>
                  <w:divBdr>
                    <w:top w:val="none" w:sz="0" w:space="0" w:color="auto"/>
                    <w:left w:val="none" w:sz="0" w:space="0" w:color="auto"/>
                    <w:bottom w:val="none" w:sz="0" w:space="0" w:color="auto"/>
                    <w:right w:val="none" w:sz="0" w:space="0" w:color="auto"/>
                  </w:divBdr>
                  <w:divsChild>
                    <w:div w:id="982778595">
                      <w:marLeft w:val="0"/>
                      <w:marRight w:val="0"/>
                      <w:marTop w:val="0"/>
                      <w:marBottom w:val="0"/>
                      <w:divBdr>
                        <w:top w:val="none" w:sz="0" w:space="0" w:color="auto"/>
                        <w:left w:val="none" w:sz="0" w:space="0" w:color="auto"/>
                        <w:bottom w:val="none" w:sz="0" w:space="0" w:color="auto"/>
                        <w:right w:val="none" w:sz="0" w:space="0" w:color="auto"/>
                      </w:divBdr>
                      <w:divsChild>
                        <w:div w:id="359014253">
                          <w:marLeft w:val="0"/>
                          <w:marRight w:val="0"/>
                          <w:marTop w:val="0"/>
                          <w:marBottom w:val="0"/>
                          <w:divBdr>
                            <w:top w:val="none" w:sz="0" w:space="0" w:color="auto"/>
                            <w:left w:val="none" w:sz="0" w:space="0" w:color="auto"/>
                            <w:bottom w:val="none" w:sz="0" w:space="0" w:color="auto"/>
                            <w:right w:val="none" w:sz="0" w:space="0" w:color="auto"/>
                          </w:divBdr>
                          <w:divsChild>
                            <w:div w:id="977997529">
                              <w:marLeft w:val="0"/>
                              <w:marRight w:val="0"/>
                              <w:marTop w:val="0"/>
                              <w:marBottom w:val="0"/>
                              <w:divBdr>
                                <w:top w:val="none" w:sz="0" w:space="0" w:color="auto"/>
                                <w:left w:val="none" w:sz="0" w:space="0" w:color="auto"/>
                                <w:bottom w:val="none" w:sz="0" w:space="0" w:color="auto"/>
                                <w:right w:val="none" w:sz="0" w:space="0" w:color="auto"/>
                              </w:divBdr>
                              <w:divsChild>
                                <w:div w:id="420951178">
                                  <w:marLeft w:val="0"/>
                                  <w:marRight w:val="0"/>
                                  <w:marTop w:val="0"/>
                                  <w:marBottom w:val="0"/>
                                  <w:divBdr>
                                    <w:top w:val="none" w:sz="0" w:space="0" w:color="auto"/>
                                    <w:left w:val="none" w:sz="0" w:space="0" w:color="auto"/>
                                    <w:bottom w:val="none" w:sz="0" w:space="0" w:color="auto"/>
                                    <w:right w:val="none" w:sz="0" w:space="0" w:color="auto"/>
                                  </w:divBdr>
                                  <w:divsChild>
                                    <w:div w:id="1629781321">
                                      <w:marLeft w:val="0"/>
                                      <w:marRight w:val="0"/>
                                      <w:marTop w:val="0"/>
                                      <w:marBottom w:val="0"/>
                                      <w:divBdr>
                                        <w:top w:val="none" w:sz="0" w:space="0" w:color="auto"/>
                                        <w:left w:val="none" w:sz="0" w:space="0" w:color="auto"/>
                                        <w:bottom w:val="none" w:sz="0" w:space="0" w:color="auto"/>
                                        <w:right w:val="none" w:sz="0" w:space="0" w:color="auto"/>
                                      </w:divBdr>
                                      <w:divsChild>
                                        <w:div w:id="639461125">
                                          <w:marLeft w:val="0"/>
                                          <w:marRight w:val="0"/>
                                          <w:marTop w:val="0"/>
                                          <w:marBottom w:val="0"/>
                                          <w:divBdr>
                                            <w:top w:val="none" w:sz="0" w:space="0" w:color="auto"/>
                                            <w:left w:val="none" w:sz="0" w:space="0" w:color="auto"/>
                                            <w:bottom w:val="none" w:sz="0" w:space="0" w:color="auto"/>
                                            <w:right w:val="none" w:sz="0" w:space="0" w:color="auto"/>
                                          </w:divBdr>
                                          <w:divsChild>
                                            <w:div w:id="14974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083704">
      <w:bodyDiv w:val="1"/>
      <w:marLeft w:val="0"/>
      <w:marRight w:val="0"/>
      <w:marTop w:val="0"/>
      <w:marBottom w:val="0"/>
      <w:divBdr>
        <w:top w:val="none" w:sz="0" w:space="0" w:color="auto"/>
        <w:left w:val="none" w:sz="0" w:space="0" w:color="auto"/>
        <w:bottom w:val="none" w:sz="0" w:space="0" w:color="auto"/>
        <w:right w:val="none" w:sz="0" w:space="0" w:color="auto"/>
      </w:divBdr>
      <w:divsChild>
        <w:div w:id="23093009">
          <w:marLeft w:val="0"/>
          <w:marRight w:val="0"/>
          <w:marTop w:val="0"/>
          <w:marBottom w:val="0"/>
          <w:divBdr>
            <w:top w:val="none" w:sz="0" w:space="0" w:color="auto"/>
            <w:left w:val="none" w:sz="0" w:space="0" w:color="auto"/>
            <w:bottom w:val="none" w:sz="0" w:space="0" w:color="auto"/>
            <w:right w:val="none" w:sz="0" w:space="0" w:color="auto"/>
          </w:divBdr>
          <w:divsChild>
            <w:div w:id="432433626">
              <w:marLeft w:val="0"/>
              <w:marRight w:val="0"/>
              <w:marTop w:val="0"/>
              <w:marBottom w:val="0"/>
              <w:divBdr>
                <w:top w:val="none" w:sz="0" w:space="0" w:color="auto"/>
                <w:left w:val="none" w:sz="0" w:space="0" w:color="auto"/>
                <w:bottom w:val="none" w:sz="0" w:space="0" w:color="auto"/>
                <w:right w:val="none" w:sz="0" w:space="0" w:color="auto"/>
              </w:divBdr>
              <w:divsChild>
                <w:div w:id="398745470">
                  <w:marLeft w:val="0"/>
                  <w:marRight w:val="0"/>
                  <w:marTop w:val="0"/>
                  <w:marBottom w:val="0"/>
                  <w:divBdr>
                    <w:top w:val="none" w:sz="0" w:space="0" w:color="auto"/>
                    <w:left w:val="none" w:sz="0" w:space="0" w:color="auto"/>
                    <w:bottom w:val="none" w:sz="0" w:space="0" w:color="auto"/>
                    <w:right w:val="none" w:sz="0" w:space="0" w:color="auto"/>
                  </w:divBdr>
                  <w:divsChild>
                    <w:div w:id="798038872">
                      <w:marLeft w:val="0"/>
                      <w:marRight w:val="0"/>
                      <w:marTop w:val="0"/>
                      <w:marBottom w:val="0"/>
                      <w:divBdr>
                        <w:top w:val="none" w:sz="0" w:space="0" w:color="auto"/>
                        <w:left w:val="none" w:sz="0" w:space="0" w:color="auto"/>
                        <w:bottom w:val="none" w:sz="0" w:space="0" w:color="auto"/>
                        <w:right w:val="none" w:sz="0" w:space="0" w:color="auto"/>
                      </w:divBdr>
                      <w:divsChild>
                        <w:div w:id="545484609">
                          <w:marLeft w:val="0"/>
                          <w:marRight w:val="0"/>
                          <w:marTop w:val="0"/>
                          <w:marBottom w:val="0"/>
                          <w:divBdr>
                            <w:top w:val="none" w:sz="0" w:space="0" w:color="auto"/>
                            <w:left w:val="none" w:sz="0" w:space="0" w:color="auto"/>
                            <w:bottom w:val="none" w:sz="0" w:space="0" w:color="auto"/>
                            <w:right w:val="none" w:sz="0" w:space="0" w:color="auto"/>
                          </w:divBdr>
                          <w:divsChild>
                            <w:div w:id="1658919078">
                              <w:marLeft w:val="0"/>
                              <w:marRight w:val="0"/>
                              <w:marTop w:val="0"/>
                              <w:marBottom w:val="0"/>
                              <w:divBdr>
                                <w:top w:val="none" w:sz="0" w:space="0" w:color="auto"/>
                                <w:left w:val="none" w:sz="0" w:space="0" w:color="auto"/>
                                <w:bottom w:val="none" w:sz="0" w:space="0" w:color="auto"/>
                                <w:right w:val="none" w:sz="0" w:space="0" w:color="auto"/>
                              </w:divBdr>
                              <w:divsChild>
                                <w:div w:id="1385524314">
                                  <w:marLeft w:val="0"/>
                                  <w:marRight w:val="0"/>
                                  <w:marTop w:val="0"/>
                                  <w:marBottom w:val="0"/>
                                  <w:divBdr>
                                    <w:top w:val="none" w:sz="0" w:space="0" w:color="auto"/>
                                    <w:left w:val="none" w:sz="0" w:space="0" w:color="auto"/>
                                    <w:bottom w:val="none" w:sz="0" w:space="0" w:color="auto"/>
                                    <w:right w:val="none" w:sz="0" w:space="0" w:color="auto"/>
                                  </w:divBdr>
                                  <w:divsChild>
                                    <w:div w:id="1649358437">
                                      <w:marLeft w:val="0"/>
                                      <w:marRight w:val="0"/>
                                      <w:marTop w:val="0"/>
                                      <w:marBottom w:val="0"/>
                                      <w:divBdr>
                                        <w:top w:val="none" w:sz="0" w:space="0" w:color="auto"/>
                                        <w:left w:val="none" w:sz="0" w:space="0" w:color="auto"/>
                                        <w:bottom w:val="none" w:sz="0" w:space="0" w:color="auto"/>
                                        <w:right w:val="none" w:sz="0" w:space="0" w:color="auto"/>
                                      </w:divBdr>
                                      <w:divsChild>
                                        <w:div w:id="908882531">
                                          <w:marLeft w:val="0"/>
                                          <w:marRight w:val="0"/>
                                          <w:marTop w:val="0"/>
                                          <w:marBottom w:val="0"/>
                                          <w:divBdr>
                                            <w:top w:val="none" w:sz="0" w:space="0" w:color="auto"/>
                                            <w:left w:val="none" w:sz="0" w:space="0" w:color="auto"/>
                                            <w:bottom w:val="none" w:sz="0" w:space="0" w:color="auto"/>
                                            <w:right w:val="none" w:sz="0" w:space="0" w:color="auto"/>
                                          </w:divBdr>
                                          <w:divsChild>
                                            <w:div w:id="559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843395">
      <w:bodyDiv w:val="1"/>
      <w:marLeft w:val="0"/>
      <w:marRight w:val="0"/>
      <w:marTop w:val="0"/>
      <w:marBottom w:val="0"/>
      <w:divBdr>
        <w:top w:val="none" w:sz="0" w:space="0" w:color="auto"/>
        <w:left w:val="none" w:sz="0" w:space="0" w:color="auto"/>
        <w:bottom w:val="none" w:sz="0" w:space="0" w:color="auto"/>
        <w:right w:val="none" w:sz="0" w:space="0" w:color="auto"/>
      </w:divBdr>
      <w:divsChild>
        <w:div w:id="1453786240">
          <w:marLeft w:val="0"/>
          <w:marRight w:val="0"/>
          <w:marTop w:val="0"/>
          <w:marBottom w:val="0"/>
          <w:divBdr>
            <w:top w:val="none" w:sz="0" w:space="0" w:color="auto"/>
            <w:left w:val="none" w:sz="0" w:space="0" w:color="auto"/>
            <w:bottom w:val="none" w:sz="0" w:space="0" w:color="auto"/>
            <w:right w:val="none" w:sz="0" w:space="0" w:color="auto"/>
          </w:divBdr>
          <w:divsChild>
            <w:div w:id="1209613689">
              <w:marLeft w:val="0"/>
              <w:marRight w:val="0"/>
              <w:marTop w:val="0"/>
              <w:marBottom w:val="0"/>
              <w:divBdr>
                <w:top w:val="none" w:sz="0" w:space="0" w:color="auto"/>
                <w:left w:val="none" w:sz="0" w:space="0" w:color="auto"/>
                <w:bottom w:val="none" w:sz="0" w:space="0" w:color="auto"/>
                <w:right w:val="none" w:sz="0" w:space="0" w:color="auto"/>
              </w:divBdr>
              <w:divsChild>
                <w:div w:id="610674489">
                  <w:marLeft w:val="0"/>
                  <w:marRight w:val="0"/>
                  <w:marTop w:val="0"/>
                  <w:marBottom w:val="0"/>
                  <w:divBdr>
                    <w:top w:val="none" w:sz="0" w:space="0" w:color="auto"/>
                    <w:left w:val="none" w:sz="0" w:space="0" w:color="auto"/>
                    <w:bottom w:val="none" w:sz="0" w:space="0" w:color="auto"/>
                    <w:right w:val="none" w:sz="0" w:space="0" w:color="auto"/>
                  </w:divBdr>
                  <w:divsChild>
                    <w:div w:id="999892538">
                      <w:marLeft w:val="0"/>
                      <w:marRight w:val="0"/>
                      <w:marTop w:val="0"/>
                      <w:marBottom w:val="0"/>
                      <w:divBdr>
                        <w:top w:val="none" w:sz="0" w:space="0" w:color="auto"/>
                        <w:left w:val="none" w:sz="0" w:space="0" w:color="auto"/>
                        <w:bottom w:val="none" w:sz="0" w:space="0" w:color="auto"/>
                        <w:right w:val="none" w:sz="0" w:space="0" w:color="auto"/>
                      </w:divBdr>
                      <w:divsChild>
                        <w:div w:id="1627347138">
                          <w:marLeft w:val="0"/>
                          <w:marRight w:val="0"/>
                          <w:marTop w:val="0"/>
                          <w:marBottom w:val="0"/>
                          <w:divBdr>
                            <w:top w:val="none" w:sz="0" w:space="0" w:color="auto"/>
                            <w:left w:val="none" w:sz="0" w:space="0" w:color="auto"/>
                            <w:bottom w:val="none" w:sz="0" w:space="0" w:color="auto"/>
                            <w:right w:val="none" w:sz="0" w:space="0" w:color="auto"/>
                          </w:divBdr>
                          <w:divsChild>
                            <w:div w:id="1364357100">
                              <w:marLeft w:val="0"/>
                              <w:marRight w:val="0"/>
                              <w:marTop w:val="0"/>
                              <w:marBottom w:val="0"/>
                              <w:divBdr>
                                <w:top w:val="none" w:sz="0" w:space="0" w:color="auto"/>
                                <w:left w:val="none" w:sz="0" w:space="0" w:color="auto"/>
                                <w:bottom w:val="none" w:sz="0" w:space="0" w:color="auto"/>
                                <w:right w:val="none" w:sz="0" w:space="0" w:color="auto"/>
                              </w:divBdr>
                              <w:divsChild>
                                <w:div w:id="1988851372">
                                  <w:marLeft w:val="0"/>
                                  <w:marRight w:val="0"/>
                                  <w:marTop w:val="0"/>
                                  <w:marBottom w:val="0"/>
                                  <w:divBdr>
                                    <w:top w:val="none" w:sz="0" w:space="0" w:color="auto"/>
                                    <w:left w:val="none" w:sz="0" w:space="0" w:color="auto"/>
                                    <w:bottom w:val="none" w:sz="0" w:space="0" w:color="auto"/>
                                    <w:right w:val="none" w:sz="0" w:space="0" w:color="auto"/>
                                  </w:divBdr>
                                  <w:divsChild>
                                    <w:div w:id="1002582820">
                                      <w:marLeft w:val="0"/>
                                      <w:marRight w:val="0"/>
                                      <w:marTop w:val="0"/>
                                      <w:marBottom w:val="0"/>
                                      <w:divBdr>
                                        <w:top w:val="none" w:sz="0" w:space="0" w:color="auto"/>
                                        <w:left w:val="none" w:sz="0" w:space="0" w:color="auto"/>
                                        <w:bottom w:val="none" w:sz="0" w:space="0" w:color="auto"/>
                                        <w:right w:val="none" w:sz="0" w:space="0" w:color="auto"/>
                                      </w:divBdr>
                                      <w:divsChild>
                                        <w:div w:id="799372935">
                                          <w:marLeft w:val="0"/>
                                          <w:marRight w:val="0"/>
                                          <w:marTop w:val="0"/>
                                          <w:marBottom w:val="0"/>
                                          <w:divBdr>
                                            <w:top w:val="none" w:sz="0" w:space="0" w:color="auto"/>
                                            <w:left w:val="none" w:sz="0" w:space="0" w:color="auto"/>
                                            <w:bottom w:val="none" w:sz="0" w:space="0" w:color="auto"/>
                                            <w:right w:val="none" w:sz="0" w:space="0" w:color="auto"/>
                                          </w:divBdr>
                                          <w:divsChild>
                                            <w:div w:id="7008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708210">
      <w:bodyDiv w:val="1"/>
      <w:marLeft w:val="0"/>
      <w:marRight w:val="0"/>
      <w:marTop w:val="0"/>
      <w:marBottom w:val="0"/>
      <w:divBdr>
        <w:top w:val="none" w:sz="0" w:space="0" w:color="auto"/>
        <w:left w:val="none" w:sz="0" w:space="0" w:color="auto"/>
        <w:bottom w:val="none" w:sz="0" w:space="0" w:color="auto"/>
        <w:right w:val="none" w:sz="0" w:space="0" w:color="auto"/>
      </w:divBdr>
      <w:divsChild>
        <w:div w:id="2127193460">
          <w:marLeft w:val="0"/>
          <w:marRight w:val="0"/>
          <w:marTop w:val="0"/>
          <w:marBottom w:val="0"/>
          <w:divBdr>
            <w:top w:val="none" w:sz="0" w:space="0" w:color="auto"/>
            <w:left w:val="none" w:sz="0" w:space="0" w:color="auto"/>
            <w:bottom w:val="none" w:sz="0" w:space="0" w:color="auto"/>
            <w:right w:val="none" w:sz="0" w:space="0" w:color="auto"/>
          </w:divBdr>
          <w:divsChild>
            <w:div w:id="1040547388">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sChild>
                    <w:div w:id="316232818">
                      <w:marLeft w:val="0"/>
                      <w:marRight w:val="0"/>
                      <w:marTop w:val="0"/>
                      <w:marBottom w:val="0"/>
                      <w:divBdr>
                        <w:top w:val="none" w:sz="0" w:space="0" w:color="auto"/>
                        <w:left w:val="none" w:sz="0" w:space="0" w:color="auto"/>
                        <w:bottom w:val="none" w:sz="0" w:space="0" w:color="auto"/>
                        <w:right w:val="none" w:sz="0" w:space="0" w:color="auto"/>
                      </w:divBdr>
                      <w:divsChild>
                        <w:div w:id="1807158086">
                          <w:marLeft w:val="0"/>
                          <w:marRight w:val="0"/>
                          <w:marTop w:val="0"/>
                          <w:marBottom w:val="0"/>
                          <w:divBdr>
                            <w:top w:val="none" w:sz="0" w:space="0" w:color="auto"/>
                            <w:left w:val="none" w:sz="0" w:space="0" w:color="auto"/>
                            <w:bottom w:val="none" w:sz="0" w:space="0" w:color="auto"/>
                            <w:right w:val="none" w:sz="0" w:space="0" w:color="auto"/>
                          </w:divBdr>
                          <w:divsChild>
                            <w:div w:id="688793876">
                              <w:marLeft w:val="0"/>
                              <w:marRight w:val="0"/>
                              <w:marTop w:val="0"/>
                              <w:marBottom w:val="0"/>
                              <w:divBdr>
                                <w:top w:val="none" w:sz="0" w:space="0" w:color="auto"/>
                                <w:left w:val="none" w:sz="0" w:space="0" w:color="auto"/>
                                <w:bottom w:val="none" w:sz="0" w:space="0" w:color="auto"/>
                                <w:right w:val="none" w:sz="0" w:space="0" w:color="auto"/>
                              </w:divBdr>
                              <w:divsChild>
                                <w:div w:id="361594159">
                                  <w:marLeft w:val="0"/>
                                  <w:marRight w:val="0"/>
                                  <w:marTop w:val="0"/>
                                  <w:marBottom w:val="0"/>
                                  <w:divBdr>
                                    <w:top w:val="none" w:sz="0" w:space="0" w:color="auto"/>
                                    <w:left w:val="none" w:sz="0" w:space="0" w:color="auto"/>
                                    <w:bottom w:val="none" w:sz="0" w:space="0" w:color="auto"/>
                                    <w:right w:val="none" w:sz="0" w:space="0" w:color="auto"/>
                                  </w:divBdr>
                                  <w:divsChild>
                                    <w:div w:id="470441054">
                                      <w:marLeft w:val="0"/>
                                      <w:marRight w:val="0"/>
                                      <w:marTop w:val="0"/>
                                      <w:marBottom w:val="0"/>
                                      <w:divBdr>
                                        <w:top w:val="none" w:sz="0" w:space="0" w:color="auto"/>
                                        <w:left w:val="none" w:sz="0" w:space="0" w:color="auto"/>
                                        <w:bottom w:val="none" w:sz="0" w:space="0" w:color="auto"/>
                                        <w:right w:val="none" w:sz="0" w:space="0" w:color="auto"/>
                                      </w:divBdr>
                                      <w:divsChild>
                                        <w:div w:id="1195653171">
                                          <w:marLeft w:val="0"/>
                                          <w:marRight w:val="0"/>
                                          <w:marTop w:val="0"/>
                                          <w:marBottom w:val="0"/>
                                          <w:divBdr>
                                            <w:top w:val="none" w:sz="0" w:space="0" w:color="auto"/>
                                            <w:left w:val="none" w:sz="0" w:space="0" w:color="auto"/>
                                            <w:bottom w:val="none" w:sz="0" w:space="0" w:color="auto"/>
                                            <w:right w:val="none" w:sz="0" w:space="0" w:color="auto"/>
                                          </w:divBdr>
                                          <w:divsChild>
                                            <w:div w:id="18209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154529">
      <w:bodyDiv w:val="1"/>
      <w:marLeft w:val="0"/>
      <w:marRight w:val="0"/>
      <w:marTop w:val="0"/>
      <w:marBottom w:val="0"/>
      <w:divBdr>
        <w:top w:val="none" w:sz="0" w:space="0" w:color="auto"/>
        <w:left w:val="none" w:sz="0" w:space="0" w:color="auto"/>
        <w:bottom w:val="none" w:sz="0" w:space="0" w:color="auto"/>
        <w:right w:val="none" w:sz="0" w:space="0" w:color="auto"/>
      </w:divBdr>
      <w:divsChild>
        <w:div w:id="1079059053">
          <w:marLeft w:val="0"/>
          <w:marRight w:val="0"/>
          <w:marTop w:val="0"/>
          <w:marBottom w:val="0"/>
          <w:divBdr>
            <w:top w:val="none" w:sz="0" w:space="0" w:color="auto"/>
            <w:left w:val="none" w:sz="0" w:space="0" w:color="auto"/>
            <w:bottom w:val="none" w:sz="0" w:space="0" w:color="auto"/>
            <w:right w:val="none" w:sz="0" w:space="0" w:color="auto"/>
          </w:divBdr>
          <w:divsChild>
            <w:div w:id="464278195">
              <w:marLeft w:val="0"/>
              <w:marRight w:val="0"/>
              <w:marTop w:val="0"/>
              <w:marBottom w:val="0"/>
              <w:divBdr>
                <w:top w:val="none" w:sz="0" w:space="0" w:color="auto"/>
                <w:left w:val="none" w:sz="0" w:space="0" w:color="auto"/>
                <w:bottom w:val="none" w:sz="0" w:space="0" w:color="auto"/>
                <w:right w:val="none" w:sz="0" w:space="0" w:color="auto"/>
              </w:divBdr>
              <w:divsChild>
                <w:div w:id="1072854739">
                  <w:marLeft w:val="0"/>
                  <w:marRight w:val="0"/>
                  <w:marTop w:val="0"/>
                  <w:marBottom w:val="0"/>
                  <w:divBdr>
                    <w:top w:val="none" w:sz="0" w:space="0" w:color="auto"/>
                    <w:left w:val="none" w:sz="0" w:space="0" w:color="auto"/>
                    <w:bottom w:val="none" w:sz="0" w:space="0" w:color="auto"/>
                    <w:right w:val="none" w:sz="0" w:space="0" w:color="auto"/>
                  </w:divBdr>
                  <w:divsChild>
                    <w:div w:id="2018581945">
                      <w:marLeft w:val="0"/>
                      <w:marRight w:val="0"/>
                      <w:marTop w:val="0"/>
                      <w:marBottom w:val="0"/>
                      <w:divBdr>
                        <w:top w:val="none" w:sz="0" w:space="0" w:color="auto"/>
                        <w:left w:val="none" w:sz="0" w:space="0" w:color="auto"/>
                        <w:bottom w:val="none" w:sz="0" w:space="0" w:color="auto"/>
                        <w:right w:val="none" w:sz="0" w:space="0" w:color="auto"/>
                      </w:divBdr>
                      <w:divsChild>
                        <w:div w:id="1291936207">
                          <w:marLeft w:val="0"/>
                          <w:marRight w:val="0"/>
                          <w:marTop w:val="0"/>
                          <w:marBottom w:val="0"/>
                          <w:divBdr>
                            <w:top w:val="none" w:sz="0" w:space="0" w:color="auto"/>
                            <w:left w:val="none" w:sz="0" w:space="0" w:color="auto"/>
                            <w:bottom w:val="none" w:sz="0" w:space="0" w:color="auto"/>
                            <w:right w:val="none" w:sz="0" w:space="0" w:color="auto"/>
                          </w:divBdr>
                          <w:divsChild>
                            <w:div w:id="1348210961">
                              <w:marLeft w:val="0"/>
                              <w:marRight w:val="0"/>
                              <w:marTop w:val="0"/>
                              <w:marBottom w:val="0"/>
                              <w:divBdr>
                                <w:top w:val="none" w:sz="0" w:space="0" w:color="auto"/>
                                <w:left w:val="none" w:sz="0" w:space="0" w:color="auto"/>
                                <w:bottom w:val="none" w:sz="0" w:space="0" w:color="auto"/>
                                <w:right w:val="none" w:sz="0" w:space="0" w:color="auto"/>
                              </w:divBdr>
                              <w:divsChild>
                                <w:div w:id="568737174">
                                  <w:marLeft w:val="0"/>
                                  <w:marRight w:val="0"/>
                                  <w:marTop w:val="0"/>
                                  <w:marBottom w:val="0"/>
                                  <w:divBdr>
                                    <w:top w:val="none" w:sz="0" w:space="0" w:color="auto"/>
                                    <w:left w:val="none" w:sz="0" w:space="0" w:color="auto"/>
                                    <w:bottom w:val="none" w:sz="0" w:space="0" w:color="auto"/>
                                    <w:right w:val="none" w:sz="0" w:space="0" w:color="auto"/>
                                  </w:divBdr>
                                  <w:divsChild>
                                    <w:div w:id="2044942743">
                                      <w:marLeft w:val="0"/>
                                      <w:marRight w:val="0"/>
                                      <w:marTop w:val="0"/>
                                      <w:marBottom w:val="0"/>
                                      <w:divBdr>
                                        <w:top w:val="none" w:sz="0" w:space="0" w:color="auto"/>
                                        <w:left w:val="none" w:sz="0" w:space="0" w:color="auto"/>
                                        <w:bottom w:val="none" w:sz="0" w:space="0" w:color="auto"/>
                                        <w:right w:val="none" w:sz="0" w:space="0" w:color="auto"/>
                                      </w:divBdr>
                                      <w:divsChild>
                                        <w:div w:id="331883739">
                                          <w:marLeft w:val="0"/>
                                          <w:marRight w:val="0"/>
                                          <w:marTop w:val="0"/>
                                          <w:marBottom w:val="0"/>
                                          <w:divBdr>
                                            <w:top w:val="none" w:sz="0" w:space="0" w:color="auto"/>
                                            <w:left w:val="none" w:sz="0" w:space="0" w:color="auto"/>
                                            <w:bottom w:val="none" w:sz="0" w:space="0" w:color="auto"/>
                                            <w:right w:val="none" w:sz="0" w:space="0" w:color="auto"/>
                                          </w:divBdr>
                                          <w:divsChild>
                                            <w:div w:id="17477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11240">
      <w:bodyDiv w:val="1"/>
      <w:marLeft w:val="0"/>
      <w:marRight w:val="0"/>
      <w:marTop w:val="0"/>
      <w:marBottom w:val="0"/>
      <w:divBdr>
        <w:top w:val="none" w:sz="0" w:space="0" w:color="auto"/>
        <w:left w:val="none" w:sz="0" w:space="0" w:color="auto"/>
        <w:bottom w:val="none" w:sz="0" w:space="0" w:color="auto"/>
        <w:right w:val="none" w:sz="0" w:space="0" w:color="auto"/>
      </w:divBdr>
    </w:div>
    <w:div w:id="1219824991">
      <w:bodyDiv w:val="1"/>
      <w:marLeft w:val="0"/>
      <w:marRight w:val="0"/>
      <w:marTop w:val="0"/>
      <w:marBottom w:val="0"/>
      <w:divBdr>
        <w:top w:val="none" w:sz="0" w:space="0" w:color="auto"/>
        <w:left w:val="none" w:sz="0" w:space="0" w:color="auto"/>
        <w:bottom w:val="none" w:sz="0" w:space="0" w:color="auto"/>
        <w:right w:val="none" w:sz="0" w:space="0" w:color="auto"/>
      </w:divBdr>
      <w:divsChild>
        <w:div w:id="205259031">
          <w:marLeft w:val="0"/>
          <w:marRight w:val="0"/>
          <w:marTop w:val="0"/>
          <w:marBottom w:val="0"/>
          <w:divBdr>
            <w:top w:val="none" w:sz="0" w:space="0" w:color="auto"/>
            <w:left w:val="none" w:sz="0" w:space="0" w:color="auto"/>
            <w:bottom w:val="none" w:sz="0" w:space="0" w:color="auto"/>
            <w:right w:val="none" w:sz="0" w:space="0" w:color="auto"/>
          </w:divBdr>
          <w:divsChild>
            <w:div w:id="1644386287">
              <w:marLeft w:val="0"/>
              <w:marRight w:val="0"/>
              <w:marTop w:val="0"/>
              <w:marBottom w:val="0"/>
              <w:divBdr>
                <w:top w:val="none" w:sz="0" w:space="0" w:color="auto"/>
                <w:left w:val="none" w:sz="0" w:space="0" w:color="auto"/>
                <w:bottom w:val="none" w:sz="0" w:space="0" w:color="auto"/>
                <w:right w:val="none" w:sz="0" w:space="0" w:color="auto"/>
              </w:divBdr>
              <w:divsChild>
                <w:div w:id="1520007119">
                  <w:marLeft w:val="0"/>
                  <w:marRight w:val="0"/>
                  <w:marTop w:val="0"/>
                  <w:marBottom w:val="0"/>
                  <w:divBdr>
                    <w:top w:val="none" w:sz="0" w:space="0" w:color="auto"/>
                    <w:left w:val="none" w:sz="0" w:space="0" w:color="auto"/>
                    <w:bottom w:val="none" w:sz="0" w:space="0" w:color="auto"/>
                    <w:right w:val="none" w:sz="0" w:space="0" w:color="auto"/>
                  </w:divBdr>
                  <w:divsChild>
                    <w:div w:id="1290362162">
                      <w:marLeft w:val="0"/>
                      <w:marRight w:val="0"/>
                      <w:marTop w:val="0"/>
                      <w:marBottom w:val="0"/>
                      <w:divBdr>
                        <w:top w:val="none" w:sz="0" w:space="0" w:color="auto"/>
                        <w:left w:val="none" w:sz="0" w:space="0" w:color="auto"/>
                        <w:bottom w:val="none" w:sz="0" w:space="0" w:color="auto"/>
                        <w:right w:val="none" w:sz="0" w:space="0" w:color="auto"/>
                      </w:divBdr>
                      <w:divsChild>
                        <w:div w:id="821579520">
                          <w:marLeft w:val="0"/>
                          <w:marRight w:val="0"/>
                          <w:marTop w:val="0"/>
                          <w:marBottom w:val="0"/>
                          <w:divBdr>
                            <w:top w:val="none" w:sz="0" w:space="0" w:color="auto"/>
                            <w:left w:val="none" w:sz="0" w:space="0" w:color="auto"/>
                            <w:bottom w:val="none" w:sz="0" w:space="0" w:color="auto"/>
                            <w:right w:val="none" w:sz="0" w:space="0" w:color="auto"/>
                          </w:divBdr>
                          <w:divsChild>
                            <w:div w:id="1458182537">
                              <w:marLeft w:val="0"/>
                              <w:marRight w:val="0"/>
                              <w:marTop w:val="0"/>
                              <w:marBottom w:val="0"/>
                              <w:divBdr>
                                <w:top w:val="none" w:sz="0" w:space="0" w:color="auto"/>
                                <w:left w:val="none" w:sz="0" w:space="0" w:color="auto"/>
                                <w:bottom w:val="none" w:sz="0" w:space="0" w:color="auto"/>
                                <w:right w:val="none" w:sz="0" w:space="0" w:color="auto"/>
                              </w:divBdr>
                              <w:divsChild>
                                <w:div w:id="752319175">
                                  <w:marLeft w:val="0"/>
                                  <w:marRight w:val="0"/>
                                  <w:marTop w:val="0"/>
                                  <w:marBottom w:val="0"/>
                                  <w:divBdr>
                                    <w:top w:val="none" w:sz="0" w:space="0" w:color="auto"/>
                                    <w:left w:val="none" w:sz="0" w:space="0" w:color="auto"/>
                                    <w:bottom w:val="none" w:sz="0" w:space="0" w:color="auto"/>
                                    <w:right w:val="none" w:sz="0" w:space="0" w:color="auto"/>
                                  </w:divBdr>
                                  <w:divsChild>
                                    <w:div w:id="770976742">
                                      <w:marLeft w:val="0"/>
                                      <w:marRight w:val="0"/>
                                      <w:marTop w:val="0"/>
                                      <w:marBottom w:val="0"/>
                                      <w:divBdr>
                                        <w:top w:val="none" w:sz="0" w:space="0" w:color="auto"/>
                                        <w:left w:val="none" w:sz="0" w:space="0" w:color="auto"/>
                                        <w:bottom w:val="none" w:sz="0" w:space="0" w:color="auto"/>
                                        <w:right w:val="none" w:sz="0" w:space="0" w:color="auto"/>
                                      </w:divBdr>
                                      <w:divsChild>
                                        <w:div w:id="1941326874">
                                          <w:marLeft w:val="0"/>
                                          <w:marRight w:val="0"/>
                                          <w:marTop w:val="0"/>
                                          <w:marBottom w:val="0"/>
                                          <w:divBdr>
                                            <w:top w:val="none" w:sz="0" w:space="0" w:color="auto"/>
                                            <w:left w:val="none" w:sz="0" w:space="0" w:color="auto"/>
                                            <w:bottom w:val="none" w:sz="0" w:space="0" w:color="auto"/>
                                            <w:right w:val="none" w:sz="0" w:space="0" w:color="auto"/>
                                          </w:divBdr>
                                          <w:divsChild>
                                            <w:div w:id="18648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770302">
      <w:bodyDiv w:val="1"/>
      <w:marLeft w:val="0"/>
      <w:marRight w:val="0"/>
      <w:marTop w:val="0"/>
      <w:marBottom w:val="0"/>
      <w:divBdr>
        <w:top w:val="none" w:sz="0" w:space="0" w:color="auto"/>
        <w:left w:val="none" w:sz="0" w:space="0" w:color="auto"/>
        <w:bottom w:val="none" w:sz="0" w:space="0" w:color="auto"/>
        <w:right w:val="none" w:sz="0" w:space="0" w:color="auto"/>
      </w:divBdr>
      <w:divsChild>
        <w:div w:id="238055671">
          <w:marLeft w:val="0"/>
          <w:marRight w:val="0"/>
          <w:marTop w:val="0"/>
          <w:marBottom w:val="0"/>
          <w:divBdr>
            <w:top w:val="none" w:sz="0" w:space="0" w:color="auto"/>
            <w:left w:val="none" w:sz="0" w:space="0" w:color="auto"/>
            <w:bottom w:val="none" w:sz="0" w:space="0" w:color="auto"/>
            <w:right w:val="none" w:sz="0" w:space="0" w:color="auto"/>
          </w:divBdr>
          <w:divsChild>
            <w:div w:id="2128351634">
              <w:marLeft w:val="0"/>
              <w:marRight w:val="0"/>
              <w:marTop w:val="0"/>
              <w:marBottom w:val="0"/>
              <w:divBdr>
                <w:top w:val="single" w:sz="12" w:space="2" w:color="367ED6"/>
                <w:left w:val="single" w:sz="12" w:space="2" w:color="367ED6"/>
                <w:bottom w:val="single" w:sz="12" w:space="2" w:color="367ED6"/>
                <w:right w:val="single" w:sz="12" w:space="2" w:color="367ED6"/>
              </w:divBdr>
              <w:divsChild>
                <w:div w:id="17870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34366">
      <w:bodyDiv w:val="1"/>
      <w:marLeft w:val="0"/>
      <w:marRight w:val="0"/>
      <w:marTop w:val="0"/>
      <w:marBottom w:val="0"/>
      <w:divBdr>
        <w:top w:val="none" w:sz="0" w:space="0" w:color="auto"/>
        <w:left w:val="none" w:sz="0" w:space="0" w:color="auto"/>
        <w:bottom w:val="none" w:sz="0" w:space="0" w:color="auto"/>
        <w:right w:val="none" w:sz="0" w:space="0" w:color="auto"/>
      </w:divBdr>
      <w:divsChild>
        <w:div w:id="85077307">
          <w:marLeft w:val="0"/>
          <w:marRight w:val="0"/>
          <w:marTop w:val="0"/>
          <w:marBottom w:val="0"/>
          <w:divBdr>
            <w:top w:val="none" w:sz="0" w:space="0" w:color="auto"/>
            <w:left w:val="none" w:sz="0" w:space="0" w:color="auto"/>
            <w:bottom w:val="none" w:sz="0" w:space="0" w:color="auto"/>
            <w:right w:val="none" w:sz="0" w:space="0" w:color="auto"/>
          </w:divBdr>
          <w:divsChild>
            <w:div w:id="1964967853">
              <w:marLeft w:val="0"/>
              <w:marRight w:val="0"/>
              <w:marTop w:val="0"/>
              <w:marBottom w:val="0"/>
              <w:divBdr>
                <w:top w:val="none" w:sz="0" w:space="0" w:color="auto"/>
                <w:left w:val="none" w:sz="0" w:space="0" w:color="auto"/>
                <w:bottom w:val="none" w:sz="0" w:space="0" w:color="auto"/>
                <w:right w:val="none" w:sz="0" w:space="0" w:color="auto"/>
              </w:divBdr>
              <w:divsChild>
                <w:div w:id="1648510006">
                  <w:marLeft w:val="0"/>
                  <w:marRight w:val="0"/>
                  <w:marTop w:val="0"/>
                  <w:marBottom w:val="0"/>
                  <w:divBdr>
                    <w:top w:val="none" w:sz="0" w:space="0" w:color="auto"/>
                    <w:left w:val="none" w:sz="0" w:space="0" w:color="auto"/>
                    <w:bottom w:val="none" w:sz="0" w:space="0" w:color="auto"/>
                    <w:right w:val="none" w:sz="0" w:space="0" w:color="auto"/>
                  </w:divBdr>
                  <w:divsChild>
                    <w:div w:id="1792045333">
                      <w:marLeft w:val="0"/>
                      <w:marRight w:val="0"/>
                      <w:marTop w:val="0"/>
                      <w:marBottom w:val="0"/>
                      <w:divBdr>
                        <w:top w:val="none" w:sz="0" w:space="0" w:color="auto"/>
                        <w:left w:val="none" w:sz="0" w:space="0" w:color="auto"/>
                        <w:bottom w:val="none" w:sz="0" w:space="0" w:color="auto"/>
                        <w:right w:val="none" w:sz="0" w:space="0" w:color="auto"/>
                      </w:divBdr>
                      <w:divsChild>
                        <w:div w:id="569006299">
                          <w:marLeft w:val="0"/>
                          <w:marRight w:val="0"/>
                          <w:marTop w:val="0"/>
                          <w:marBottom w:val="0"/>
                          <w:divBdr>
                            <w:top w:val="none" w:sz="0" w:space="0" w:color="auto"/>
                            <w:left w:val="none" w:sz="0" w:space="0" w:color="auto"/>
                            <w:bottom w:val="none" w:sz="0" w:space="0" w:color="auto"/>
                            <w:right w:val="none" w:sz="0" w:space="0" w:color="auto"/>
                          </w:divBdr>
                          <w:divsChild>
                            <w:div w:id="817771261">
                              <w:marLeft w:val="0"/>
                              <w:marRight w:val="0"/>
                              <w:marTop w:val="0"/>
                              <w:marBottom w:val="0"/>
                              <w:divBdr>
                                <w:top w:val="none" w:sz="0" w:space="0" w:color="auto"/>
                                <w:left w:val="none" w:sz="0" w:space="0" w:color="auto"/>
                                <w:bottom w:val="none" w:sz="0" w:space="0" w:color="auto"/>
                                <w:right w:val="none" w:sz="0" w:space="0" w:color="auto"/>
                              </w:divBdr>
                              <w:divsChild>
                                <w:div w:id="671689062">
                                  <w:marLeft w:val="0"/>
                                  <w:marRight w:val="0"/>
                                  <w:marTop w:val="0"/>
                                  <w:marBottom w:val="0"/>
                                  <w:divBdr>
                                    <w:top w:val="none" w:sz="0" w:space="0" w:color="auto"/>
                                    <w:left w:val="none" w:sz="0" w:space="0" w:color="auto"/>
                                    <w:bottom w:val="none" w:sz="0" w:space="0" w:color="auto"/>
                                    <w:right w:val="none" w:sz="0" w:space="0" w:color="auto"/>
                                  </w:divBdr>
                                  <w:divsChild>
                                    <w:div w:id="1787966799">
                                      <w:marLeft w:val="0"/>
                                      <w:marRight w:val="0"/>
                                      <w:marTop w:val="0"/>
                                      <w:marBottom w:val="0"/>
                                      <w:divBdr>
                                        <w:top w:val="none" w:sz="0" w:space="0" w:color="auto"/>
                                        <w:left w:val="none" w:sz="0" w:space="0" w:color="auto"/>
                                        <w:bottom w:val="none" w:sz="0" w:space="0" w:color="auto"/>
                                        <w:right w:val="none" w:sz="0" w:space="0" w:color="auto"/>
                                      </w:divBdr>
                                      <w:divsChild>
                                        <w:div w:id="531302640">
                                          <w:marLeft w:val="0"/>
                                          <w:marRight w:val="0"/>
                                          <w:marTop w:val="0"/>
                                          <w:marBottom w:val="0"/>
                                          <w:divBdr>
                                            <w:top w:val="none" w:sz="0" w:space="0" w:color="auto"/>
                                            <w:left w:val="none" w:sz="0" w:space="0" w:color="auto"/>
                                            <w:bottom w:val="none" w:sz="0" w:space="0" w:color="auto"/>
                                            <w:right w:val="none" w:sz="0" w:space="0" w:color="auto"/>
                                          </w:divBdr>
                                          <w:divsChild>
                                            <w:div w:id="1287127698">
                                              <w:marLeft w:val="0"/>
                                              <w:marRight w:val="0"/>
                                              <w:marTop w:val="0"/>
                                              <w:marBottom w:val="0"/>
                                              <w:divBdr>
                                                <w:top w:val="none" w:sz="0" w:space="0" w:color="auto"/>
                                                <w:left w:val="none" w:sz="0" w:space="0" w:color="auto"/>
                                                <w:bottom w:val="none" w:sz="0" w:space="0" w:color="auto"/>
                                                <w:right w:val="none" w:sz="0" w:space="0" w:color="auto"/>
                                              </w:divBdr>
                                              <w:divsChild>
                                                <w:div w:id="2003655778">
                                                  <w:marLeft w:val="0"/>
                                                  <w:marRight w:val="0"/>
                                                  <w:marTop w:val="0"/>
                                                  <w:marBottom w:val="0"/>
                                                  <w:divBdr>
                                                    <w:top w:val="none" w:sz="0" w:space="0" w:color="auto"/>
                                                    <w:left w:val="none" w:sz="0" w:space="0" w:color="auto"/>
                                                    <w:bottom w:val="none" w:sz="0" w:space="0" w:color="auto"/>
                                                    <w:right w:val="none" w:sz="0" w:space="0" w:color="auto"/>
                                                  </w:divBdr>
                                                  <w:divsChild>
                                                    <w:div w:id="374156024">
                                                      <w:marLeft w:val="0"/>
                                                      <w:marRight w:val="0"/>
                                                      <w:marTop w:val="0"/>
                                                      <w:marBottom w:val="0"/>
                                                      <w:divBdr>
                                                        <w:top w:val="none" w:sz="0" w:space="0" w:color="auto"/>
                                                        <w:left w:val="none" w:sz="0" w:space="0" w:color="auto"/>
                                                        <w:bottom w:val="none" w:sz="0" w:space="0" w:color="auto"/>
                                                        <w:right w:val="none" w:sz="0" w:space="0" w:color="auto"/>
                                                      </w:divBdr>
                                                      <w:divsChild>
                                                        <w:div w:id="2024818427">
                                                          <w:marLeft w:val="0"/>
                                                          <w:marRight w:val="0"/>
                                                          <w:marTop w:val="0"/>
                                                          <w:marBottom w:val="0"/>
                                                          <w:divBdr>
                                                            <w:top w:val="none" w:sz="0" w:space="0" w:color="auto"/>
                                                            <w:left w:val="none" w:sz="0" w:space="0" w:color="auto"/>
                                                            <w:bottom w:val="none" w:sz="0" w:space="0" w:color="auto"/>
                                                            <w:right w:val="none" w:sz="0" w:space="0" w:color="auto"/>
                                                          </w:divBdr>
                                                          <w:divsChild>
                                                            <w:div w:id="16618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135138">
      <w:bodyDiv w:val="1"/>
      <w:marLeft w:val="0"/>
      <w:marRight w:val="0"/>
      <w:marTop w:val="0"/>
      <w:marBottom w:val="0"/>
      <w:divBdr>
        <w:top w:val="none" w:sz="0" w:space="0" w:color="auto"/>
        <w:left w:val="none" w:sz="0" w:space="0" w:color="auto"/>
        <w:bottom w:val="none" w:sz="0" w:space="0" w:color="auto"/>
        <w:right w:val="none" w:sz="0" w:space="0" w:color="auto"/>
      </w:divBdr>
    </w:div>
    <w:div w:id="1494299943">
      <w:bodyDiv w:val="1"/>
      <w:marLeft w:val="0"/>
      <w:marRight w:val="0"/>
      <w:marTop w:val="0"/>
      <w:marBottom w:val="0"/>
      <w:divBdr>
        <w:top w:val="none" w:sz="0" w:space="0" w:color="auto"/>
        <w:left w:val="none" w:sz="0" w:space="0" w:color="auto"/>
        <w:bottom w:val="none" w:sz="0" w:space="0" w:color="auto"/>
        <w:right w:val="none" w:sz="0" w:space="0" w:color="auto"/>
      </w:divBdr>
      <w:divsChild>
        <w:div w:id="1367365504">
          <w:marLeft w:val="0"/>
          <w:marRight w:val="0"/>
          <w:marTop w:val="0"/>
          <w:marBottom w:val="0"/>
          <w:divBdr>
            <w:top w:val="none" w:sz="0" w:space="0" w:color="auto"/>
            <w:left w:val="none" w:sz="0" w:space="0" w:color="auto"/>
            <w:bottom w:val="none" w:sz="0" w:space="0" w:color="auto"/>
            <w:right w:val="none" w:sz="0" w:space="0" w:color="auto"/>
          </w:divBdr>
          <w:divsChild>
            <w:div w:id="1690444474">
              <w:marLeft w:val="0"/>
              <w:marRight w:val="0"/>
              <w:marTop w:val="0"/>
              <w:marBottom w:val="0"/>
              <w:divBdr>
                <w:top w:val="none" w:sz="0" w:space="0" w:color="auto"/>
                <w:left w:val="none" w:sz="0" w:space="0" w:color="auto"/>
                <w:bottom w:val="none" w:sz="0" w:space="0" w:color="auto"/>
                <w:right w:val="none" w:sz="0" w:space="0" w:color="auto"/>
              </w:divBdr>
              <w:divsChild>
                <w:div w:id="883294698">
                  <w:marLeft w:val="0"/>
                  <w:marRight w:val="0"/>
                  <w:marTop w:val="0"/>
                  <w:marBottom w:val="0"/>
                  <w:divBdr>
                    <w:top w:val="none" w:sz="0" w:space="0" w:color="auto"/>
                    <w:left w:val="none" w:sz="0" w:space="0" w:color="auto"/>
                    <w:bottom w:val="none" w:sz="0" w:space="0" w:color="auto"/>
                    <w:right w:val="none" w:sz="0" w:space="0" w:color="auto"/>
                  </w:divBdr>
                  <w:divsChild>
                    <w:div w:id="1483620912">
                      <w:marLeft w:val="0"/>
                      <w:marRight w:val="0"/>
                      <w:marTop w:val="0"/>
                      <w:marBottom w:val="0"/>
                      <w:divBdr>
                        <w:top w:val="none" w:sz="0" w:space="0" w:color="auto"/>
                        <w:left w:val="none" w:sz="0" w:space="0" w:color="auto"/>
                        <w:bottom w:val="none" w:sz="0" w:space="0" w:color="auto"/>
                        <w:right w:val="none" w:sz="0" w:space="0" w:color="auto"/>
                      </w:divBdr>
                      <w:divsChild>
                        <w:div w:id="1411805067">
                          <w:marLeft w:val="0"/>
                          <w:marRight w:val="0"/>
                          <w:marTop w:val="0"/>
                          <w:marBottom w:val="0"/>
                          <w:divBdr>
                            <w:top w:val="none" w:sz="0" w:space="0" w:color="auto"/>
                            <w:left w:val="none" w:sz="0" w:space="0" w:color="auto"/>
                            <w:bottom w:val="none" w:sz="0" w:space="0" w:color="auto"/>
                            <w:right w:val="none" w:sz="0" w:space="0" w:color="auto"/>
                          </w:divBdr>
                          <w:divsChild>
                            <w:div w:id="2002847970">
                              <w:marLeft w:val="0"/>
                              <w:marRight w:val="0"/>
                              <w:marTop w:val="0"/>
                              <w:marBottom w:val="0"/>
                              <w:divBdr>
                                <w:top w:val="none" w:sz="0" w:space="0" w:color="auto"/>
                                <w:left w:val="none" w:sz="0" w:space="0" w:color="auto"/>
                                <w:bottom w:val="none" w:sz="0" w:space="0" w:color="auto"/>
                                <w:right w:val="none" w:sz="0" w:space="0" w:color="auto"/>
                              </w:divBdr>
                              <w:divsChild>
                                <w:div w:id="2141221275">
                                  <w:marLeft w:val="0"/>
                                  <w:marRight w:val="0"/>
                                  <w:marTop w:val="0"/>
                                  <w:marBottom w:val="0"/>
                                  <w:divBdr>
                                    <w:top w:val="none" w:sz="0" w:space="0" w:color="auto"/>
                                    <w:left w:val="none" w:sz="0" w:space="0" w:color="auto"/>
                                    <w:bottom w:val="none" w:sz="0" w:space="0" w:color="auto"/>
                                    <w:right w:val="none" w:sz="0" w:space="0" w:color="auto"/>
                                  </w:divBdr>
                                  <w:divsChild>
                                    <w:div w:id="438069972">
                                      <w:marLeft w:val="0"/>
                                      <w:marRight w:val="0"/>
                                      <w:marTop w:val="0"/>
                                      <w:marBottom w:val="0"/>
                                      <w:divBdr>
                                        <w:top w:val="none" w:sz="0" w:space="0" w:color="auto"/>
                                        <w:left w:val="none" w:sz="0" w:space="0" w:color="auto"/>
                                        <w:bottom w:val="none" w:sz="0" w:space="0" w:color="auto"/>
                                        <w:right w:val="none" w:sz="0" w:space="0" w:color="auto"/>
                                      </w:divBdr>
                                      <w:divsChild>
                                        <w:div w:id="1148281170">
                                          <w:marLeft w:val="0"/>
                                          <w:marRight w:val="0"/>
                                          <w:marTop w:val="0"/>
                                          <w:marBottom w:val="0"/>
                                          <w:divBdr>
                                            <w:top w:val="none" w:sz="0" w:space="0" w:color="auto"/>
                                            <w:left w:val="none" w:sz="0" w:space="0" w:color="auto"/>
                                            <w:bottom w:val="none" w:sz="0" w:space="0" w:color="auto"/>
                                            <w:right w:val="none" w:sz="0" w:space="0" w:color="auto"/>
                                          </w:divBdr>
                                          <w:divsChild>
                                            <w:div w:id="1019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559405">
      <w:bodyDiv w:val="1"/>
      <w:marLeft w:val="0"/>
      <w:marRight w:val="0"/>
      <w:marTop w:val="0"/>
      <w:marBottom w:val="0"/>
      <w:divBdr>
        <w:top w:val="none" w:sz="0" w:space="0" w:color="auto"/>
        <w:left w:val="none" w:sz="0" w:space="0" w:color="auto"/>
        <w:bottom w:val="none" w:sz="0" w:space="0" w:color="auto"/>
        <w:right w:val="none" w:sz="0" w:space="0" w:color="auto"/>
      </w:divBdr>
      <w:divsChild>
        <w:div w:id="995762681">
          <w:marLeft w:val="0"/>
          <w:marRight w:val="0"/>
          <w:marTop w:val="0"/>
          <w:marBottom w:val="0"/>
          <w:divBdr>
            <w:top w:val="none" w:sz="0" w:space="0" w:color="auto"/>
            <w:left w:val="none" w:sz="0" w:space="0" w:color="auto"/>
            <w:bottom w:val="none" w:sz="0" w:space="0" w:color="auto"/>
            <w:right w:val="none" w:sz="0" w:space="0" w:color="auto"/>
          </w:divBdr>
          <w:divsChild>
            <w:div w:id="1084956088">
              <w:marLeft w:val="0"/>
              <w:marRight w:val="0"/>
              <w:marTop w:val="0"/>
              <w:marBottom w:val="0"/>
              <w:divBdr>
                <w:top w:val="none" w:sz="0" w:space="0" w:color="auto"/>
                <w:left w:val="none" w:sz="0" w:space="0" w:color="auto"/>
                <w:bottom w:val="none" w:sz="0" w:space="0" w:color="auto"/>
                <w:right w:val="none" w:sz="0" w:space="0" w:color="auto"/>
              </w:divBdr>
              <w:divsChild>
                <w:div w:id="1134984466">
                  <w:marLeft w:val="0"/>
                  <w:marRight w:val="0"/>
                  <w:marTop w:val="0"/>
                  <w:marBottom w:val="0"/>
                  <w:divBdr>
                    <w:top w:val="none" w:sz="0" w:space="0" w:color="auto"/>
                    <w:left w:val="none" w:sz="0" w:space="0" w:color="auto"/>
                    <w:bottom w:val="none" w:sz="0" w:space="0" w:color="auto"/>
                    <w:right w:val="none" w:sz="0" w:space="0" w:color="auto"/>
                  </w:divBdr>
                  <w:divsChild>
                    <w:div w:id="1859612118">
                      <w:marLeft w:val="0"/>
                      <w:marRight w:val="0"/>
                      <w:marTop w:val="0"/>
                      <w:marBottom w:val="0"/>
                      <w:divBdr>
                        <w:top w:val="none" w:sz="0" w:space="0" w:color="auto"/>
                        <w:left w:val="none" w:sz="0" w:space="0" w:color="auto"/>
                        <w:bottom w:val="none" w:sz="0" w:space="0" w:color="auto"/>
                        <w:right w:val="none" w:sz="0" w:space="0" w:color="auto"/>
                      </w:divBdr>
                      <w:divsChild>
                        <w:div w:id="1327786751">
                          <w:marLeft w:val="0"/>
                          <w:marRight w:val="0"/>
                          <w:marTop w:val="0"/>
                          <w:marBottom w:val="0"/>
                          <w:divBdr>
                            <w:top w:val="none" w:sz="0" w:space="0" w:color="auto"/>
                            <w:left w:val="none" w:sz="0" w:space="0" w:color="auto"/>
                            <w:bottom w:val="none" w:sz="0" w:space="0" w:color="auto"/>
                            <w:right w:val="none" w:sz="0" w:space="0" w:color="auto"/>
                          </w:divBdr>
                          <w:divsChild>
                            <w:div w:id="358240704">
                              <w:marLeft w:val="0"/>
                              <w:marRight w:val="0"/>
                              <w:marTop w:val="0"/>
                              <w:marBottom w:val="0"/>
                              <w:divBdr>
                                <w:top w:val="none" w:sz="0" w:space="0" w:color="auto"/>
                                <w:left w:val="none" w:sz="0" w:space="0" w:color="auto"/>
                                <w:bottom w:val="none" w:sz="0" w:space="0" w:color="auto"/>
                                <w:right w:val="none" w:sz="0" w:space="0" w:color="auto"/>
                              </w:divBdr>
                              <w:divsChild>
                                <w:div w:id="1261795217">
                                  <w:marLeft w:val="0"/>
                                  <w:marRight w:val="0"/>
                                  <w:marTop w:val="0"/>
                                  <w:marBottom w:val="0"/>
                                  <w:divBdr>
                                    <w:top w:val="none" w:sz="0" w:space="0" w:color="auto"/>
                                    <w:left w:val="none" w:sz="0" w:space="0" w:color="auto"/>
                                    <w:bottom w:val="none" w:sz="0" w:space="0" w:color="auto"/>
                                    <w:right w:val="none" w:sz="0" w:space="0" w:color="auto"/>
                                  </w:divBdr>
                                  <w:divsChild>
                                    <w:div w:id="538083112">
                                      <w:marLeft w:val="0"/>
                                      <w:marRight w:val="0"/>
                                      <w:marTop w:val="0"/>
                                      <w:marBottom w:val="0"/>
                                      <w:divBdr>
                                        <w:top w:val="none" w:sz="0" w:space="0" w:color="auto"/>
                                        <w:left w:val="none" w:sz="0" w:space="0" w:color="auto"/>
                                        <w:bottom w:val="none" w:sz="0" w:space="0" w:color="auto"/>
                                        <w:right w:val="none" w:sz="0" w:space="0" w:color="auto"/>
                                      </w:divBdr>
                                      <w:divsChild>
                                        <w:div w:id="1747610829">
                                          <w:marLeft w:val="0"/>
                                          <w:marRight w:val="0"/>
                                          <w:marTop w:val="0"/>
                                          <w:marBottom w:val="0"/>
                                          <w:divBdr>
                                            <w:top w:val="none" w:sz="0" w:space="0" w:color="auto"/>
                                            <w:left w:val="none" w:sz="0" w:space="0" w:color="auto"/>
                                            <w:bottom w:val="none" w:sz="0" w:space="0" w:color="auto"/>
                                            <w:right w:val="none" w:sz="0" w:space="0" w:color="auto"/>
                                          </w:divBdr>
                                          <w:divsChild>
                                            <w:div w:id="106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001444">
      <w:bodyDiv w:val="1"/>
      <w:marLeft w:val="0"/>
      <w:marRight w:val="0"/>
      <w:marTop w:val="0"/>
      <w:marBottom w:val="0"/>
      <w:divBdr>
        <w:top w:val="none" w:sz="0" w:space="0" w:color="auto"/>
        <w:left w:val="none" w:sz="0" w:space="0" w:color="auto"/>
        <w:bottom w:val="none" w:sz="0" w:space="0" w:color="auto"/>
        <w:right w:val="none" w:sz="0" w:space="0" w:color="auto"/>
      </w:divBdr>
      <w:divsChild>
        <w:div w:id="2013144022">
          <w:marLeft w:val="0"/>
          <w:marRight w:val="0"/>
          <w:marTop w:val="0"/>
          <w:marBottom w:val="0"/>
          <w:divBdr>
            <w:top w:val="none" w:sz="0" w:space="0" w:color="auto"/>
            <w:left w:val="none" w:sz="0" w:space="0" w:color="auto"/>
            <w:bottom w:val="none" w:sz="0" w:space="0" w:color="auto"/>
            <w:right w:val="none" w:sz="0" w:space="0" w:color="auto"/>
          </w:divBdr>
          <w:divsChild>
            <w:div w:id="1371488360">
              <w:marLeft w:val="0"/>
              <w:marRight w:val="0"/>
              <w:marTop w:val="0"/>
              <w:marBottom w:val="0"/>
              <w:divBdr>
                <w:top w:val="none" w:sz="0" w:space="0" w:color="auto"/>
                <w:left w:val="none" w:sz="0" w:space="0" w:color="auto"/>
                <w:bottom w:val="none" w:sz="0" w:space="0" w:color="auto"/>
                <w:right w:val="none" w:sz="0" w:space="0" w:color="auto"/>
              </w:divBdr>
              <w:divsChild>
                <w:div w:id="261307835">
                  <w:marLeft w:val="0"/>
                  <w:marRight w:val="0"/>
                  <w:marTop w:val="0"/>
                  <w:marBottom w:val="0"/>
                  <w:divBdr>
                    <w:top w:val="none" w:sz="0" w:space="0" w:color="auto"/>
                    <w:left w:val="none" w:sz="0" w:space="0" w:color="auto"/>
                    <w:bottom w:val="none" w:sz="0" w:space="0" w:color="auto"/>
                    <w:right w:val="none" w:sz="0" w:space="0" w:color="auto"/>
                  </w:divBdr>
                  <w:divsChild>
                    <w:div w:id="853499564">
                      <w:marLeft w:val="0"/>
                      <w:marRight w:val="0"/>
                      <w:marTop w:val="0"/>
                      <w:marBottom w:val="0"/>
                      <w:divBdr>
                        <w:top w:val="none" w:sz="0" w:space="0" w:color="auto"/>
                        <w:left w:val="none" w:sz="0" w:space="0" w:color="auto"/>
                        <w:bottom w:val="none" w:sz="0" w:space="0" w:color="auto"/>
                        <w:right w:val="none" w:sz="0" w:space="0" w:color="auto"/>
                      </w:divBdr>
                      <w:divsChild>
                        <w:div w:id="1175993366">
                          <w:marLeft w:val="0"/>
                          <w:marRight w:val="0"/>
                          <w:marTop w:val="0"/>
                          <w:marBottom w:val="0"/>
                          <w:divBdr>
                            <w:top w:val="none" w:sz="0" w:space="0" w:color="auto"/>
                            <w:left w:val="none" w:sz="0" w:space="0" w:color="auto"/>
                            <w:bottom w:val="none" w:sz="0" w:space="0" w:color="auto"/>
                            <w:right w:val="none" w:sz="0" w:space="0" w:color="auto"/>
                          </w:divBdr>
                          <w:divsChild>
                            <w:div w:id="400369879">
                              <w:marLeft w:val="0"/>
                              <w:marRight w:val="0"/>
                              <w:marTop w:val="0"/>
                              <w:marBottom w:val="0"/>
                              <w:divBdr>
                                <w:top w:val="none" w:sz="0" w:space="0" w:color="auto"/>
                                <w:left w:val="none" w:sz="0" w:space="0" w:color="auto"/>
                                <w:bottom w:val="none" w:sz="0" w:space="0" w:color="auto"/>
                                <w:right w:val="none" w:sz="0" w:space="0" w:color="auto"/>
                              </w:divBdr>
                              <w:divsChild>
                                <w:div w:id="2105227198">
                                  <w:marLeft w:val="0"/>
                                  <w:marRight w:val="0"/>
                                  <w:marTop w:val="0"/>
                                  <w:marBottom w:val="0"/>
                                  <w:divBdr>
                                    <w:top w:val="none" w:sz="0" w:space="0" w:color="auto"/>
                                    <w:left w:val="none" w:sz="0" w:space="0" w:color="auto"/>
                                    <w:bottom w:val="none" w:sz="0" w:space="0" w:color="auto"/>
                                    <w:right w:val="none" w:sz="0" w:space="0" w:color="auto"/>
                                  </w:divBdr>
                                  <w:divsChild>
                                    <w:div w:id="1469469398">
                                      <w:marLeft w:val="0"/>
                                      <w:marRight w:val="0"/>
                                      <w:marTop w:val="0"/>
                                      <w:marBottom w:val="0"/>
                                      <w:divBdr>
                                        <w:top w:val="none" w:sz="0" w:space="0" w:color="auto"/>
                                        <w:left w:val="none" w:sz="0" w:space="0" w:color="auto"/>
                                        <w:bottom w:val="none" w:sz="0" w:space="0" w:color="auto"/>
                                        <w:right w:val="none" w:sz="0" w:space="0" w:color="auto"/>
                                      </w:divBdr>
                                      <w:divsChild>
                                        <w:div w:id="560556575">
                                          <w:marLeft w:val="0"/>
                                          <w:marRight w:val="0"/>
                                          <w:marTop w:val="0"/>
                                          <w:marBottom w:val="0"/>
                                          <w:divBdr>
                                            <w:top w:val="none" w:sz="0" w:space="0" w:color="auto"/>
                                            <w:left w:val="none" w:sz="0" w:space="0" w:color="auto"/>
                                            <w:bottom w:val="none" w:sz="0" w:space="0" w:color="auto"/>
                                            <w:right w:val="none" w:sz="0" w:space="0" w:color="auto"/>
                                          </w:divBdr>
                                          <w:divsChild>
                                            <w:div w:id="2416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hesis-PP/ThesisCheatSheet-Clinical-FINAL-StudentVersion-Spr'16.docx" TargetMode="External"/><Relationship Id="rId18" Type="http://schemas.openxmlformats.org/officeDocument/2006/relationships/hyperlink" Target="Thesis-PP/ProfessionalPaperInstructions-FINAL-Fall'15.docx" TargetMode="External"/><Relationship Id="rId26" Type="http://schemas.openxmlformats.org/officeDocument/2006/relationships/hyperlink" Target="http://www.gapsychology.org/" TargetMode="External"/><Relationship Id="rId39" Type="http://schemas.openxmlformats.org/officeDocument/2006/relationships/hyperlink" Target="http://www.clayton.edu/disability" TargetMode="External"/><Relationship Id="rId3" Type="http://schemas.openxmlformats.org/officeDocument/2006/relationships/styles" Target="styles.xml"/><Relationship Id="rId21" Type="http://schemas.openxmlformats.org/officeDocument/2006/relationships/hyperlink" Target="http://nbcc.org" TargetMode="External"/><Relationship Id="rId34" Type="http://schemas.openxmlformats.org/officeDocument/2006/relationships/hyperlink" Target="http://www.aiansip.org/" TargetMode="External"/><Relationship Id="rId42" Type="http://schemas.openxmlformats.org/officeDocument/2006/relationships/hyperlink" Target="http://www.clayton.edu/hub"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H:\Backup8-28-15\ClinicalProgram\Forms\Notification%20of%20Comprehensive%20Exam%20Re-Take.docx" TargetMode="External"/><Relationship Id="rId17" Type="http://schemas.openxmlformats.org/officeDocument/2006/relationships/hyperlink" Target="http://www.clayton.edu/provost/irb" TargetMode="External"/><Relationship Id="rId25" Type="http://schemas.openxmlformats.org/officeDocument/2006/relationships/hyperlink" Target="http://www.lpcaga.org/" TargetMode="External"/><Relationship Id="rId33" Type="http://schemas.openxmlformats.org/officeDocument/2006/relationships/hyperlink" Target="http://www.nlpa.ws/" TargetMode="External"/><Relationship Id="rId38" Type="http://schemas.openxmlformats.org/officeDocument/2006/relationships/hyperlink" Target="http://www.clayton.edu/counselin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ayton.edu/Portals/624/docs/prospectus-coversheet.pdf" TargetMode="External"/><Relationship Id="rId20" Type="http://schemas.openxmlformats.org/officeDocument/2006/relationships/hyperlink" Target="http://www.clayton.edu/registrar/graduation" TargetMode="External"/><Relationship Id="rId29" Type="http://schemas.openxmlformats.org/officeDocument/2006/relationships/hyperlink" Target="http://www.americanpsychotherapy.com/" TargetMode="External"/><Relationship Id="rId41" Type="http://schemas.openxmlformats.org/officeDocument/2006/relationships/hyperlink" Target="http://www.clayton.edu/regist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ton.edu/Portals/633/MSP%20Practicum%20Handbook-Rev%20Spr%202015.pdf" TargetMode="External"/><Relationship Id="rId24" Type="http://schemas.openxmlformats.org/officeDocument/2006/relationships/hyperlink" Target="http://www.clayton.edu/registrar/withdrawal" TargetMode="External"/><Relationship Id="rId32" Type="http://schemas.openxmlformats.org/officeDocument/2006/relationships/hyperlink" Target="http://www.matn.info/" TargetMode="External"/><Relationship Id="rId37" Type="http://schemas.openxmlformats.org/officeDocument/2006/relationships/hyperlink" Target="http://www.clayton.edu/graduate" TargetMode="External"/><Relationship Id="rId40" Type="http://schemas.openxmlformats.org/officeDocument/2006/relationships/hyperlink" Target="http://www.clayton.edu/financial-aid" TargetMode="External"/><Relationship Id="rId45" Type="http://schemas.openxmlformats.org/officeDocument/2006/relationships/hyperlink" Target="http://www.clayton.edu/uhs" TargetMode="External"/><Relationship Id="rId5" Type="http://schemas.openxmlformats.org/officeDocument/2006/relationships/webSettings" Target="webSettings.xml"/><Relationship Id="rId15" Type="http://schemas.openxmlformats.org/officeDocument/2006/relationships/hyperlink" Target="Thesis-PP/ThesisCheatSheet-Clinical-FINAL-StudentVersion-Spr'16.docx" TargetMode="External"/><Relationship Id="rId23" Type="http://schemas.openxmlformats.org/officeDocument/2006/relationships/hyperlink" Target="http://www.clayton.edu/hub/itpchoice" TargetMode="External"/><Relationship Id="rId28" Type="http://schemas.openxmlformats.org/officeDocument/2006/relationships/hyperlink" Target="http://www.apa.org/" TargetMode="External"/><Relationship Id="rId36" Type="http://schemas.openxmlformats.org/officeDocument/2006/relationships/hyperlink" Target="http://www.clayton.edu/msp" TargetMode="External"/><Relationship Id="rId49" Type="http://schemas.openxmlformats.org/officeDocument/2006/relationships/footer" Target="footer2.xml"/><Relationship Id="rId10" Type="http://schemas.openxmlformats.org/officeDocument/2006/relationships/hyperlink" Target="../../GraduateProgramForms/Master'sDegreePlanofStudy.docx" TargetMode="External"/><Relationship Id="rId19" Type="http://schemas.openxmlformats.org/officeDocument/2006/relationships/hyperlink" Target="../../GraduateProgramForms/ProfessionalPaper-CommitteeSelectionForms-JCWJ.docx" TargetMode="External"/><Relationship Id="rId31" Type="http://schemas.openxmlformats.org/officeDocument/2006/relationships/hyperlink" Target="http://www.maabpsi.org/" TargetMode="External"/><Relationship Id="rId44" Type="http://schemas.openxmlformats.org/officeDocument/2006/relationships/hyperlink" Target="http://www.clayton.edu/public-safety" TargetMode="External"/><Relationship Id="rId4" Type="http://schemas.openxmlformats.org/officeDocument/2006/relationships/settings" Target="settings.xml"/><Relationship Id="rId9" Type="http://schemas.openxmlformats.org/officeDocument/2006/relationships/hyperlink" Target="http://www.clayton.edu/portals/22/docs/GRE%20WAIVER%20OPTION%20FORM.pdf" TargetMode="External"/><Relationship Id="rId14" Type="http://schemas.openxmlformats.org/officeDocument/2006/relationships/hyperlink" Target="http://www.clayton.edu/portals/22/docs/thesis-guidelines.pdf" TargetMode="External"/><Relationship Id="rId22" Type="http://schemas.openxmlformats.org/officeDocument/2006/relationships/hyperlink" Target="http://sos.ga.gov/index.php/licensing/plb/43" TargetMode="External"/><Relationship Id="rId27" Type="http://schemas.openxmlformats.org/officeDocument/2006/relationships/hyperlink" Target="http://www.counseling.org/" TargetMode="External"/><Relationship Id="rId30" Type="http://schemas.openxmlformats.org/officeDocument/2006/relationships/hyperlink" Target="http://aapaonline.org/" TargetMode="External"/><Relationship Id="rId35" Type="http://schemas.openxmlformats.org/officeDocument/2006/relationships/hyperlink" Target="http://division45.org/" TargetMode="External"/><Relationship Id="rId43" Type="http://schemas.openxmlformats.org/officeDocument/2006/relationships/hyperlink" Target="http://www.clayton.edu/provost/irb" TargetMode="External"/><Relationship Id="rId48" Type="http://schemas.openxmlformats.org/officeDocument/2006/relationships/header" Target="header2.xml"/><Relationship Id="rId8" Type="http://schemas.openxmlformats.org/officeDocument/2006/relationships/hyperlink" Target="mailto:graduate@clayton.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0290-4FFA-4BD5-8ED4-A922695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31</Pages>
  <Words>14016</Words>
  <Characters>79897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Master of Clinical/ Counseling Psychology</vt:lpstr>
    </vt:vector>
  </TitlesOfParts>
  <Company>Clayton State University</Company>
  <LinksUpToDate>false</LinksUpToDate>
  <CharactersWithSpaces>93726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Clinical/ Counseling Psychology</dc:title>
  <dc:subject>Graduate Handbook</dc:subject>
  <dc:creator>Jeanette Walley-Jean</dc:creator>
  <cp:lastModifiedBy>Jeanette Walley-Jean</cp:lastModifiedBy>
  <cp:revision>32</cp:revision>
  <cp:lastPrinted>2014-07-29T16:05:00Z</cp:lastPrinted>
  <dcterms:created xsi:type="dcterms:W3CDTF">2015-10-21T17:06:00Z</dcterms:created>
  <dcterms:modified xsi:type="dcterms:W3CDTF">2016-08-08T13:16:00Z</dcterms:modified>
</cp:coreProperties>
</file>