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B733" w14:textId="77777777" w:rsidR="00F70A8D" w:rsidRDefault="00F70A8D" w:rsidP="00F70A8D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58651378" wp14:editId="38A8BFCE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5D5EE" w14:textId="385FAE8F" w:rsidR="00F70A8D" w:rsidRDefault="00F70A8D" w:rsidP="00F70A8D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Math </w:t>
      </w:r>
      <w:r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61"/>
        <w:gridCol w:w="1734"/>
        <w:gridCol w:w="1471"/>
        <w:gridCol w:w="5189"/>
        <w:gridCol w:w="1795"/>
      </w:tblGrid>
      <w:tr w:rsidR="000C7848" w:rsidRPr="00DB3771" w14:paraId="5CA4079C" w14:textId="77777777" w:rsidTr="000C7848">
        <w:trPr>
          <w:trHeight w:val="300"/>
        </w:trPr>
        <w:tc>
          <w:tcPr>
            <w:tcW w:w="2761" w:type="dxa"/>
            <w:shd w:val="clear" w:color="auto" w:fill="BFBFBF" w:themeFill="background1" w:themeFillShade="BF"/>
            <w:noWrap/>
            <w:hideMark/>
          </w:tcPr>
          <w:p w14:paraId="4DFB3300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Organization</w:t>
            </w:r>
          </w:p>
        </w:tc>
        <w:tc>
          <w:tcPr>
            <w:tcW w:w="1734" w:type="dxa"/>
            <w:shd w:val="clear" w:color="auto" w:fill="BFBFBF" w:themeFill="background1" w:themeFillShade="BF"/>
            <w:noWrap/>
            <w:hideMark/>
          </w:tcPr>
          <w:p w14:paraId="38E05C0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Type</w:t>
            </w:r>
          </w:p>
        </w:tc>
        <w:tc>
          <w:tcPr>
            <w:tcW w:w="1471" w:type="dxa"/>
            <w:shd w:val="clear" w:color="auto" w:fill="BFBFBF" w:themeFill="background1" w:themeFillShade="BF"/>
            <w:noWrap/>
            <w:hideMark/>
          </w:tcPr>
          <w:p w14:paraId="1237F20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5189" w:type="dxa"/>
            <w:shd w:val="clear" w:color="auto" w:fill="BFBFBF" w:themeFill="background1" w:themeFillShade="BF"/>
            <w:noWrap/>
            <w:hideMark/>
          </w:tcPr>
          <w:p w14:paraId="074DD7A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1795" w:type="dxa"/>
            <w:shd w:val="clear" w:color="auto" w:fill="BFBFBF" w:themeFill="background1" w:themeFillShade="BF"/>
            <w:noWrap/>
            <w:hideMark/>
          </w:tcPr>
          <w:p w14:paraId="50580AD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</w:tr>
      <w:tr w:rsidR="00DB3771" w:rsidRPr="00DB3771" w14:paraId="1068D7A1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BC4C60A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Alamgir Lab Georgia Tech</w:t>
            </w:r>
          </w:p>
        </w:tc>
        <w:tc>
          <w:tcPr>
            <w:tcW w:w="1734" w:type="dxa"/>
            <w:noWrap/>
            <w:hideMark/>
          </w:tcPr>
          <w:p w14:paraId="66EE235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Laboratory</w:t>
            </w:r>
          </w:p>
        </w:tc>
        <w:tc>
          <w:tcPr>
            <w:tcW w:w="1471" w:type="dxa"/>
            <w:noWrap/>
            <w:hideMark/>
          </w:tcPr>
          <w:p w14:paraId="58CF3CF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2162A09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https://www.mse.gatech.edu/people/faisal-alamgir</w:t>
            </w:r>
          </w:p>
        </w:tc>
        <w:tc>
          <w:tcPr>
            <w:tcW w:w="1795" w:type="dxa"/>
            <w:noWrap/>
            <w:hideMark/>
          </w:tcPr>
          <w:p w14:paraId="5FB7273A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385-3263</w:t>
            </w:r>
          </w:p>
        </w:tc>
      </w:tr>
      <w:tr w:rsidR="00DB3771" w:rsidRPr="00DB3771" w14:paraId="6260E181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2125031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April’s Tax Services</w:t>
            </w:r>
          </w:p>
        </w:tc>
        <w:tc>
          <w:tcPr>
            <w:tcW w:w="1734" w:type="dxa"/>
            <w:noWrap/>
            <w:hideMark/>
          </w:tcPr>
          <w:p w14:paraId="23F5889E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Tax Services</w:t>
            </w:r>
          </w:p>
        </w:tc>
        <w:tc>
          <w:tcPr>
            <w:tcW w:w="1471" w:type="dxa"/>
            <w:noWrap/>
            <w:hideMark/>
          </w:tcPr>
          <w:p w14:paraId="1D86CC6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575C24F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https://aprilstaxes.com/</w:t>
            </w:r>
          </w:p>
        </w:tc>
        <w:tc>
          <w:tcPr>
            <w:tcW w:w="1795" w:type="dxa"/>
            <w:noWrap/>
            <w:hideMark/>
          </w:tcPr>
          <w:p w14:paraId="0503159D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494-9605</w:t>
            </w:r>
          </w:p>
        </w:tc>
      </w:tr>
      <w:tr w:rsidR="00DB3771" w:rsidRPr="00DB3771" w14:paraId="5F2DF48B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39B7F7E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Bank of America (Tara)</w:t>
            </w:r>
          </w:p>
        </w:tc>
        <w:tc>
          <w:tcPr>
            <w:tcW w:w="1734" w:type="dxa"/>
            <w:noWrap/>
            <w:hideMark/>
          </w:tcPr>
          <w:p w14:paraId="61AEB4F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Financial Services </w:t>
            </w:r>
          </w:p>
        </w:tc>
        <w:tc>
          <w:tcPr>
            <w:tcW w:w="1471" w:type="dxa"/>
            <w:noWrap/>
            <w:hideMark/>
          </w:tcPr>
          <w:p w14:paraId="0661ED6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75DC872A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http://campus.bankofamerica.com/search-and-apply/internships/ </w:t>
            </w:r>
          </w:p>
        </w:tc>
        <w:tc>
          <w:tcPr>
            <w:tcW w:w="1795" w:type="dxa"/>
            <w:noWrap/>
            <w:hideMark/>
          </w:tcPr>
          <w:p w14:paraId="283A49CD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(800) 432-1000</w:t>
            </w:r>
          </w:p>
        </w:tc>
      </w:tr>
      <w:tr w:rsidR="00DB3771" w:rsidRPr="00DB3771" w14:paraId="507085A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010B65B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Chick-fil-A</w:t>
            </w:r>
          </w:p>
        </w:tc>
        <w:tc>
          <w:tcPr>
            <w:tcW w:w="1734" w:type="dxa"/>
            <w:noWrap/>
            <w:hideMark/>
          </w:tcPr>
          <w:p w14:paraId="2D4AFD6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Business Analytics</w:t>
            </w:r>
          </w:p>
        </w:tc>
        <w:tc>
          <w:tcPr>
            <w:tcW w:w="1471" w:type="dxa"/>
            <w:noWrap/>
            <w:hideMark/>
          </w:tcPr>
          <w:p w14:paraId="30E8D21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6ED0374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https://www.chick-fil-a.com/careers/corporate</w:t>
            </w:r>
          </w:p>
        </w:tc>
        <w:tc>
          <w:tcPr>
            <w:tcW w:w="1795" w:type="dxa"/>
            <w:noWrap/>
            <w:hideMark/>
          </w:tcPr>
          <w:p w14:paraId="44E641A1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1B067707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07C3E1B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County Chamber of Commerce</w:t>
            </w:r>
          </w:p>
        </w:tc>
        <w:tc>
          <w:tcPr>
            <w:tcW w:w="1734" w:type="dxa"/>
            <w:noWrap/>
            <w:hideMark/>
          </w:tcPr>
          <w:p w14:paraId="00B6C3A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Chamber of Commerce</w:t>
            </w:r>
          </w:p>
        </w:tc>
        <w:tc>
          <w:tcPr>
            <w:tcW w:w="1471" w:type="dxa"/>
            <w:noWrap/>
            <w:hideMark/>
          </w:tcPr>
          <w:p w14:paraId="7E7BE06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715C1B31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http://www.claytonchamber.org/</w:t>
            </w:r>
          </w:p>
        </w:tc>
        <w:tc>
          <w:tcPr>
            <w:tcW w:w="1795" w:type="dxa"/>
            <w:noWrap/>
            <w:hideMark/>
          </w:tcPr>
          <w:p w14:paraId="758C1B7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610-4021</w:t>
            </w:r>
          </w:p>
        </w:tc>
      </w:tr>
      <w:tr w:rsidR="00DB3771" w:rsidRPr="00DB3771" w14:paraId="0405AC6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62111671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County District Attorney Office</w:t>
            </w:r>
          </w:p>
        </w:tc>
        <w:tc>
          <w:tcPr>
            <w:tcW w:w="1734" w:type="dxa"/>
            <w:noWrap/>
            <w:hideMark/>
          </w:tcPr>
          <w:p w14:paraId="4496D12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Legal</w:t>
            </w:r>
          </w:p>
        </w:tc>
        <w:tc>
          <w:tcPr>
            <w:tcW w:w="1471" w:type="dxa"/>
            <w:noWrap/>
            <w:hideMark/>
          </w:tcPr>
          <w:p w14:paraId="68E2B8C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5CD7B4E9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https://www.claytoncountyga.gov/government/district-attorney</w:t>
            </w:r>
          </w:p>
        </w:tc>
        <w:tc>
          <w:tcPr>
            <w:tcW w:w="1795" w:type="dxa"/>
            <w:noWrap/>
            <w:hideMark/>
          </w:tcPr>
          <w:p w14:paraId="5A4429D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(770) 477-3450</w:t>
            </w:r>
          </w:p>
        </w:tc>
      </w:tr>
      <w:tr w:rsidR="00DB3771" w:rsidRPr="00DB3771" w14:paraId="2B1FEC32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68B35443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State University - Housing and Residence Life</w:t>
            </w:r>
          </w:p>
        </w:tc>
        <w:tc>
          <w:tcPr>
            <w:tcW w:w="1734" w:type="dxa"/>
            <w:noWrap/>
            <w:hideMark/>
          </w:tcPr>
          <w:p w14:paraId="42B489A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Education </w:t>
            </w:r>
          </w:p>
        </w:tc>
        <w:tc>
          <w:tcPr>
            <w:tcW w:w="1471" w:type="dxa"/>
            <w:noWrap/>
            <w:hideMark/>
          </w:tcPr>
          <w:p w14:paraId="23126494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189" w:type="dxa"/>
            <w:noWrap/>
            <w:hideMark/>
          </w:tcPr>
          <w:p w14:paraId="13A9341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https://clayton.edu/housing/</w:t>
            </w:r>
          </w:p>
        </w:tc>
        <w:tc>
          <w:tcPr>
            <w:tcW w:w="1795" w:type="dxa"/>
            <w:noWrap/>
            <w:hideMark/>
          </w:tcPr>
          <w:p w14:paraId="5D413F2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466-4663</w:t>
            </w:r>
          </w:p>
        </w:tc>
      </w:tr>
      <w:tr w:rsidR="00DB3771" w:rsidRPr="00DB3771" w14:paraId="65EF15E1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02B502C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Clayton State University- CIMS</w:t>
            </w:r>
          </w:p>
        </w:tc>
        <w:tc>
          <w:tcPr>
            <w:tcW w:w="1734" w:type="dxa"/>
            <w:noWrap/>
            <w:hideMark/>
          </w:tcPr>
          <w:p w14:paraId="753819C7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Information Mathematical Sciences</w:t>
            </w:r>
          </w:p>
        </w:tc>
        <w:tc>
          <w:tcPr>
            <w:tcW w:w="1471" w:type="dxa"/>
            <w:noWrap/>
            <w:hideMark/>
          </w:tcPr>
          <w:p w14:paraId="0441DBD0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Morrow</w:t>
            </w:r>
          </w:p>
        </w:tc>
        <w:tc>
          <w:tcPr>
            <w:tcW w:w="5189" w:type="dxa"/>
            <w:noWrap/>
            <w:hideMark/>
          </w:tcPr>
          <w:p w14:paraId="6D9A6FF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http://www.clayton.edu/cims/home/mission </w:t>
            </w:r>
          </w:p>
        </w:tc>
        <w:tc>
          <w:tcPr>
            <w:tcW w:w="1795" w:type="dxa"/>
            <w:noWrap/>
            <w:hideMark/>
          </w:tcPr>
          <w:p w14:paraId="58C703F1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466-4427</w:t>
            </w:r>
          </w:p>
        </w:tc>
      </w:tr>
      <w:tr w:rsidR="00DB3771" w:rsidRPr="00DB3771" w14:paraId="19EE9F68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2027571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Cox Communications</w:t>
            </w:r>
          </w:p>
        </w:tc>
        <w:tc>
          <w:tcPr>
            <w:tcW w:w="1734" w:type="dxa"/>
            <w:noWrap/>
            <w:hideMark/>
          </w:tcPr>
          <w:p w14:paraId="20440A7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Engineering</w:t>
            </w:r>
          </w:p>
        </w:tc>
        <w:tc>
          <w:tcPr>
            <w:tcW w:w="1471" w:type="dxa"/>
            <w:noWrap/>
            <w:hideMark/>
          </w:tcPr>
          <w:p w14:paraId="6D51F7D4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7C9D6B3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http://www.cox.com </w:t>
            </w:r>
          </w:p>
        </w:tc>
        <w:tc>
          <w:tcPr>
            <w:tcW w:w="1795" w:type="dxa"/>
            <w:noWrap/>
            <w:hideMark/>
          </w:tcPr>
          <w:p w14:paraId="3E27DA4D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269-0421</w:t>
            </w:r>
          </w:p>
        </w:tc>
      </w:tr>
      <w:tr w:rsidR="00DB3771" w:rsidRPr="00DB3771" w14:paraId="30950D88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72660DAE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Fintechdb</w:t>
            </w:r>
            <w:proofErr w:type="spellEnd"/>
          </w:p>
        </w:tc>
        <w:tc>
          <w:tcPr>
            <w:tcW w:w="1734" w:type="dxa"/>
            <w:noWrap/>
            <w:hideMark/>
          </w:tcPr>
          <w:p w14:paraId="5027AF31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Financial Services</w:t>
            </w:r>
          </w:p>
        </w:tc>
        <w:tc>
          <w:tcPr>
            <w:tcW w:w="1471" w:type="dxa"/>
            <w:noWrap/>
            <w:hideMark/>
          </w:tcPr>
          <w:p w14:paraId="1D78C2B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5189" w:type="dxa"/>
            <w:noWrap/>
            <w:hideMark/>
          </w:tcPr>
          <w:p w14:paraId="3CD1DC9D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https://www.fintechdb.com/</w:t>
            </w:r>
          </w:p>
        </w:tc>
        <w:tc>
          <w:tcPr>
            <w:tcW w:w="1795" w:type="dxa"/>
            <w:noWrap/>
            <w:hideMark/>
          </w:tcPr>
          <w:p w14:paraId="5A09447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hi@fintechdb.io</w:t>
            </w:r>
          </w:p>
        </w:tc>
      </w:tr>
      <w:tr w:rsidR="00DB3771" w:rsidRPr="00DB3771" w14:paraId="1490F479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6134F4FE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Fiserv</w:t>
            </w:r>
          </w:p>
        </w:tc>
        <w:tc>
          <w:tcPr>
            <w:tcW w:w="1734" w:type="dxa"/>
            <w:noWrap/>
            <w:hideMark/>
          </w:tcPr>
          <w:p w14:paraId="47A7A544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Financial Services</w:t>
            </w:r>
          </w:p>
        </w:tc>
        <w:tc>
          <w:tcPr>
            <w:tcW w:w="1471" w:type="dxa"/>
            <w:noWrap/>
            <w:hideMark/>
          </w:tcPr>
          <w:p w14:paraId="057BF840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Norcross</w:t>
            </w:r>
          </w:p>
        </w:tc>
        <w:tc>
          <w:tcPr>
            <w:tcW w:w="5189" w:type="dxa"/>
            <w:noWrap/>
            <w:hideMark/>
          </w:tcPr>
          <w:p w14:paraId="7FEF5AD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https://www.careers.fiserv.com/ </w:t>
            </w:r>
          </w:p>
        </w:tc>
        <w:tc>
          <w:tcPr>
            <w:tcW w:w="1795" w:type="dxa"/>
            <w:noWrap/>
            <w:hideMark/>
          </w:tcPr>
          <w:p w14:paraId="1C7D78D3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34894AC9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7FF73D1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Georgia Public Defender Office</w:t>
            </w:r>
          </w:p>
        </w:tc>
        <w:tc>
          <w:tcPr>
            <w:tcW w:w="1734" w:type="dxa"/>
            <w:noWrap/>
            <w:hideMark/>
          </w:tcPr>
          <w:p w14:paraId="3E0AD2B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Legal</w:t>
            </w:r>
          </w:p>
        </w:tc>
        <w:tc>
          <w:tcPr>
            <w:tcW w:w="1471" w:type="dxa"/>
            <w:noWrap/>
            <w:hideMark/>
          </w:tcPr>
          <w:p w14:paraId="4041D23A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382AD390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https://gapubdef.org/</w:t>
            </w:r>
          </w:p>
        </w:tc>
        <w:tc>
          <w:tcPr>
            <w:tcW w:w="1795" w:type="dxa"/>
            <w:noWrap/>
            <w:hideMark/>
          </w:tcPr>
          <w:p w14:paraId="5E0302A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795-2440</w:t>
            </w:r>
          </w:p>
        </w:tc>
      </w:tr>
      <w:tr w:rsidR="00DB3771" w:rsidRPr="00DB3771" w14:paraId="6A181A99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206C881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lastRenderedPageBreak/>
              <w:t>Gwinnett County Department of Water Resources</w:t>
            </w:r>
          </w:p>
        </w:tc>
        <w:tc>
          <w:tcPr>
            <w:tcW w:w="1734" w:type="dxa"/>
            <w:noWrap/>
            <w:hideMark/>
          </w:tcPr>
          <w:p w14:paraId="2946BB4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Analyst</w:t>
            </w:r>
          </w:p>
        </w:tc>
        <w:tc>
          <w:tcPr>
            <w:tcW w:w="1471" w:type="dxa"/>
            <w:noWrap/>
            <w:hideMark/>
          </w:tcPr>
          <w:p w14:paraId="198B786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Gwinnett County</w:t>
            </w:r>
          </w:p>
        </w:tc>
        <w:tc>
          <w:tcPr>
            <w:tcW w:w="5189" w:type="dxa"/>
            <w:noWrap/>
            <w:hideMark/>
          </w:tcPr>
          <w:p w14:paraId="1696A039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https://www.governmentjobs.com/careers/gwinnett/jobs/2793387/intern-data-analyst-department-of-water-resources</w:t>
            </w:r>
          </w:p>
        </w:tc>
        <w:tc>
          <w:tcPr>
            <w:tcW w:w="1795" w:type="dxa"/>
            <w:noWrap/>
            <w:hideMark/>
          </w:tcPr>
          <w:p w14:paraId="2B8D62E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(770) 822-7915</w:t>
            </w:r>
          </w:p>
        </w:tc>
      </w:tr>
      <w:tr w:rsidR="00DB3771" w:rsidRPr="00DB3771" w14:paraId="23F7D64A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39C141E3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MountainSeed</w:t>
            </w:r>
            <w:proofErr w:type="spellEnd"/>
            <w:r w:rsidRPr="00DB3771">
              <w:rPr>
                <w:rFonts w:ascii="Calibri" w:eastAsia="Times New Roman" w:hAnsi="Calibri" w:cs="Calibri"/>
                <w:color w:val="000000"/>
              </w:rPr>
              <w:t xml:space="preserve"> Appraisal Management LLC</w:t>
            </w:r>
          </w:p>
        </w:tc>
        <w:tc>
          <w:tcPr>
            <w:tcW w:w="1734" w:type="dxa"/>
            <w:noWrap/>
            <w:hideMark/>
          </w:tcPr>
          <w:p w14:paraId="4609874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Analyst</w:t>
            </w:r>
          </w:p>
        </w:tc>
        <w:tc>
          <w:tcPr>
            <w:tcW w:w="1471" w:type="dxa"/>
            <w:noWrap/>
            <w:hideMark/>
          </w:tcPr>
          <w:p w14:paraId="76981C50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4483219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https://mountainseed.com/</w:t>
            </w:r>
          </w:p>
        </w:tc>
        <w:tc>
          <w:tcPr>
            <w:tcW w:w="1795" w:type="dxa"/>
            <w:noWrap/>
            <w:hideMark/>
          </w:tcPr>
          <w:p w14:paraId="75ADB4A3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(855) 640-0905</w:t>
            </w:r>
          </w:p>
        </w:tc>
      </w:tr>
      <w:tr w:rsidR="00DB3771" w:rsidRPr="00DB3771" w14:paraId="60A1D623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75E49F2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Norfolk Southern</w:t>
            </w:r>
          </w:p>
        </w:tc>
        <w:tc>
          <w:tcPr>
            <w:tcW w:w="1734" w:type="dxa"/>
            <w:noWrap/>
            <w:hideMark/>
          </w:tcPr>
          <w:p w14:paraId="5EB9DBC7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Shipping/ Train Transport</w:t>
            </w:r>
          </w:p>
        </w:tc>
        <w:tc>
          <w:tcPr>
            <w:tcW w:w="1471" w:type="dxa"/>
            <w:noWrap/>
            <w:hideMark/>
          </w:tcPr>
          <w:p w14:paraId="1B31480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4CA4C2C7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http://www.nscorp.com/content/nscorp/en.html </w:t>
            </w:r>
          </w:p>
        </w:tc>
        <w:tc>
          <w:tcPr>
            <w:tcW w:w="1795" w:type="dxa"/>
            <w:noWrap/>
            <w:hideMark/>
          </w:tcPr>
          <w:p w14:paraId="67D139C3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(855) 667-3655</w:t>
            </w:r>
          </w:p>
        </w:tc>
      </w:tr>
      <w:tr w:rsidR="00DB3771" w:rsidRPr="00DB3771" w14:paraId="3DE7C60C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3BA0F6E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PrimeRevenue</w:t>
            </w:r>
            <w:proofErr w:type="spellEnd"/>
            <w:r w:rsidRPr="00DB3771">
              <w:rPr>
                <w:rFonts w:ascii="Calibri" w:eastAsia="Times New Roman" w:hAnsi="Calibri" w:cs="Calibri"/>
                <w:color w:val="000000"/>
              </w:rPr>
              <w:t>, Inc</w:t>
            </w:r>
          </w:p>
        </w:tc>
        <w:tc>
          <w:tcPr>
            <w:tcW w:w="1734" w:type="dxa"/>
            <w:noWrap/>
            <w:hideMark/>
          </w:tcPr>
          <w:p w14:paraId="292D9F64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Marketing </w:t>
            </w: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Anaylsis</w:t>
            </w:r>
            <w:proofErr w:type="spellEnd"/>
          </w:p>
        </w:tc>
        <w:tc>
          <w:tcPr>
            <w:tcW w:w="1471" w:type="dxa"/>
            <w:noWrap/>
            <w:hideMark/>
          </w:tcPr>
          <w:p w14:paraId="5648892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Remote</w:t>
            </w:r>
          </w:p>
        </w:tc>
        <w:tc>
          <w:tcPr>
            <w:tcW w:w="5189" w:type="dxa"/>
            <w:noWrap/>
            <w:hideMark/>
          </w:tcPr>
          <w:p w14:paraId="37C1B3F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https://careers-primerevenue.icims.com/jobs/intro?hashed=-626002060</w:t>
            </w:r>
          </w:p>
        </w:tc>
        <w:tc>
          <w:tcPr>
            <w:tcW w:w="1795" w:type="dxa"/>
            <w:noWrap/>
            <w:hideMark/>
          </w:tcPr>
          <w:p w14:paraId="1D220A09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904-7100</w:t>
            </w:r>
          </w:p>
        </w:tc>
      </w:tr>
      <w:tr w:rsidR="00DB3771" w:rsidRPr="00DB3771" w14:paraId="78DEB8EE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7FA59ED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Purchasing Power</w:t>
            </w:r>
          </w:p>
        </w:tc>
        <w:tc>
          <w:tcPr>
            <w:tcW w:w="1734" w:type="dxa"/>
            <w:noWrap/>
            <w:hideMark/>
          </w:tcPr>
          <w:p w14:paraId="0FCB67D7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Data </w:t>
            </w: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Anaylsis</w:t>
            </w:r>
            <w:proofErr w:type="spellEnd"/>
          </w:p>
        </w:tc>
        <w:tc>
          <w:tcPr>
            <w:tcW w:w="1471" w:type="dxa"/>
            <w:noWrap/>
            <w:hideMark/>
          </w:tcPr>
          <w:p w14:paraId="095B4C6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0E8E7564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https://corp.purchasingpower.com/</w:t>
            </w:r>
          </w:p>
        </w:tc>
        <w:tc>
          <w:tcPr>
            <w:tcW w:w="1795" w:type="dxa"/>
            <w:noWrap/>
            <w:hideMark/>
          </w:tcPr>
          <w:p w14:paraId="0A3A47B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 (888) 923-6236</w:t>
            </w:r>
          </w:p>
        </w:tc>
      </w:tr>
      <w:tr w:rsidR="00DB3771" w:rsidRPr="00DB3771" w14:paraId="4A234A2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13698729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B3771">
              <w:rPr>
                <w:rFonts w:ascii="Calibri" w:eastAsia="Times New Roman" w:hAnsi="Calibri" w:cs="Calibri"/>
                <w:color w:val="000000"/>
              </w:rPr>
              <w:t>RoadSync</w:t>
            </w:r>
            <w:proofErr w:type="spellEnd"/>
            <w:r w:rsidRPr="00DB3771">
              <w:rPr>
                <w:rFonts w:ascii="Calibri" w:eastAsia="Times New Roman" w:hAnsi="Calibri" w:cs="Calibri"/>
                <w:color w:val="000000"/>
              </w:rPr>
              <w:t>. Inc.</w:t>
            </w:r>
          </w:p>
        </w:tc>
        <w:tc>
          <w:tcPr>
            <w:tcW w:w="1734" w:type="dxa"/>
            <w:noWrap/>
            <w:hideMark/>
          </w:tcPr>
          <w:p w14:paraId="5272FDB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Analytics</w:t>
            </w:r>
          </w:p>
        </w:tc>
        <w:tc>
          <w:tcPr>
            <w:tcW w:w="1471" w:type="dxa"/>
            <w:noWrap/>
            <w:hideMark/>
          </w:tcPr>
          <w:p w14:paraId="207D57AA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0398CEFB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https://roadsync.com/careers/</w:t>
            </w:r>
          </w:p>
        </w:tc>
        <w:tc>
          <w:tcPr>
            <w:tcW w:w="1795" w:type="dxa"/>
            <w:noWrap/>
            <w:hideMark/>
          </w:tcPr>
          <w:p w14:paraId="18492BD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(866) 946-9586</w:t>
            </w:r>
          </w:p>
        </w:tc>
      </w:tr>
      <w:tr w:rsidR="00DB3771" w:rsidRPr="00DB3771" w14:paraId="0B981BF7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46E0370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RSM US LLP</w:t>
            </w:r>
          </w:p>
        </w:tc>
        <w:tc>
          <w:tcPr>
            <w:tcW w:w="1734" w:type="dxa"/>
            <w:noWrap/>
            <w:hideMark/>
          </w:tcPr>
          <w:p w14:paraId="22ABA2E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Data Analytics</w:t>
            </w:r>
          </w:p>
        </w:tc>
        <w:tc>
          <w:tcPr>
            <w:tcW w:w="1471" w:type="dxa"/>
            <w:noWrap/>
            <w:hideMark/>
          </w:tcPr>
          <w:p w14:paraId="2D94EA2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44E6E40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https://rsmus.com/careers.html</w:t>
            </w:r>
          </w:p>
        </w:tc>
        <w:tc>
          <w:tcPr>
            <w:tcW w:w="1795" w:type="dxa"/>
            <w:noWrap/>
            <w:hideMark/>
          </w:tcPr>
          <w:p w14:paraId="68C5E96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43879EB1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65759CC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The Oasis Group AH</w:t>
            </w:r>
          </w:p>
        </w:tc>
        <w:tc>
          <w:tcPr>
            <w:tcW w:w="1734" w:type="dxa"/>
            <w:noWrap/>
            <w:hideMark/>
          </w:tcPr>
          <w:p w14:paraId="6C0BA9F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Investment MGMT/ Fund Administration </w:t>
            </w:r>
          </w:p>
        </w:tc>
        <w:tc>
          <w:tcPr>
            <w:tcW w:w="1471" w:type="dxa"/>
            <w:noWrap/>
            <w:hideMark/>
          </w:tcPr>
          <w:p w14:paraId="16858E94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1CBB8FD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http://www.oasis.co.za/default/content.aspx?initial=true&amp;moveto=204 </w:t>
            </w:r>
          </w:p>
        </w:tc>
        <w:tc>
          <w:tcPr>
            <w:tcW w:w="1795" w:type="dxa"/>
            <w:noWrap/>
            <w:hideMark/>
          </w:tcPr>
          <w:p w14:paraId="62892CC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5A21801A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44DFC25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The Office of Science/US Department of Energy</w:t>
            </w:r>
          </w:p>
        </w:tc>
        <w:tc>
          <w:tcPr>
            <w:tcW w:w="1734" w:type="dxa"/>
            <w:noWrap/>
            <w:hideMark/>
          </w:tcPr>
          <w:p w14:paraId="572E8B5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Research</w:t>
            </w:r>
          </w:p>
        </w:tc>
        <w:tc>
          <w:tcPr>
            <w:tcW w:w="1471" w:type="dxa"/>
            <w:noWrap/>
            <w:hideMark/>
          </w:tcPr>
          <w:p w14:paraId="2FA49AB8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Washington, DC</w:t>
            </w:r>
          </w:p>
        </w:tc>
        <w:tc>
          <w:tcPr>
            <w:tcW w:w="5189" w:type="dxa"/>
            <w:noWrap/>
            <w:hideMark/>
          </w:tcPr>
          <w:p w14:paraId="58D03FF6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https://science.osti.gov/wdts/suli/ </w:t>
            </w:r>
          </w:p>
        </w:tc>
        <w:tc>
          <w:tcPr>
            <w:tcW w:w="1795" w:type="dxa"/>
            <w:noWrap/>
            <w:hideMark/>
          </w:tcPr>
          <w:p w14:paraId="4832A64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</w:tr>
      <w:tr w:rsidR="00DB3771" w:rsidRPr="00DB3771" w14:paraId="300BCF3F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523C59E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The Ron Clark Academy</w:t>
            </w:r>
          </w:p>
        </w:tc>
        <w:tc>
          <w:tcPr>
            <w:tcW w:w="1734" w:type="dxa"/>
            <w:noWrap/>
            <w:hideMark/>
          </w:tcPr>
          <w:p w14:paraId="70511747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Education </w:t>
            </w:r>
          </w:p>
        </w:tc>
        <w:tc>
          <w:tcPr>
            <w:tcW w:w="1471" w:type="dxa"/>
            <w:noWrap/>
            <w:hideMark/>
          </w:tcPr>
          <w:p w14:paraId="71F6F95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2AC9B802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http://www.ronclarkacademy.com/ </w:t>
            </w:r>
          </w:p>
        </w:tc>
        <w:tc>
          <w:tcPr>
            <w:tcW w:w="1795" w:type="dxa"/>
            <w:noWrap/>
            <w:hideMark/>
          </w:tcPr>
          <w:p w14:paraId="17A5005E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651-2100</w:t>
            </w:r>
          </w:p>
        </w:tc>
      </w:tr>
      <w:tr w:rsidR="00DB3771" w:rsidRPr="00DB3771" w14:paraId="40000475" w14:textId="77777777" w:rsidTr="000C7848">
        <w:trPr>
          <w:trHeight w:val="300"/>
        </w:trPr>
        <w:tc>
          <w:tcPr>
            <w:tcW w:w="2761" w:type="dxa"/>
            <w:noWrap/>
            <w:hideMark/>
          </w:tcPr>
          <w:p w14:paraId="501A6719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Together Friends Organization Inc. </w:t>
            </w:r>
          </w:p>
        </w:tc>
        <w:tc>
          <w:tcPr>
            <w:tcW w:w="1734" w:type="dxa"/>
            <w:noWrap/>
            <w:hideMark/>
          </w:tcPr>
          <w:p w14:paraId="1FF2014D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Non-Profit/Counseling</w:t>
            </w:r>
          </w:p>
        </w:tc>
        <w:tc>
          <w:tcPr>
            <w:tcW w:w="1471" w:type="dxa"/>
            <w:noWrap/>
            <w:hideMark/>
          </w:tcPr>
          <w:p w14:paraId="2228AAEF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Jonesboro</w:t>
            </w:r>
          </w:p>
        </w:tc>
        <w:tc>
          <w:tcPr>
            <w:tcW w:w="5189" w:type="dxa"/>
            <w:noWrap/>
            <w:hideMark/>
          </w:tcPr>
          <w:p w14:paraId="0D326300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https://togetherfriends.org/</w:t>
            </w:r>
          </w:p>
        </w:tc>
        <w:tc>
          <w:tcPr>
            <w:tcW w:w="1795" w:type="dxa"/>
            <w:noWrap/>
            <w:hideMark/>
          </w:tcPr>
          <w:p w14:paraId="610CB81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(678) 271-2692</w:t>
            </w:r>
          </w:p>
        </w:tc>
      </w:tr>
      <w:tr w:rsidR="00DB3771" w:rsidRPr="00DB3771" w14:paraId="5CBABF6B" w14:textId="77777777" w:rsidTr="000C7848">
        <w:trPr>
          <w:trHeight w:val="422"/>
        </w:trPr>
        <w:tc>
          <w:tcPr>
            <w:tcW w:w="2761" w:type="dxa"/>
            <w:noWrap/>
            <w:hideMark/>
          </w:tcPr>
          <w:p w14:paraId="5BB7C0C3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Women's Employment Opportunity Project, Inc.</w:t>
            </w:r>
          </w:p>
        </w:tc>
        <w:tc>
          <w:tcPr>
            <w:tcW w:w="1734" w:type="dxa"/>
            <w:noWrap/>
            <w:hideMark/>
          </w:tcPr>
          <w:p w14:paraId="336AE4E3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Non-Profit </w:t>
            </w:r>
          </w:p>
        </w:tc>
        <w:tc>
          <w:tcPr>
            <w:tcW w:w="1471" w:type="dxa"/>
            <w:noWrap/>
            <w:hideMark/>
          </w:tcPr>
          <w:p w14:paraId="26DBAF7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Atlanta</w:t>
            </w:r>
          </w:p>
        </w:tc>
        <w:tc>
          <w:tcPr>
            <w:tcW w:w="5189" w:type="dxa"/>
            <w:noWrap/>
            <w:hideMark/>
          </w:tcPr>
          <w:p w14:paraId="54E6F0EC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 xml:space="preserve">http://www.weop.org/ </w:t>
            </w:r>
          </w:p>
        </w:tc>
        <w:tc>
          <w:tcPr>
            <w:tcW w:w="1795" w:type="dxa"/>
            <w:noWrap/>
            <w:hideMark/>
          </w:tcPr>
          <w:p w14:paraId="3AB56A45" w14:textId="77777777" w:rsidR="00DB3771" w:rsidRPr="00DB3771" w:rsidRDefault="00DB3771" w:rsidP="00DB37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771">
              <w:rPr>
                <w:rFonts w:ascii="Calibri" w:eastAsia="Times New Roman" w:hAnsi="Calibri" w:cs="Calibri"/>
                <w:color w:val="000000"/>
              </w:rPr>
              <w:t>(404) 681-2497</w:t>
            </w:r>
          </w:p>
        </w:tc>
      </w:tr>
    </w:tbl>
    <w:p w14:paraId="7BB20103" w14:textId="77777777" w:rsidR="00DB3771" w:rsidRDefault="00DB3771" w:rsidP="00F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17C2D5" w14:textId="746FAFA3" w:rsidR="00F70A8D" w:rsidRPr="005F1A6B" w:rsidRDefault="00F70A8D" w:rsidP="00F70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8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F649CF9" w14:textId="7120430E" w:rsidR="000C7848" w:rsidRPr="002F1F9E" w:rsidRDefault="00F70A8D" w:rsidP="002F1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F9016F" w:rsidRPr="002F1F9E" w:rsidSect="00B932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A8D"/>
    <w:rsid w:val="000C7848"/>
    <w:rsid w:val="001B037F"/>
    <w:rsid w:val="001B7B5C"/>
    <w:rsid w:val="001D2634"/>
    <w:rsid w:val="002700FC"/>
    <w:rsid w:val="002E2CCF"/>
    <w:rsid w:val="002F1F9E"/>
    <w:rsid w:val="002F6CC9"/>
    <w:rsid w:val="0032797B"/>
    <w:rsid w:val="003E6793"/>
    <w:rsid w:val="0040371F"/>
    <w:rsid w:val="00405628"/>
    <w:rsid w:val="005011ED"/>
    <w:rsid w:val="005030CE"/>
    <w:rsid w:val="0059739D"/>
    <w:rsid w:val="006A08CE"/>
    <w:rsid w:val="006D5494"/>
    <w:rsid w:val="007731E3"/>
    <w:rsid w:val="008A29D7"/>
    <w:rsid w:val="00955FBE"/>
    <w:rsid w:val="00997AA0"/>
    <w:rsid w:val="009A773E"/>
    <w:rsid w:val="009E4AA0"/>
    <w:rsid w:val="00B546F1"/>
    <w:rsid w:val="00B64939"/>
    <w:rsid w:val="00B73C60"/>
    <w:rsid w:val="00BA3BEC"/>
    <w:rsid w:val="00C2326D"/>
    <w:rsid w:val="00DB3771"/>
    <w:rsid w:val="00ED0230"/>
    <w:rsid w:val="00F05783"/>
    <w:rsid w:val="00F26E84"/>
    <w:rsid w:val="00F7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A5A7"/>
  <w15:chartTrackingRefBased/>
  <w15:docId w15:val="{0CFCE554-1B84-401A-9B3B-D4706F4F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0A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C6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2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clayton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3" ma:contentTypeDescription="Create a new document." ma:contentTypeScope="" ma:versionID="6c67cededf0d072c5c166ec5dd65bf02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dbd7a31306b6af63ea00dc15b22b41a4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34583-4B0A-4BC4-8355-76C5E9EB3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22F90-C938-44F7-85BB-50C487178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4F6B8-D359-4591-9B74-CF2864797C1D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88f5d325-dde3-4340-a5aa-fe8b35a4f855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Roberts</dc:creator>
  <cp:keywords/>
  <dc:description/>
  <cp:lastModifiedBy>Henrietta Carter</cp:lastModifiedBy>
  <cp:revision>3</cp:revision>
  <dcterms:created xsi:type="dcterms:W3CDTF">2023-08-03T19:36:00Z</dcterms:created>
  <dcterms:modified xsi:type="dcterms:W3CDTF">2023-08-03T19:37:00Z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</Properties>
</file>