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9C" w:rsidRDefault="00174401" w:rsidP="00A576A0">
      <w:pPr>
        <w:jc w:val="center"/>
        <w:rPr>
          <w:b/>
          <w:sz w:val="28"/>
          <w:szCs w:val="28"/>
        </w:rPr>
      </w:pPr>
      <w:bookmarkStart w:id="0" w:name="_GoBack"/>
      <w:bookmarkEnd w:id="0"/>
      <w:r>
        <w:rPr>
          <w:b/>
          <w:sz w:val="28"/>
          <w:szCs w:val="28"/>
        </w:rPr>
        <w:t>Office of Community Standards</w:t>
      </w:r>
      <w:r w:rsidR="004A6DE0" w:rsidRPr="00AD7809">
        <w:rPr>
          <w:b/>
          <w:sz w:val="28"/>
          <w:szCs w:val="28"/>
        </w:rPr>
        <w:t xml:space="preserve"> </w:t>
      </w:r>
    </w:p>
    <w:p w:rsidR="006A00F9" w:rsidRDefault="00F5368D" w:rsidP="00A576A0">
      <w:pPr>
        <w:jc w:val="center"/>
        <w:rPr>
          <w:b/>
          <w:sz w:val="28"/>
          <w:szCs w:val="28"/>
        </w:rPr>
      </w:pPr>
      <w:r w:rsidRPr="00AD7809">
        <w:rPr>
          <w:b/>
          <w:sz w:val="28"/>
          <w:szCs w:val="28"/>
        </w:rPr>
        <w:t>Goals</w:t>
      </w:r>
      <w:r w:rsidR="00AD7809" w:rsidRPr="00AD7809">
        <w:rPr>
          <w:b/>
          <w:sz w:val="28"/>
          <w:szCs w:val="28"/>
        </w:rPr>
        <w:t xml:space="preserve"> and Objectives</w:t>
      </w:r>
      <w:r w:rsidR="00163F4D">
        <w:rPr>
          <w:b/>
          <w:sz w:val="28"/>
          <w:szCs w:val="28"/>
        </w:rPr>
        <w:t xml:space="preserve"> </w:t>
      </w:r>
      <w:r w:rsidR="007270DF">
        <w:rPr>
          <w:b/>
          <w:sz w:val="28"/>
          <w:szCs w:val="28"/>
        </w:rPr>
        <w:t>2015-2016</w:t>
      </w:r>
    </w:p>
    <w:p w:rsidR="006602EE" w:rsidRPr="00AD7809" w:rsidRDefault="006602EE" w:rsidP="00A576A0">
      <w:pPr>
        <w:jc w:val="center"/>
        <w:rPr>
          <w:b/>
          <w:sz w:val="28"/>
          <w:szCs w:val="28"/>
        </w:rPr>
      </w:pPr>
    </w:p>
    <w:p w:rsidR="00622BE7" w:rsidRDefault="00622BE7" w:rsidP="00A576A0"/>
    <w:tbl>
      <w:tblPr>
        <w:tblStyle w:val="TableGrid"/>
        <w:tblW w:w="9468" w:type="dxa"/>
        <w:tblLook w:val="04A0" w:firstRow="1" w:lastRow="0" w:firstColumn="1" w:lastColumn="0" w:noHBand="0" w:noVBand="1"/>
      </w:tblPr>
      <w:tblGrid>
        <w:gridCol w:w="9468"/>
      </w:tblGrid>
      <w:tr w:rsidR="0049294F" w:rsidRPr="003A0BB2" w:rsidTr="00A576A0">
        <w:trPr>
          <w:trHeight w:val="629"/>
        </w:trPr>
        <w:tc>
          <w:tcPr>
            <w:tcW w:w="9468" w:type="dxa"/>
            <w:shd w:val="clear" w:color="auto" w:fill="F2F2F2" w:themeFill="background1" w:themeFillShade="F2"/>
          </w:tcPr>
          <w:p w:rsidR="00B50695" w:rsidRDefault="00B50695" w:rsidP="00000658">
            <w:pPr>
              <w:rPr>
                <w:rFonts w:cs="Arial"/>
                <w:b/>
              </w:rPr>
            </w:pPr>
          </w:p>
          <w:p w:rsidR="00B50695" w:rsidRPr="00B50695" w:rsidRDefault="00174401" w:rsidP="00B50695">
            <w:pPr>
              <w:pStyle w:val="Default"/>
              <w:rPr>
                <w:rFonts w:ascii="Arial" w:hAnsi="Arial" w:cs="Arial"/>
                <w:b/>
                <w:sz w:val="22"/>
                <w:szCs w:val="22"/>
              </w:rPr>
            </w:pPr>
            <w:r>
              <w:rPr>
                <w:rFonts w:ascii="Arial" w:hAnsi="Arial" w:cs="Arial"/>
                <w:b/>
                <w:sz w:val="22"/>
                <w:szCs w:val="22"/>
              </w:rPr>
              <w:t>The Office of Community Standards will be more proactive in engaging and educating students about academic integrity with</w:t>
            </w:r>
            <w:r w:rsidR="00B65804">
              <w:rPr>
                <w:rFonts w:ascii="Arial" w:hAnsi="Arial" w:cs="Arial"/>
                <w:b/>
                <w:sz w:val="22"/>
                <w:szCs w:val="22"/>
              </w:rPr>
              <w:t xml:space="preserve"> a major emphasis on plagiarism</w:t>
            </w:r>
          </w:p>
          <w:p w:rsidR="00A576A0" w:rsidRPr="0020465E" w:rsidRDefault="00A576A0" w:rsidP="00A576A0">
            <w:pPr>
              <w:pStyle w:val="Default"/>
            </w:pPr>
          </w:p>
        </w:tc>
      </w:tr>
      <w:tr w:rsidR="0049294F" w:rsidRPr="003A0BB2" w:rsidTr="0049294F">
        <w:trPr>
          <w:trHeight w:val="253"/>
        </w:trPr>
        <w:tc>
          <w:tcPr>
            <w:tcW w:w="9468" w:type="dxa"/>
          </w:tcPr>
          <w:p w:rsidR="0049294F" w:rsidRDefault="00174401" w:rsidP="00000658">
            <w:pPr>
              <w:pStyle w:val="ListParagraph"/>
              <w:numPr>
                <w:ilvl w:val="0"/>
                <w:numId w:val="34"/>
              </w:numPr>
            </w:pPr>
            <w:r>
              <w:rPr>
                <w:rFonts w:cs="Arial"/>
              </w:rPr>
              <w:t xml:space="preserve">Present at least 4-6 workshops to students each year (minimum of 2 each </w:t>
            </w:r>
            <w:r w:rsidR="00B65804">
              <w:rPr>
                <w:rFonts w:cs="Arial"/>
              </w:rPr>
              <w:t>semester), including SMARTSTART</w:t>
            </w:r>
          </w:p>
          <w:p w:rsidR="006602EE" w:rsidRPr="00000658" w:rsidRDefault="006602EE" w:rsidP="006602EE">
            <w:pPr>
              <w:pStyle w:val="ListParagraph"/>
              <w:ind w:left="360"/>
            </w:pPr>
          </w:p>
        </w:tc>
      </w:tr>
      <w:tr w:rsidR="0049294F" w:rsidRPr="003A0BB2" w:rsidTr="0049294F">
        <w:trPr>
          <w:trHeight w:val="253"/>
        </w:trPr>
        <w:tc>
          <w:tcPr>
            <w:tcW w:w="9468" w:type="dxa"/>
          </w:tcPr>
          <w:p w:rsidR="00954FB6" w:rsidRPr="00DC5AC6" w:rsidRDefault="00174401" w:rsidP="00DC5AC6">
            <w:pPr>
              <w:pStyle w:val="ListParagraph"/>
              <w:numPr>
                <w:ilvl w:val="0"/>
                <w:numId w:val="34"/>
              </w:numPr>
            </w:pPr>
            <w:r>
              <w:rPr>
                <w:rFonts w:cs="Arial"/>
              </w:rPr>
              <w:t>Create Academic Integrity Sanction Intervention Assessment program to properly identify the problem areas students have in regards to plagiarism and then develop sanctions to properly</w:t>
            </w:r>
            <w:r w:rsidR="00B65804">
              <w:rPr>
                <w:rFonts w:cs="Arial"/>
              </w:rPr>
              <w:t xml:space="preserve"> address the issue</w:t>
            </w:r>
          </w:p>
          <w:p w:rsidR="00A576A0" w:rsidRDefault="00A576A0" w:rsidP="00A576A0">
            <w:pPr>
              <w:pStyle w:val="ListParagraph"/>
              <w:ind w:left="360"/>
            </w:pPr>
          </w:p>
        </w:tc>
      </w:tr>
      <w:tr w:rsidR="0049294F" w:rsidRPr="003A0BB2" w:rsidTr="0049294F">
        <w:trPr>
          <w:trHeight w:val="253"/>
        </w:trPr>
        <w:tc>
          <w:tcPr>
            <w:tcW w:w="9468" w:type="dxa"/>
          </w:tcPr>
          <w:p w:rsidR="0049294F" w:rsidRPr="00DC5AC6" w:rsidRDefault="00174401" w:rsidP="00A576A0">
            <w:pPr>
              <w:pStyle w:val="ListParagraph"/>
              <w:numPr>
                <w:ilvl w:val="0"/>
                <w:numId w:val="34"/>
              </w:numPr>
            </w:pPr>
            <w:r>
              <w:t>Collaborate with Faculty to present workshops to other Faculty on how to address and detect plagiarism and oth</w:t>
            </w:r>
            <w:r w:rsidR="00B65804">
              <w:t>er forms of academic misconduct</w:t>
            </w:r>
          </w:p>
          <w:p w:rsidR="0049294F" w:rsidRPr="00A97197" w:rsidRDefault="0049294F" w:rsidP="00A576A0">
            <w:pPr>
              <w:pStyle w:val="ListParagraph"/>
              <w:ind w:left="360"/>
            </w:pPr>
          </w:p>
        </w:tc>
      </w:tr>
      <w:tr w:rsidR="0049294F" w:rsidRPr="003A0BB2" w:rsidTr="00A97197">
        <w:trPr>
          <w:trHeight w:val="253"/>
        </w:trPr>
        <w:tc>
          <w:tcPr>
            <w:tcW w:w="9468" w:type="dxa"/>
            <w:shd w:val="clear" w:color="auto" w:fill="auto"/>
          </w:tcPr>
          <w:p w:rsidR="0049294F" w:rsidRPr="00A97197" w:rsidRDefault="00174401" w:rsidP="00DC5AC6">
            <w:pPr>
              <w:pStyle w:val="ListParagraph"/>
              <w:numPr>
                <w:ilvl w:val="0"/>
                <w:numId w:val="34"/>
              </w:numPr>
              <w:rPr>
                <w:rFonts w:cs="Arial"/>
              </w:rPr>
            </w:pPr>
            <w:r>
              <w:rPr>
                <w:rFonts w:cs="Arial"/>
              </w:rPr>
              <w:t>Continue collaboration with Writer’s Studio where the Office of Community Standards presents a plagiarism workshop each semester.  Review evaluations from past workshops as well as, conduct statistics to assist in determining problem areas for the works</w:t>
            </w:r>
            <w:r w:rsidR="00527C76">
              <w:rPr>
                <w:rFonts w:cs="Arial"/>
              </w:rPr>
              <w:t>hop to focus.</w:t>
            </w:r>
          </w:p>
        </w:tc>
      </w:tr>
      <w:tr w:rsidR="0049294F" w:rsidRPr="003A0BB2" w:rsidTr="0049294F">
        <w:trPr>
          <w:trHeight w:val="253"/>
        </w:trPr>
        <w:tc>
          <w:tcPr>
            <w:tcW w:w="9468" w:type="dxa"/>
            <w:shd w:val="clear" w:color="auto" w:fill="F2F2F2" w:themeFill="background1" w:themeFillShade="F2"/>
          </w:tcPr>
          <w:p w:rsidR="00527C76" w:rsidRDefault="00527C76" w:rsidP="00A576A0">
            <w:pPr>
              <w:pStyle w:val="PlainText"/>
              <w:rPr>
                <w:rFonts w:ascii="Arial" w:hAnsi="Arial" w:cs="Arial"/>
                <w:b/>
                <w:sz w:val="22"/>
                <w:szCs w:val="22"/>
              </w:rPr>
            </w:pPr>
          </w:p>
          <w:p w:rsidR="0049294F" w:rsidRPr="00BC1FF6" w:rsidRDefault="00527C76" w:rsidP="00A576A0">
            <w:pPr>
              <w:pStyle w:val="PlainText"/>
              <w:rPr>
                <w:rFonts w:ascii="Arial" w:hAnsi="Arial" w:cs="Arial"/>
                <w:b/>
                <w:sz w:val="22"/>
                <w:szCs w:val="22"/>
              </w:rPr>
            </w:pPr>
            <w:r>
              <w:rPr>
                <w:rFonts w:ascii="Arial" w:hAnsi="Arial" w:cs="Arial"/>
                <w:b/>
                <w:sz w:val="22"/>
                <w:szCs w:val="22"/>
              </w:rPr>
              <w:t>Implementation of Everfi Online Courses in accordance with University System of Georgia Requirement and Camps SaVE ACT a</w:t>
            </w:r>
            <w:r w:rsidR="00B65804">
              <w:rPr>
                <w:rFonts w:ascii="Arial" w:hAnsi="Arial" w:cs="Arial"/>
                <w:b/>
                <w:sz w:val="22"/>
                <w:szCs w:val="22"/>
              </w:rPr>
              <w:t>nd Title IX Federal Regulations</w:t>
            </w:r>
          </w:p>
          <w:p w:rsidR="0049294F" w:rsidRDefault="0049294F" w:rsidP="00A576A0">
            <w:pPr>
              <w:pStyle w:val="ListParagraph"/>
              <w:ind w:left="360"/>
            </w:pPr>
          </w:p>
        </w:tc>
      </w:tr>
      <w:tr w:rsidR="0049294F" w:rsidRPr="003A0BB2" w:rsidTr="0049294F">
        <w:trPr>
          <w:trHeight w:val="253"/>
        </w:trPr>
        <w:tc>
          <w:tcPr>
            <w:tcW w:w="9468" w:type="dxa"/>
          </w:tcPr>
          <w:p w:rsidR="0049294F" w:rsidRDefault="00527C76" w:rsidP="00A576A0">
            <w:pPr>
              <w:pStyle w:val="ListParagraph"/>
              <w:numPr>
                <w:ilvl w:val="0"/>
                <w:numId w:val="40"/>
              </w:numPr>
              <w:rPr>
                <w:rFonts w:cs="Arial"/>
              </w:rPr>
            </w:pPr>
            <w:r>
              <w:rPr>
                <w:rFonts w:cs="Arial"/>
              </w:rPr>
              <w:t>Work with identified committee to successfully implement Haven and Alcoholedu on the Clayton State University campus within the respective populations (all First Year students) and determine a progressive ap</w:t>
            </w:r>
            <w:r w:rsidR="00B65804">
              <w:rPr>
                <w:rFonts w:cs="Arial"/>
              </w:rPr>
              <w:t>proach to different populations</w:t>
            </w:r>
          </w:p>
          <w:p w:rsidR="0049294F" w:rsidRPr="00452D96" w:rsidRDefault="0049294F" w:rsidP="00452D96">
            <w:pPr>
              <w:rPr>
                <w:rFonts w:cs="Arial"/>
              </w:rPr>
            </w:pPr>
          </w:p>
        </w:tc>
      </w:tr>
      <w:tr w:rsidR="0049294F" w:rsidRPr="003A0BB2" w:rsidTr="0049294F">
        <w:trPr>
          <w:trHeight w:val="253"/>
        </w:trPr>
        <w:tc>
          <w:tcPr>
            <w:tcW w:w="9468" w:type="dxa"/>
          </w:tcPr>
          <w:p w:rsidR="009656EE" w:rsidRPr="00DC5AC6" w:rsidRDefault="00527C76" w:rsidP="00DC5AC6">
            <w:pPr>
              <w:pStyle w:val="ListParagraph"/>
              <w:numPr>
                <w:ilvl w:val="0"/>
                <w:numId w:val="40"/>
              </w:numPr>
              <w:rPr>
                <w:rFonts w:cs="Arial"/>
              </w:rPr>
            </w:pPr>
            <w:r>
              <w:rPr>
                <w:rFonts w:cs="Arial"/>
              </w:rPr>
              <w:t>Create marketing strategies to inform students of the requirement and reduce the number of students who do not complete by the deadline as well, reduce the num</w:t>
            </w:r>
            <w:r w:rsidR="00B65804">
              <w:rPr>
                <w:rFonts w:cs="Arial"/>
              </w:rPr>
              <w:t>ber of holds placed on accounts</w:t>
            </w:r>
          </w:p>
          <w:p w:rsidR="00A576A0" w:rsidRPr="00A576A0" w:rsidRDefault="00A576A0" w:rsidP="00A576A0">
            <w:pPr>
              <w:rPr>
                <w:rFonts w:cs="Arial"/>
              </w:rPr>
            </w:pPr>
          </w:p>
        </w:tc>
      </w:tr>
      <w:tr w:rsidR="0049294F" w:rsidRPr="003A0BB2" w:rsidTr="0049294F">
        <w:trPr>
          <w:trHeight w:val="253"/>
        </w:trPr>
        <w:tc>
          <w:tcPr>
            <w:tcW w:w="9468" w:type="dxa"/>
          </w:tcPr>
          <w:p w:rsidR="002A024C" w:rsidRDefault="00527C76" w:rsidP="00D04E08">
            <w:pPr>
              <w:pStyle w:val="ListParagraph"/>
              <w:numPr>
                <w:ilvl w:val="0"/>
                <w:numId w:val="40"/>
              </w:numPr>
              <w:rPr>
                <w:rFonts w:cs="Arial"/>
              </w:rPr>
            </w:pPr>
            <w:r>
              <w:rPr>
                <w:rFonts w:cs="Arial"/>
              </w:rPr>
              <w:t>Assess the impact of the Everfi courses on the CSU student population</w:t>
            </w:r>
          </w:p>
          <w:p w:rsidR="006602EE" w:rsidRPr="00D04E08" w:rsidRDefault="006602EE" w:rsidP="006602EE">
            <w:pPr>
              <w:pStyle w:val="ListParagraph"/>
              <w:ind w:left="360"/>
              <w:rPr>
                <w:rFonts w:cs="Arial"/>
              </w:rPr>
            </w:pPr>
          </w:p>
        </w:tc>
      </w:tr>
      <w:tr w:rsidR="0049294F" w:rsidRPr="003A0BB2" w:rsidTr="0049294F">
        <w:trPr>
          <w:trHeight w:val="253"/>
        </w:trPr>
        <w:tc>
          <w:tcPr>
            <w:tcW w:w="9468" w:type="dxa"/>
            <w:shd w:val="clear" w:color="auto" w:fill="F2F2F2" w:themeFill="background1" w:themeFillShade="F2"/>
            <w:vAlign w:val="center"/>
          </w:tcPr>
          <w:p w:rsidR="00527C76" w:rsidRDefault="00527C76" w:rsidP="00A576A0">
            <w:pPr>
              <w:pStyle w:val="Default"/>
              <w:rPr>
                <w:rFonts w:ascii="Arial" w:hAnsi="Arial" w:cs="Arial"/>
                <w:b/>
                <w:sz w:val="22"/>
                <w:szCs w:val="22"/>
              </w:rPr>
            </w:pPr>
          </w:p>
          <w:p w:rsidR="0049294F" w:rsidRDefault="00527C76" w:rsidP="00A576A0">
            <w:pPr>
              <w:pStyle w:val="Default"/>
              <w:rPr>
                <w:rFonts w:ascii="Arial" w:hAnsi="Arial" w:cs="Arial"/>
                <w:b/>
                <w:sz w:val="22"/>
                <w:szCs w:val="22"/>
              </w:rPr>
            </w:pPr>
            <w:r>
              <w:rPr>
                <w:rFonts w:ascii="Arial" w:hAnsi="Arial" w:cs="Arial"/>
                <w:b/>
                <w:sz w:val="22"/>
                <w:szCs w:val="22"/>
              </w:rPr>
              <w:t>Increase visibility of the Office of Community Standards along with the expectations of the community that also encourages students to think p</w:t>
            </w:r>
            <w:r w:rsidR="00B65804">
              <w:rPr>
                <w:rFonts w:ascii="Arial" w:hAnsi="Arial" w:cs="Arial"/>
                <w:b/>
                <w:sz w:val="22"/>
                <w:szCs w:val="22"/>
              </w:rPr>
              <w:t>roactively about their behavior</w:t>
            </w:r>
          </w:p>
          <w:p w:rsidR="0049294F" w:rsidRPr="004A6DE0" w:rsidRDefault="0049294F" w:rsidP="00A576A0">
            <w:pPr>
              <w:pStyle w:val="Default"/>
              <w:rPr>
                <w:rFonts w:ascii="Arial" w:hAnsi="Arial" w:cs="Arial"/>
                <w:b/>
                <w:sz w:val="22"/>
                <w:szCs w:val="22"/>
              </w:rPr>
            </w:pPr>
          </w:p>
        </w:tc>
      </w:tr>
      <w:tr w:rsidR="0049294F" w:rsidRPr="003A0BB2" w:rsidTr="0049294F">
        <w:trPr>
          <w:trHeight w:val="253"/>
        </w:trPr>
        <w:tc>
          <w:tcPr>
            <w:tcW w:w="9468" w:type="dxa"/>
          </w:tcPr>
          <w:p w:rsidR="0049294F" w:rsidRDefault="00527C76" w:rsidP="00A576A0">
            <w:pPr>
              <w:pStyle w:val="ListParagraph"/>
              <w:numPr>
                <w:ilvl w:val="0"/>
                <w:numId w:val="18"/>
              </w:numPr>
            </w:pPr>
            <w:r>
              <w:t>Create an Ehtical/Honesty statement that is marketed to the campus community and target to students and can be incorporated on tests and assignments by</w:t>
            </w:r>
            <w:r w:rsidR="00B65804">
              <w:t xml:space="preserve"> faculty members</w:t>
            </w:r>
          </w:p>
          <w:p w:rsidR="0049294F" w:rsidRPr="008F072B" w:rsidRDefault="0049294F" w:rsidP="00A576A0">
            <w:pPr>
              <w:pStyle w:val="ListParagraph"/>
              <w:ind w:left="360"/>
            </w:pPr>
          </w:p>
        </w:tc>
      </w:tr>
      <w:tr w:rsidR="0049294F" w:rsidRPr="003A0BB2" w:rsidTr="0049294F">
        <w:tc>
          <w:tcPr>
            <w:tcW w:w="9468" w:type="dxa"/>
          </w:tcPr>
          <w:p w:rsidR="00A576A0" w:rsidRPr="008F072B" w:rsidRDefault="00527C76" w:rsidP="00527C76">
            <w:pPr>
              <w:pStyle w:val="ListParagraph"/>
              <w:numPr>
                <w:ilvl w:val="0"/>
                <w:numId w:val="18"/>
              </w:numPr>
            </w:pPr>
            <w:r>
              <w:t>Utilize the same ethical/community principle statements to reinforce the idea of Ethics and Honesty as Clayton State Community Princip</w:t>
            </w:r>
            <w:r w:rsidR="00B65804">
              <w:t>les through community marketing</w:t>
            </w:r>
          </w:p>
        </w:tc>
      </w:tr>
      <w:tr w:rsidR="0049294F" w:rsidRPr="003A0BB2" w:rsidTr="0049294F">
        <w:tc>
          <w:tcPr>
            <w:tcW w:w="9468" w:type="dxa"/>
            <w:shd w:val="clear" w:color="auto" w:fill="F2F2F2" w:themeFill="background1" w:themeFillShade="F2"/>
          </w:tcPr>
          <w:p w:rsidR="0049294F" w:rsidRDefault="0049294F" w:rsidP="00A576A0">
            <w:pPr>
              <w:rPr>
                <w:b/>
              </w:rPr>
            </w:pPr>
          </w:p>
          <w:p w:rsidR="0049294F" w:rsidRDefault="00527C76" w:rsidP="00A576A0">
            <w:pPr>
              <w:rPr>
                <w:b/>
              </w:rPr>
            </w:pPr>
            <w:r>
              <w:rPr>
                <w:b/>
              </w:rPr>
              <w:t>Purchase and implement new conduct database management system (Maxient)</w:t>
            </w:r>
          </w:p>
          <w:p w:rsidR="0049294F" w:rsidRPr="004A6DE0" w:rsidRDefault="0049294F" w:rsidP="00A576A0">
            <w:pPr>
              <w:rPr>
                <w:b/>
              </w:rPr>
            </w:pPr>
          </w:p>
        </w:tc>
      </w:tr>
      <w:tr w:rsidR="00CA2FF8" w:rsidRPr="003A0BB2" w:rsidTr="00D97148">
        <w:tc>
          <w:tcPr>
            <w:tcW w:w="9468" w:type="dxa"/>
          </w:tcPr>
          <w:p w:rsidR="00CA2FF8" w:rsidRDefault="00527C76" w:rsidP="00D97148">
            <w:pPr>
              <w:pStyle w:val="ListParagraph"/>
              <w:numPr>
                <w:ilvl w:val="0"/>
                <w:numId w:val="37"/>
              </w:numPr>
            </w:pPr>
            <w:r>
              <w:t xml:space="preserve">Successfully procure The Maxient Conduct and Care Management Software for the Office of Community Standards using Clayton State </w:t>
            </w:r>
            <w:r w:rsidR="00B65804">
              <w:t>University procurement policies</w:t>
            </w:r>
          </w:p>
          <w:p w:rsidR="00CA2FF8" w:rsidRDefault="00CA2FF8" w:rsidP="00D97148"/>
        </w:tc>
      </w:tr>
      <w:tr w:rsidR="00C80F99" w:rsidRPr="003A0BB2" w:rsidTr="00D97148">
        <w:tc>
          <w:tcPr>
            <w:tcW w:w="9468" w:type="dxa"/>
          </w:tcPr>
          <w:p w:rsidR="00C80F99" w:rsidRDefault="00527C76" w:rsidP="00C13AA5">
            <w:pPr>
              <w:pStyle w:val="ListParagraph"/>
              <w:numPr>
                <w:ilvl w:val="0"/>
                <w:numId w:val="37"/>
              </w:numPr>
            </w:pPr>
            <w:r>
              <w:t>Implement Maxient Conduct Management Software for the Office of Community Standards.  Implementation will require collaboration with ITS to ensure the flow of data from applicable student information systems such as BANNER and the DUCK.  Ensure that the flow of information is constant, automatic.  Current case file will need to be transferred into the new database and older cases need to be added to the free up physical space.</w:t>
            </w:r>
          </w:p>
        </w:tc>
      </w:tr>
    </w:tbl>
    <w:p w:rsidR="00A77244" w:rsidRPr="003A0BB2" w:rsidRDefault="00A77244" w:rsidP="00A576A0">
      <w:pPr>
        <w:tabs>
          <w:tab w:val="left" w:pos="1200"/>
        </w:tabs>
      </w:pPr>
    </w:p>
    <w:sectPr w:rsidR="00A77244" w:rsidRPr="003A0BB2" w:rsidSect="00B65804">
      <w:footerReference w:type="default" r:id="rId7"/>
      <w:pgSz w:w="12240" w:h="15840" w:code="1"/>
      <w:pgMar w:top="450" w:right="1440" w:bottom="576"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0E" w:rsidRDefault="0046580E" w:rsidP="00F5368D">
      <w:r>
        <w:separator/>
      </w:r>
    </w:p>
  </w:endnote>
  <w:endnote w:type="continuationSeparator" w:id="0">
    <w:p w:rsidR="0046580E" w:rsidRDefault="0046580E" w:rsidP="00F5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6" w:rsidRPr="008018D6" w:rsidRDefault="008018D6" w:rsidP="008018D6">
    <w:pPr>
      <w:pStyle w:val="Footer"/>
      <w:jc w:val="right"/>
      <w:rPr>
        <w:sz w:val="20"/>
        <w:szCs w:val="20"/>
      </w:rPr>
    </w:pPr>
    <w:r w:rsidRPr="008018D6">
      <w:rPr>
        <w:sz w:val="20"/>
        <w:szCs w:val="20"/>
      </w:rPr>
      <w:t>Divisi</w:t>
    </w:r>
    <w:r w:rsidR="00D04E08">
      <w:rPr>
        <w:sz w:val="20"/>
        <w:szCs w:val="20"/>
      </w:rPr>
      <w:t>on of Student Affairs Goals 2014</w:t>
    </w:r>
    <w:r w:rsidRPr="008018D6">
      <w:rPr>
        <w:sz w:val="20"/>
        <w:szCs w:val="20"/>
      </w:rPr>
      <w:t>-201</w:t>
    </w:r>
    <w:r w:rsidR="00D04E08">
      <w:rPr>
        <w:sz w:val="20"/>
        <w:szCs w:val="20"/>
      </w:rPr>
      <w:t>5</w:t>
    </w:r>
  </w:p>
  <w:p w:rsidR="008018D6" w:rsidRPr="008018D6" w:rsidRDefault="008018D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0E" w:rsidRDefault="0046580E" w:rsidP="00F5368D">
      <w:r>
        <w:separator/>
      </w:r>
    </w:p>
  </w:footnote>
  <w:footnote w:type="continuationSeparator" w:id="0">
    <w:p w:rsidR="0046580E" w:rsidRDefault="0046580E" w:rsidP="00F53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696"/>
    <w:multiLevelType w:val="hybridMultilevel"/>
    <w:tmpl w:val="9AE26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D0608"/>
    <w:multiLevelType w:val="hybridMultilevel"/>
    <w:tmpl w:val="711A7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C3B9F"/>
    <w:multiLevelType w:val="hybridMultilevel"/>
    <w:tmpl w:val="0AFCE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F7035D"/>
    <w:multiLevelType w:val="hybridMultilevel"/>
    <w:tmpl w:val="54606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467E4"/>
    <w:multiLevelType w:val="hybridMultilevel"/>
    <w:tmpl w:val="E690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755F"/>
    <w:multiLevelType w:val="hybridMultilevel"/>
    <w:tmpl w:val="182A8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D14EEF"/>
    <w:multiLevelType w:val="hybridMultilevel"/>
    <w:tmpl w:val="DE201560"/>
    <w:lvl w:ilvl="0" w:tplc="94BA2B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659A6"/>
    <w:multiLevelType w:val="hybridMultilevel"/>
    <w:tmpl w:val="1B6C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B48"/>
    <w:multiLevelType w:val="hybridMultilevel"/>
    <w:tmpl w:val="EA905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A630C9"/>
    <w:multiLevelType w:val="hybridMultilevel"/>
    <w:tmpl w:val="9FE4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85BFF"/>
    <w:multiLevelType w:val="hybridMultilevel"/>
    <w:tmpl w:val="57AE3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83F96"/>
    <w:multiLevelType w:val="hybridMultilevel"/>
    <w:tmpl w:val="29AAB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73E12"/>
    <w:multiLevelType w:val="hybridMultilevel"/>
    <w:tmpl w:val="F9A605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0628"/>
    <w:multiLevelType w:val="hybridMultilevel"/>
    <w:tmpl w:val="C0609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30F45"/>
    <w:multiLevelType w:val="hybridMultilevel"/>
    <w:tmpl w:val="A5D68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88356B"/>
    <w:multiLevelType w:val="hybridMultilevel"/>
    <w:tmpl w:val="3D3A2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9A7EA3"/>
    <w:multiLevelType w:val="hybridMultilevel"/>
    <w:tmpl w:val="FE047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3B253D"/>
    <w:multiLevelType w:val="hybridMultilevel"/>
    <w:tmpl w:val="A19A2728"/>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B5A514A"/>
    <w:multiLevelType w:val="hybridMultilevel"/>
    <w:tmpl w:val="63486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634F3"/>
    <w:multiLevelType w:val="hybridMultilevel"/>
    <w:tmpl w:val="7A547A10"/>
    <w:lvl w:ilvl="0" w:tplc="88E670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01D35"/>
    <w:multiLevelType w:val="hybridMultilevel"/>
    <w:tmpl w:val="3C6C8140"/>
    <w:lvl w:ilvl="0" w:tplc="DFFC625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1F0647"/>
    <w:multiLevelType w:val="hybridMultilevel"/>
    <w:tmpl w:val="0AB07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AE54BE"/>
    <w:multiLevelType w:val="hybridMultilevel"/>
    <w:tmpl w:val="A5C6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20BF5"/>
    <w:multiLevelType w:val="hybridMultilevel"/>
    <w:tmpl w:val="E228C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7077D0"/>
    <w:multiLevelType w:val="hybridMultilevel"/>
    <w:tmpl w:val="B2DC2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75758C"/>
    <w:multiLevelType w:val="hybridMultilevel"/>
    <w:tmpl w:val="77EAC756"/>
    <w:lvl w:ilvl="0" w:tplc="5F5E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371DC"/>
    <w:multiLevelType w:val="hybridMultilevel"/>
    <w:tmpl w:val="C306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440BE3"/>
    <w:multiLevelType w:val="hybridMultilevel"/>
    <w:tmpl w:val="6B622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36437C"/>
    <w:multiLevelType w:val="hybridMultilevel"/>
    <w:tmpl w:val="5CDC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1067"/>
    <w:multiLevelType w:val="hybridMultilevel"/>
    <w:tmpl w:val="E6968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BE439D"/>
    <w:multiLevelType w:val="hybridMultilevel"/>
    <w:tmpl w:val="5E3E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215C9"/>
    <w:multiLevelType w:val="hybridMultilevel"/>
    <w:tmpl w:val="C44C4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1A86487"/>
    <w:multiLevelType w:val="hybridMultilevel"/>
    <w:tmpl w:val="9DA8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54A51"/>
    <w:multiLevelType w:val="hybridMultilevel"/>
    <w:tmpl w:val="7C76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86B64"/>
    <w:multiLevelType w:val="hybridMultilevel"/>
    <w:tmpl w:val="47F4C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E85693"/>
    <w:multiLevelType w:val="hybridMultilevel"/>
    <w:tmpl w:val="12E6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332F2D"/>
    <w:multiLevelType w:val="hybridMultilevel"/>
    <w:tmpl w:val="75CA2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5E4800"/>
    <w:multiLevelType w:val="hybridMultilevel"/>
    <w:tmpl w:val="2BCE0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B64A70"/>
    <w:multiLevelType w:val="hybridMultilevel"/>
    <w:tmpl w:val="BE16F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D30B06"/>
    <w:multiLevelType w:val="hybridMultilevel"/>
    <w:tmpl w:val="3608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A62366"/>
    <w:multiLevelType w:val="hybridMultilevel"/>
    <w:tmpl w:val="70F01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156674"/>
    <w:multiLevelType w:val="hybridMultilevel"/>
    <w:tmpl w:val="6FDEF6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21"/>
  </w:num>
  <w:num w:numId="3">
    <w:abstractNumId w:val="23"/>
  </w:num>
  <w:num w:numId="4">
    <w:abstractNumId w:val="4"/>
  </w:num>
  <w:num w:numId="5">
    <w:abstractNumId w:val="17"/>
  </w:num>
  <w:num w:numId="6">
    <w:abstractNumId w:val="22"/>
  </w:num>
  <w:num w:numId="7">
    <w:abstractNumId w:val="41"/>
  </w:num>
  <w:num w:numId="8">
    <w:abstractNumId w:val="18"/>
  </w:num>
  <w:num w:numId="9">
    <w:abstractNumId w:val="38"/>
  </w:num>
  <w:num w:numId="10">
    <w:abstractNumId w:val="36"/>
  </w:num>
  <w:num w:numId="11">
    <w:abstractNumId w:val="9"/>
  </w:num>
  <w:num w:numId="12">
    <w:abstractNumId w:val="35"/>
  </w:num>
  <w:num w:numId="13">
    <w:abstractNumId w:val="0"/>
  </w:num>
  <w:num w:numId="14">
    <w:abstractNumId w:val="3"/>
  </w:num>
  <w:num w:numId="15">
    <w:abstractNumId w:val="34"/>
  </w:num>
  <w:num w:numId="16">
    <w:abstractNumId w:val="39"/>
  </w:num>
  <w:num w:numId="17">
    <w:abstractNumId w:val="37"/>
  </w:num>
  <w:num w:numId="18">
    <w:abstractNumId w:val="2"/>
  </w:num>
  <w:num w:numId="19">
    <w:abstractNumId w:val="30"/>
  </w:num>
  <w:num w:numId="20">
    <w:abstractNumId w:val="33"/>
  </w:num>
  <w:num w:numId="21">
    <w:abstractNumId w:val="20"/>
  </w:num>
  <w:num w:numId="22">
    <w:abstractNumId w:val="29"/>
  </w:num>
  <w:num w:numId="23">
    <w:abstractNumId w:val="27"/>
  </w:num>
  <w:num w:numId="24">
    <w:abstractNumId w:val="11"/>
  </w:num>
  <w:num w:numId="25">
    <w:abstractNumId w:val="15"/>
  </w:num>
  <w:num w:numId="26">
    <w:abstractNumId w:val="19"/>
  </w:num>
  <w:num w:numId="27">
    <w:abstractNumId w:val="14"/>
  </w:num>
  <w:num w:numId="28">
    <w:abstractNumId w:val="8"/>
  </w:num>
  <w:num w:numId="29">
    <w:abstractNumId w:val="7"/>
  </w:num>
  <w:num w:numId="30">
    <w:abstractNumId w:val="40"/>
  </w:num>
  <w:num w:numId="31">
    <w:abstractNumId w:val="26"/>
  </w:num>
  <w:num w:numId="32">
    <w:abstractNumId w:val="12"/>
  </w:num>
  <w:num w:numId="33">
    <w:abstractNumId w:val="16"/>
  </w:num>
  <w:num w:numId="34">
    <w:abstractNumId w:val="24"/>
  </w:num>
  <w:num w:numId="35">
    <w:abstractNumId w:val="13"/>
  </w:num>
  <w:num w:numId="36">
    <w:abstractNumId w:val="32"/>
  </w:num>
  <w:num w:numId="37">
    <w:abstractNumId w:val="1"/>
  </w:num>
  <w:num w:numId="38">
    <w:abstractNumId w:val="28"/>
  </w:num>
  <w:num w:numId="39">
    <w:abstractNumId w:val="6"/>
  </w:num>
  <w:num w:numId="40">
    <w:abstractNumId w:val="25"/>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F9"/>
    <w:rsid w:val="00000658"/>
    <w:rsid w:val="000101EF"/>
    <w:rsid w:val="00013142"/>
    <w:rsid w:val="00024954"/>
    <w:rsid w:val="00040598"/>
    <w:rsid w:val="0005345D"/>
    <w:rsid w:val="000703C5"/>
    <w:rsid w:val="00072062"/>
    <w:rsid w:val="000B3F3C"/>
    <w:rsid w:val="000C3A23"/>
    <w:rsid w:val="000E49B1"/>
    <w:rsid w:val="000F1D79"/>
    <w:rsid w:val="001003EB"/>
    <w:rsid w:val="00104569"/>
    <w:rsid w:val="00115147"/>
    <w:rsid w:val="00132A5F"/>
    <w:rsid w:val="001430AB"/>
    <w:rsid w:val="00146FCD"/>
    <w:rsid w:val="00163F4D"/>
    <w:rsid w:val="00165FEC"/>
    <w:rsid w:val="00174401"/>
    <w:rsid w:val="00185BD2"/>
    <w:rsid w:val="001873DE"/>
    <w:rsid w:val="001948F6"/>
    <w:rsid w:val="001D7EDD"/>
    <w:rsid w:val="001E4486"/>
    <w:rsid w:val="002039E3"/>
    <w:rsid w:val="0020465E"/>
    <w:rsid w:val="00204CD8"/>
    <w:rsid w:val="0020676B"/>
    <w:rsid w:val="00216AC9"/>
    <w:rsid w:val="002206E1"/>
    <w:rsid w:val="00222E52"/>
    <w:rsid w:val="00256561"/>
    <w:rsid w:val="002A024C"/>
    <w:rsid w:val="002B66B1"/>
    <w:rsid w:val="002F4D8F"/>
    <w:rsid w:val="00322BBA"/>
    <w:rsid w:val="003240D2"/>
    <w:rsid w:val="00332336"/>
    <w:rsid w:val="003901D3"/>
    <w:rsid w:val="003960A6"/>
    <w:rsid w:val="003A0BB2"/>
    <w:rsid w:val="003B2C06"/>
    <w:rsid w:val="003C09DB"/>
    <w:rsid w:val="003F21B9"/>
    <w:rsid w:val="00406432"/>
    <w:rsid w:val="00415A1D"/>
    <w:rsid w:val="004201F3"/>
    <w:rsid w:val="0044156F"/>
    <w:rsid w:val="00452CEF"/>
    <w:rsid w:val="00452D96"/>
    <w:rsid w:val="0046540C"/>
    <w:rsid w:val="0046580E"/>
    <w:rsid w:val="00477486"/>
    <w:rsid w:val="004925CC"/>
    <w:rsid w:val="0049294F"/>
    <w:rsid w:val="004A6DE0"/>
    <w:rsid w:val="004B1858"/>
    <w:rsid w:val="004C020C"/>
    <w:rsid w:val="004D4A94"/>
    <w:rsid w:val="004E231B"/>
    <w:rsid w:val="004F0845"/>
    <w:rsid w:val="00512711"/>
    <w:rsid w:val="00527C76"/>
    <w:rsid w:val="0053234B"/>
    <w:rsid w:val="00550914"/>
    <w:rsid w:val="00567D5E"/>
    <w:rsid w:val="00583829"/>
    <w:rsid w:val="00586E52"/>
    <w:rsid w:val="00592EB9"/>
    <w:rsid w:val="005A6CBC"/>
    <w:rsid w:val="005A6F4D"/>
    <w:rsid w:val="005B1094"/>
    <w:rsid w:val="005B7610"/>
    <w:rsid w:val="005D5919"/>
    <w:rsid w:val="005E4554"/>
    <w:rsid w:val="00614F06"/>
    <w:rsid w:val="00622BE7"/>
    <w:rsid w:val="00626E65"/>
    <w:rsid w:val="006602EE"/>
    <w:rsid w:val="00682B5A"/>
    <w:rsid w:val="00683E03"/>
    <w:rsid w:val="006A00F9"/>
    <w:rsid w:val="006B5D5D"/>
    <w:rsid w:val="006C1711"/>
    <w:rsid w:val="006E0AAE"/>
    <w:rsid w:val="006E4C6F"/>
    <w:rsid w:val="006E681F"/>
    <w:rsid w:val="007049D7"/>
    <w:rsid w:val="007270DF"/>
    <w:rsid w:val="00727F72"/>
    <w:rsid w:val="00731568"/>
    <w:rsid w:val="00746B93"/>
    <w:rsid w:val="00760103"/>
    <w:rsid w:val="007661B7"/>
    <w:rsid w:val="0077099C"/>
    <w:rsid w:val="00774B3F"/>
    <w:rsid w:val="00782186"/>
    <w:rsid w:val="007B0CC1"/>
    <w:rsid w:val="007D23A4"/>
    <w:rsid w:val="007D3B00"/>
    <w:rsid w:val="007F75EB"/>
    <w:rsid w:val="008018D6"/>
    <w:rsid w:val="00824041"/>
    <w:rsid w:val="008259AF"/>
    <w:rsid w:val="0082644A"/>
    <w:rsid w:val="0083580C"/>
    <w:rsid w:val="00836D43"/>
    <w:rsid w:val="00872B28"/>
    <w:rsid w:val="008901C4"/>
    <w:rsid w:val="008B5BB6"/>
    <w:rsid w:val="008E2C6A"/>
    <w:rsid w:val="008F072B"/>
    <w:rsid w:val="0090644D"/>
    <w:rsid w:val="00927A26"/>
    <w:rsid w:val="00945DA5"/>
    <w:rsid w:val="00954FB6"/>
    <w:rsid w:val="009656EE"/>
    <w:rsid w:val="009717BD"/>
    <w:rsid w:val="00992610"/>
    <w:rsid w:val="009A6EA1"/>
    <w:rsid w:val="009B5BFB"/>
    <w:rsid w:val="009D1AF0"/>
    <w:rsid w:val="009D3AEE"/>
    <w:rsid w:val="009D59BD"/>
    <w:rsid w:val="009E6474"/>
    <w:rsid w:val="009F3CFF"/>
    <w:rsid w:val="009F4E18"/>
    <w:rsid w:val="00A16699"/>
    <w:rsid w:val="00A40B77"/>
    <w:rsid w:val="00A55FF0"/>
    <w:rsid w:val="00A576A0"/>
    <w:rsid w:val="00A65B4B"/>
    <w:rsid w:val="00A66C04"/>
    <w:rsid w:val="00A67023"/>
    <w:rsid w:val="00A77244"/>
    <w:rsid w:val="00A97197"/>
    <w:rsid w:val="00AD7809"/>
    <w:rsid w:val="00AF06E0"/>
    <w:rsid w:val="00AF76B8"/>
    <w:rsid w:val="00AF76E7"/>
    <w:rsid w:val="00B0351D"/>
    <w:rsid w:val="00B12C5D"/>
    <w:rsid w:val="00B1668E"/>
    <w:rsid w:val="00B41DFD"/>
    <w:rsid w:val="00B424C9"/>
    <w:rsid w:val="00B50695"/>
    <w:rsid w:val="00B55225"/>
    <w:rsid w:val="00B65804"/>
    <w:rsid w:val="00B755DC"/>
    <w:rsid w:val="00B837AB"/>
    <w:rsid w:val="00B85A0F"/>
    <w:rsid w:val="00BB0D17"/>
    <w:rsid w:val="00BB2D5F"/>
    <w:rsid w:val="00BB2E15"/>
    <w:rsid w:val="00BC1FF6"/>
    <w:rsid w:val="00BC60EA"/>
    <w:rsid w:val="00BE1DF8"/>
    <w:rsid w:val="00C10DFB"/>
    <w:rsid w:val="00C13AA5"/>
    <w:rsid w:val="00C17ED2"/>
    <w:rsid w:val="00C26880"/>
    <w:rsid w:val="00C32D89"/>
    <w:rsid w:val="00C45DF0"/>
    <w:rsid w:val="00C526B8"/>
    <w:rsid w:val="00C52772"/>
    <w:rsid w:val="00C5446C"/>
    <w:rsid w:val="00C633EF"/>
    <w:rsid w:val="00C759EE"/>
    <w:rsid w:val="00C80F99"/>
    <w:rsid w:val="00C81AC8"/>
    <w:rsid w:val="00C8470A"/>
    <w:rsid w:val="00C87B2C"/>
    <w:rsid w:val="00C91237"/>
    <w:rsid w:val="00C940FE"/>
    <w:rsid w:val="00CA04C0"/>
    <w:rsid w:val="00CA2FF8"/>
    <w:rsid w:val="00CC082F"/>
    <w:rsid w:val="00CD1BD7"/>
    <w:rsid w:val="00CD2AE4"/>
    <w:rsid w:val="00CD3449"/>
    <w:rsid w:val="00CE6FF9"/>
    <w:rsid w:val="00D04E08"/>
    <w:rsid w:val="00D11D4C"/>
    <w:rsid w:val="00D21FB2"/>
    <w:rsid w:val="00D22560"/>
    <w:rsid w:val="00D23128"/>
    <w:rsid w:val="00D32F76"/>
    <w:rsid w:val="00D41162"/>
    <w:rsid w:val="00D43935"/>
    <w:rsid w:val="00D877DE"/>
    <w:rsid w:val="00D93D70"/>
    <w:rsid w:val="00DA384A"/>
    <w:rsid w:val="00DA39E6"/>
    <w:rsid w:val="00DB6110"/>
    <w:rsid w:val="00DC5AC6"/>
    <w:rsid w:val="00DE4B07"/>
    <w:rsid w:val="00DF65A3"/>
    <w:rsid w:val="00E1457A"/>
    <w:rsid w:val="00E33AF3"/>
    <w:rsid w:val="00E43ED2"/>
    <w:rsid w:val="00E55D01"/>
    <w:rsid w:val="00E912FD"/>
    <w:rsid w:val="00E9406B"/>
    <w:rsid w:val="00EA0F18"/>
    <w:rsid w:val="00EA1D85"/>
    <w:rsid w:val="00EB41AA"/>
    <w:rsid w:val="00EC537E"/>
    <w:rsid w:val="00EC7139"/>
    <w:rsid w:val="00ED1C25"/>
    <w:rsid w:val="00EE079C"/>
    <w:rsid w:val="00EE35DE"/>
    <w:rsid w:val="00EF23F2"/>
    <w:rsid w:val="00EF4AE3"/>
    <w:rsid w:val="00EF7352"/>
    <w:rsid w:val="00F063F2"/>
    <w:rsid w:val="00F1256A"/>
    <w:rsid w:val="00F25F41"/>
    <w:rsid w:val="00F34E14"/>
    <w:rsid w:val="00F5197F"/>
    <w:rsid w:val="00F5368D"/>
    <w:rsid w:val="00F718FB"/>
    <w:rsid w:val="00F7296C"/>
    <w:rsid w:val="00F77B6B"/>
    <w:rsid w:val="00F8066B"/>
    <w:rsid w:val="00F86BC8"/>
    <w:rsid w:val="00F9261D"/>
    <w:rsid w:val="00F93B23"/>
    <w:rsid w:val="00F94656"/>
    <w:rsid w:val="00FA0F14"/>
    <w:rsid w:val="00FA4B12"/>
    <w:rsid w:val="00FA53BD"/>
    <w:rsid w:val="00FA5F4E"/>
    <w:rsid w:val="00FA6D53"/>
    <w:rsid w:val="00FA7F76"/>
    <w:rsid w:val="00FB031C"/>
    <w:rsid w:val="00FD2A52"/>
    <w:rsid w:val="00FE0A12"/>
    <w:rsid w:val="00FE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BF79D-9F93-4454-8093-9385D83F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55D01"/>
    <w:rPr>
      <w:rFonts w:eastAsiaTheme="majorEastAsia" w:cstheme="majorBidi"/>
      <w:sz w:val="20"/>
      <w:szCs w:val="20"/>
    </w:rPr>
  </w:style>
  <w:style w:type="paragraph" w:styleId="EnvelopeAddress">
    <w:name w:val="envelope address"/>
    <w:basedOn w:val="Normal"/>
    <w:uiPriority w:val="99"/>
    <w:semiHidden/>
    <w:unhideWhenUsed/>
    <w:rsid w:val="00E55D01"/>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6A00F9"/>
    <w:pPr>
      <w:ind w:left="720"/>
      <w:contextualSpacing/>
    </w:pPr>
  </w:style>
  <w:style w:type="table" w:styleId="TableGrid">
    <w:name w:val="Table Grid"/>
    <w:basedOn w:val="TableNormal"/>
    <w:uiPriority w:val="59"/>
    <w:rsid w:val="00622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EA1"/>
    <w:rPr>
      <w:rFonts w:ascii="Tahoma" w:hAnsi="Tahoma" w:cs="Tahoma"/>
      <w:sz w:val="16"/>
      <w:szCs w:val="16"/>
    </w:rPr>
  </w:style>
  <w:style w:type="character" w:customStyle="1" w:styleId="BalloonTextChar">
    <w:name w:val="Balloon Text Char"/>
    <w:basedOn w:val="DefaultParagraphFont"/>
    <w:link w:val="BalloonText"/>
    <w:uiPriority w:val="99"/>
    <w:semiHidden/>
    <w:rsid w:val="009A6EA1"/>
    <w:rPr>
      <w:rFonts w:ascii="Tahoma" w:hAnsi="Tahoma" w:cs="Tahoma"/>
      <w:sz w:val="16"/>
      <w:szCs w:val="16"/>
    </w:rPr>
  </w:style>
  <w:style w:type="paragraph" w:styleId="Header">
    <w:name w:val="header"/>
    <w:basedOn w:val="Normal"/>
    <w:link w:val="HeaderChar"/>
    <w:uiPriority w:val="99"/>
    <w:unhideWhenUsed/>
    <w:rsid w:val="00F5368D"/>
    <w:pPr>
      <w:tabs>
        <w:tab w:val="center" w:pos="4680"/>
        <w:tab w:val="right" w:pos="9360"/>
      </w:tabs>
    </w:pPr>
  </w:style>
  <w:style w:type="character" w:customStyle="1" w:styleId="HeaderChar">
    <w:name w:val="Header Char"/>
    <w:basedOn w:val="DefaultParagraphFont"/>
    <w:link w:val="Header"/>
    <w:uiPriority w:val="99"/>
    <w:rsid w:val="00F5368D"/>
  </w:style>
  <w:style w:type="paragraph" w:styleId="Footer">
    <w:name w:val="footer"/>
    <w:basedOn w:val="Normal"/>
    <w:link w:val="FooterChar"/>
    <w:uiPriority w:val="99"/>
    <w:unhideWhenUsed/>
    <w:rsid w:val="00F5368D"/>
    <w:pPr>
      <w:tabs>
        <w:tab w:val="center" w:pos="4680"/>
        <w:tab w:val="right" w:pos="9360"/>
      </w:tabs>
    </w:pPr>
  </w:style>
  <w:style w:type="character" w:customStyle="1" w:styleId="FooterChar">
    <w:name w:val="Footer Char"/>
    <w:basedOn w:val="DefaultParagraphFont"/>
    <w:link w:val="Footer"/>
    <w:uiPriority w:val="99"/>
    <w:rsid w:val="00F5368D"/>
  </w:style>
  <w:style w:type="paragraph" w:customStyle="1" w:styleId="Default">
    <w:name w:val="Default"/>
    <w:rsid w:val="0020465E"/>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A6DE0"/>
    <w:rPr>
      <w:rFonts w:ascii="Book Antiqua" w:hAnsi="Book Antiqua"/>
      <w:sz w:val="20"/>
      <w:szCs w:val="21"/>
    </w:rPr>
  </w:style>
  <w:style w:type="character" w:customStyle="1" w:styleId="PlainTextChar">
    <w:name w:val="Plain Text Char"/>
    <w:basedOn w:val="DefaultParagraphFont"/>
    <w:link w:val="PlainText"/>
    <w:uiPriority w:val="99"/>
    <w:rsid w:val="004A6DE0"/>
    <w:rPr>
      <w:rFonts w:ascii="Book Antiqua" w:hAnsi="Book Antiqua"/>
      <w:sz w:val="20"/>
      <w:szCs w:val="21"/>
    </w:rPr>
  </w:style>
  <w:style w:type="character" w:styleId="CommentReference">
    <w:name w:val="annotation reference"/>
    <w:basedOn w:val="DefaultParagraphFont"/>
    <w:uiPriority w:val="99"/>
    <w:semiHidden/>
    <w:unhideWhenUsed/>
    <w:rsid w:val="008F072B"/>
    <w:rPr>
      <w:sz w:val="16"/>
      <w:szCs w:val="16"/>
    </w:rPr>
  </w:style>
  <w:style w:type="paragraph" w:styleId="CommentText">
    <w:name w:val="annotation text"/>
    <w:basedOn w:val="Normal"/>
    <w:link w:val="CommentTextChar"/>
    <w:uiPriority w:val="99"/>
    <w:semiHidden/>
    <w:unhideWhenUsed/>
    <w:rsid w:val="008F072B"/>
    <w:rPr>
      <w:sz w:val="20"/>
      <w:szCs w:val="20"/>
    </w:rPr>
  </w:style>
  <w:style w:type="character" w:customStyle="1" w:styleId="CommentTextChar">
    <w:name w:val="Comment Text Char"/>
    <w:basedOn w:val="DefaultParagraphFont"/>
    <w:link w:val="CommentText"/>
    <w:uiPriority w:val="99"/>
    <w:semiHidden/>
    <w:rsid w:val="008F07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2674">
      <w:bodyDiv w:val="1"/>
      <w:marLeft w:val="0"/>
      <w:marRight w:val="0"/>
      <w:marTop w:val="0"/>
      <w:marBottom w:val="0"/>
      <w:divBdr>
        <w:top w:val="none" w:sz="0" w:space="0" w:color="auto"/>
        <w:left w:val="none" w:sz="0" w:space="0" w:color="auto"/>
        <w:bottom w:val="none" w:sz="0" w:space="0" w:color="auto"/>
        <w:right w:val="none" w:sz="0" w:space="0" w:color="auto"/>
      </w:divBdr>
    </w:div>
    <w:div w:id="687874582">
      <w:bodyDiv w:val="1"/>
      <w:marLeft w:val="0"/>
      <w:marRight w:val="0"/>
      <w:marTop w:val="0"/>
      <w:marBottom w:val="0"/>
      <w:divBdr>
        <w:top w:val="none" w:sz="0" w:space="0" w:color="auto"/>
        <w:left w:val="none" w:sz="0" w:space="0" w:color="auto"/>
        <w:bottom w:val="none" w:sz="0" w:space="0" w:color="auto"/>
        <w:right w:val="none" w:sz="0" w:space="0" w:color="auto"/>
      </w:divBdr>
    </w:div>
    <w:div w:id="1542942112">
      <w:bodyDiv w:val="1"/>
      <w:marLeft w:val="0"/>
      <w:marRight w:val="0"/>
      <w:marTop w:val="0"/>
      <w:marBottom w:val="0"/>
      <w:divBdr>
        <w:top w:val="none" w:sz="0" w:space="0" w:color="auto"/>
        <w:left w:val="none" w:sz="0" w:space="0" w:color="auto"/>
        <w:bottom w:val="none" w:sz="0" w:space="0" w:color="auto"/>
        <w:right w:val="none" w:sz="0" w:space="0" w:color="auto"/>
      </w:divBdr>
    </w:div>
    <w:div w:id="18090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Angelyn Hayes</dc:creator>
  <cp:lastModifiedBy>Stephanie Allen</cp:lastModifiedBy>
  <cp:revision>4</cp:revision>
  <cp:lastPrinted>2014-09-25T11:55:00Z</cp:lastPrinted>
  <dcterms:created xsi:type="dcterms:W3CDTF">2015-12-10T19:40:00Z</dcterms:created>
  <dcterms:modified xsi:type="dcterms:W3CDTF">2015-12-14T19:02:00Z</dcterms:modified>
</cp:coreProperties>
</file>