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8E24DA" w:rsidRDefault="008E24DA" w:rsidP="008E24DA">
      <w:pPr>
        <w:jc w:val="center"/>
        <w:rPr>
          <w:b/>
        </w:rPr>
      </w:pPr>
      <w:r w:rsidRPr="008E24DA">
        <w:rPr>
          <w:b/>
        </w:rPr>
        <w:t>Faculty Senate</w:t>
      </w:r>
    </w:p>
    <w:p w:rsidR="008E24DA" w:rsidRPr="008E24DA" w:rsidRDefault="008E24DA" w:rsidP="008E24DA">
      <w:pPr>
        <w:jc w:val="center"/>
        <w:rPr>
          <w:b/>
        </w:rPr>
      </w:pPr>
      <w:r w:rsidRPr="008E24DA">
        <w:rPr>
          <w:b/>
        </w:rPr>
        <w:t>President’s Report</w:t>
      </w:r>
    </w:p>
    <w:p w:rsidR="008E24DA" w:rsidRPr="008E24DA" w:rsidRDefault="008E24DA" w:rsidP="008E24DA">
      <w:pPr>
        <w:jc w:val="center"/>
        <w:rPr>
          <w:b/>
        </w:rPr>
      </w:pPr>
      <w:r w:rsidRPr="008E24DA">
        <w:rPr>
          <w:b/>
        </w:rPr>
        <w:t>February 26, 2018</w:t>
      </w:r>
    </w:p>
    <w:p w:rsidR="008E24DA" w:rsidRDefault="008E24DA"/>
    <w:p w:rsidR="008E24DA" w:rsidRPr="008E24DA" w:rsidRDefault="008E24DA" w:rsidP="008E24DA">
      <w:pPr>
        <w:pStyle w:val="ListParagraph"/>
        <w:numPr>
          <w:ilvl w:val="0"/>
          <w:numId w:val="1"/>
        </w:numPr>
        <w:rPr>
          <w:b/>
        </w:rPr>
      </w:pPr>
      <w:r w:rsidRPr="008E24DA">
        <w:rPr>
          <w:b/>
        </w:rPr>
        <w:t>Request for guidance</w:t>
      </w:r>
      <w:r>
        <w:rPr>
          <w:b/>
        </w:rPr>
        <w:t xml:space="preserve"> </w:t>
      </w:r>
      <w:r>
        <w:t>the topics usually chosen in these reports reflect my current take on campus, system, and external issues. My request to members of the senate and their representatives are for topics you would find valuable to address in a brief report (or perhaps the topic of broad based campus meetings). This will increase the chance these reports will provide information useful for you and colleagues’ efforts</w:t>
      </w:r>
    </w:p>
    <w:p w:rsidR="008E24DA" w:rsidRPr="008E24DA" w:rsidRDefault="008E24DA" w:rsidP="008E24DA">
      <w:pPr>
        <w:pStyle w:val="ListParagraph"/>
        <w:numPr>
          <w:ilvl w:val="0"/>
          <w:numId w:val="1"/>
        </w:numPr>
        <w:rPr>
          <w:b/>
        </w:rPr>
      </w:pPr>
      <w:r>
        <w:rPr>
          <w:b/>
        </w:rPr>
        <w:t xml:space="preserve">Administrative Review </w:t>
      </w:r>
      <w:r>
        <w:t>While shared with this group several months ago, we are approaching this task here at CSU in coming months.</w:t>
      </w:r>
      <w:r w:rsidRPr="008E24DA">
        <w:t xml:space="preserve"> </w:t>
      </w:r>
      <w:hyperlink r:id="rId5" w:history="1">
        <w:r w:rsidRPr="002215BF">
          <w:rPr>
            <w:rStyle w:val="Hyperlink"/>
          </w:rPr>
          <w:t>https://www.usg.edu/adminreview/overview_and_timeline/white_paper</w:t>
        </w:r>
      </w:hyperlink>
      <w:r>
        <w:t xml:space="preserve">  contains an overview of the activities, aimed at identifying on campuses ways to reduce administrative costs, and thus potentially have resources to advance academic initiatives and support.  We will likely be involved in these reviews (questionnaires completed by individuals in administrative positions, followed by interviews conducted by system consultants. </w:t>
      </w:r>
      <w:r w:rsidR="00A07F3E">
        <w:t xml:space="preserve">Ms. Heidi </w:t>
      </w:r>
      <w:proofErr w:type="spellStart"/>
      <w:r w:rsidR="00A07F3E">
        <w:t>Banford</w:t>
      </w:r>
      <w:proofErr w:type="spellEnd"/>
      <w:r w:rsidR="00A07F3E">
        <w:t>, of our library staff, and former chair of CSU staff council, has served on the system wide steering committee for this effort. More news as we have it</w:t>
      </w:r>
    </w:p>
    <w:p w:rsidR="008E24DA" w:rsidRPr="008E24DA" w:rsidRDefault="00CA2C82" w:rsidP="008E24DA">
      <w:pPr>
        <w:pStyle w:val="ListParagraph"/>
        <w:numPr>
          <w:ilvl w:val="0"/>
          <w:numId w:val="1"/>
        </w:numPr>
        <w:rPr>
          <w:b/>
        </w:rPr>
      </w:pPr>
      <w:r>
        <w:rPr>
          <w:b/>
        </w:rPr>
        <w:t xml:space="preserve">Vice President for Student Affairs Search </w:t>
      </w:r>
      <w:r>
        <w:t xml:space="preserve">Dr. Elaine </w:t>
      </w:r>
      <w:proofErr w:type="spellStart"/>
      <w:r>
        <w:t>Manglitz</w:t>
      </w:r>
      <w:proofErr w:type="spellEnd"/>
      <w:r>
        <w:t xml:space="preserve"> has announced her decision to retire this academic year, currently scheduled for June 30, 2018. Several colleagues </w:t>
      </w:r>
      <w:r w:rsidR="00E14AB9">
        <w:t xml:space="preserve">across campus have been asked to serve on this important leadership identification effort (Professors Butler, Goodman, Harris, Jones, Thompson; Dean Roberts and Provost </w:t>
      </w:r>
      <w:proofErr w:type="spellStart"/>
      <w:r w:rsidR="00E14AB9">
        <w:t>Demmitt</w:t>
      </w:r>
      <w:proofErr w:type="spellEnd"/>
      <w:r w:rsidR="00E14AB9">
        <w:t>). As the search progresses, we will have further discussions with the senate seeking ways for broad input and perspective. As our strategic plan asks us to provide greater identification for support for our students to learn, and to apply class learning to external environments, our colleagues in Student Affairs will continue to play important and shared roles in the ways our students can learn. I thank our colleagues in advance for their work.</w:t>
      </w:r>
    </w:p>
    <w:p w:rsidR="008E24DA" w:rsidRPr="00F551D9" w:rsidRDefault="00E14AB9" w:rsidP="008E24DA">
      <w:pPr>
        <w:pStyle w:val="ListParagraph"/>
        <w:numPr>
          <w:ilvl w:val="0"/>
          <w:numId w:val="1"/>
        </w:numPr>
        <w:rPr>
          <w:b/>
        </w:rPr>
      </w:pPr>
      <w:r w:rsidRPr="00E14AB9">
        <w:rPr>
          <w:b/>
        </w:rPr>
        <w:t xml:space="preserve">Legislative </w:t>
      </w:r>
      <w:r w:rsidR="00F551D9" w:rsidRPr="00E14AB9">
        <w:rPr>
          <w:b/>
        </w:rPr>
        <w:t>activity</w:t>
      </w:r>
      <w:r w:rsidR="00F551D9">
        <w:rPr>
          <w:b/>
        </w:rPr>
        <w:t xml:space="preserve"> </w:t>
      </w:r>
      <w:r w:rsidR="00F551D9">
        <w:t>it</w:t>
      </w:r>
      <w:r>
        <w:t xml:space="preserve"> appears as though the state budget will be completed in the Georgia House sometime after this week</w:t>
      </w:r>
      <w:r w:rsidR="00306402">
        <w:t xml:space="preserve">. </w:t>
      </w:r>
      <w:r w:rsidR="00F551D9">
        <w:t>Crossover day is scheduled for Wednesday, March 1. In general, legislation (other than budget) must be approved by one house in order to be considered for passage in the other. Exceptions occur, but not all that often. Tax reduction legislation announced last week will likely pass the senate, already approved by the house, this week.  The framework for USG budget issues will become clearer after the house version is passed.</w:t>
      </w:r>
    </w:p>
    <w:p w:rsidR="00F551D9" w:rsidRPr="005258AD" w:rsidRDefault="00F551D9" w:rsidP="005258AD">
      <w:pPr>
        <w:pStyle w:val="ListParagraph"/>
        <w:numPr>
          <w:ilvl w:val="0"/>
          <w:numId w:val="1"/>
        </w:numPr>
        <w:rPr>
          <w:b/>
        </w:rPr>
      </w:pPr>
      <w:r>
        <w:rPr>
          <w:b/>
        </w:rPr>
        <w:t xml:space="preserve">Free speech on </w:t>
      </w:r>
      <w:r w:rsidR="003101DB">
        <w:rPr>
          <w:b/>
        </w:rPr>
        <w:t xml:space="preserve">campus </w:t>
      </w:r>
      <w:hyperlink r:id="rId6" w:history="1">
        <w:r w:rsidR="005258AD" w:rsidRPr="002215BF">
          <w:rPr>
            <w:rStyle w:val="Hyperlink"/>
          </w:rPr>
          <w:t>http://www.legis.ga.gov/Legislation/20172018/174337.pdf</w:t>
        </w:r>
      </w:hyperlink>
      <w:r w:rsidR="005258AD">
        <w:t xml:space="preserve"> </w:t>
      </w:r>
      <w:bookmarkStart w:id="0" w:name="_GoBack"/>
      <w:bookmarkEnd w:id="0"/>
      <w:r w:rsidR="00646731">
        <w:t>the</w:t>
      </w:r>
      <w:r w:rsidR="005258AD">
        <w:t xml:space="preserve"> current form of the proposal discussed at our last session moves from proscribed actions by campuses to a requirement of annual reports to the legislature. Unclear of its fate in the House.</w:t>
      </w:r>
    </w:p>
    <w:p w:rsidR="005258AD" w:rsidRPr="00E14AB9" w:rsidRDefault="005258AD" w:rsidP="005258AD">
      <w:pPr>
        <w:pStyle w:val="ListParagraph"/>
        <w:numPr>
          <w:ilvl w:val="0"/>
          <w:numId w:val="1"/>
        </w:numPr>
        <w:rPr>
          <w:b/>
        </w:rPr>
      </w:pPr>
      <w:r>
        <w:rPr>
          <w:b/>
        </w:rPr>
        <w:t>Questions and Thanks</w:t>
      </w:r>
    </w:p>
    <w:sectPr w:rsidR="005258AD" w:rsidRPr="00E1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73BF3"/>
    <w:multiLevelType w:val="hybridMultilevel"/>
    <w:tmpl w:val="42A8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DA"/>
    <w:rsid w:val="00306402"/>
    <w:rsid w:val="003101DB"/>
    <w:rsid w:val="005258AD"/>
    <w:rsid w:val="00646731"/>
    <w:rsid w:val="008E24DA"/>
    <w:rsid w:val="00964D75"/>
    <w:rsid w:val="00A07F3E"/>
    <w:rsid w:val="00CA2C82"/>
    <w:rsid w:val="00E14AB9"/>
    <w:rsid w:val="00E76B3F"/>
    <w:rsid w:val="00F5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D4B4D-7FC3-4039-8192-27DC70CE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DA"/>
    <w:pPr>
      <w:ind w:left="720"/>
      <w:contextualSpacing/>
    </w:pPr>
  </w:style>
  <w:style w:type="character" w:styleId="Hyperlink">
    <w:name w:val="Hyperlink"/>
    <w:basedOn w:val="DefaultParagraphFont"/>
    <w:uiPriority w:val="99"/>
    <w:unhideWhenUsed/>
    <w:rsid w:val="008E2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ga.gov/Legislation/20172018/174337.pdf" TargetMode="External"/><Relationship Id="rId5" Type="http://schemas.openxmlformats.org/officeDocument/2006/relationships/hyperlink" Target="https://www.usg.edu/adminreview/overview_and_timeline/white_pap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7</cp:revision>
  <dcterms:created xsi:type="dcterms:W3CDTF">2018-02-25T21:22:00Z</dcterms:created>
  <dcterms:modified xsi:type="dcterms:W3CDTF">2018-02-25T21:54:00Z</dcterms:modified>
</cp:coreProperties>
</file>