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5F4" w:rsidRPr="003735F5" w:rsidRDefault="00295B3F" w:rsidP="00215AB6">
      <w:pPr>
        <w:jc w:val="center"/>
        <w:rPr>
          <w:rFonts w:ascii="Times New Roman" w:hAnsi="Times New Roman" w:cs="Times New Roman"/>
          <w:sz w:val="24"/>
          <w:szCs w:val="24"/>
        </w:rPr>
      </w:pPr>
      <w:r w:rsidRPr="003735F5">
        <w:rPr>
          <w:rFonts w:ascii="Times New Roman" w:hAnsi="Times New Roman" w:cs="Times New Roman"/>
          <w:sz w:val="24"/>
          <w:szCs w:val="24"/>
        </w:rPr>
        <w:t xml:space="preserve">Clayton State University </w:t>
      </w:r>
      <w:r w:rsidR="00980B33" w:rsidRPr="003735F5">
        <w:rPr>
          <w:rFonts w:ascii="Times New Roman" w:hAnsi="Times New Roman" w:cs="Times New Roman"/>
          <w:sz w:val="24"/>
          <w:szCs w:val="24"/>
        </w:rPr>
        <w:t>Faculty Senate</w:t>
      </w:r>
      <w:r w:rsidR="004737A3">
        <w:rPr>
          <w:rFonts w:ascii="Times New Roman" w:hAnsi="Times New Roman" w:cs="Times New Roman"/>
          <w:sz w:val="24"/>
          <w:szCs w:val="24"/>
        </w:rPr>
        <w:br/>
      </w:r>
      <w:r w:rsidR="00B31A42" w:rsidRPr="003735F5">
        <w:rPr>
          <w:rFonts w:ascii="Times New Roman" w:hAnsi="Times New Roman" w:cs="Times New Roman"/>
          <w:sz w:val="24"/>
          <w:szCs w:val="24"/>
        </w:rPr>
        <w:t xml:space="preserve">Meeting </w:t>
      </w:r>
      <w:r w:rsidRPr="003735F5">
        <w:rPr>
          <w:rFonts w:ascii="Times New Roman" w:hAnsi="Times New Roman" w:cs="Times New Roman"/>
          <w:sz w:val="24"/>
          <w:szCs w:val="24"/>
        </w:rPr>
        <w:t>Minutes</w:t>
      </w:r>
      <w:r w:rsidR="004737A3">
        <w:rPr>
          <w:rFonts w:ascii="Times New Roman" w:hAnsi="Times New Roman" w:cs="Times New Roman"/>
          <w:sz w:val="24"/>
          <w:szCs w:val="24"/>
        </w:rPr>
        <w:br/>
      </w:r>
      <w:r w:rsidR="0063187C">
        <w:rPr>
          <w:rFonts w:ascii="Times New Roman" w:hAnsi="Times New Roman" w:cs="Times New Roman"/>
          <w:sz w:val="24"/>
          <w:szCs w:val="24"/>
        </w:rPr>
        <w:t>4/27/2020</w:t>
      </w:r>
    </w:p>
    <w:p w:rsidR="00573E4B" w:rsidRPr="00E7592F" w:rsidRDefault="00A939B2" w:rsidP="00573E4B">
      <w:pPr>
        <w:rPr>
          <w:sz w:val="20"/>
          <w:szCs w:val="20"/>
        </w:rPr>
      </w:pPr>
      <w:r>
        <w:rPr>
          <w:rFonts w:ascii="Times New Roman" w:hAnsi="Times New Roman" w:cs="Times New Roman"/>
          <w:b/>
        </w:rPr>
        <w:t>Senate Members present</w:t>
      </w:r>
      <w:r w:rsidR="00295B3F" w:rsidRPr="003735F5">
        <w:rPr>
          <w:rFonts w:ascii="Times New Roman" w:hAnsi="Times New Roman" w:cs="Times New Roman"/>
        </w:rPr>
        <w:t xml:space="preserve">: </w:t>
      </w:r>
      <w:r w:rsidR="00573E4B" w:rsidRPr="00E7592F">
        <w:rPr>
          <w:sz w:val="20"/>
          <w:szCs w:val="20"/>
        </w:rPr>
        <w:t xml:space="preserve">Mark Watson, Chair CAS, Augustine Ayuk, CAS, Scott Bailey, CIMS, Gail Barnes, COH, Jelani M. Favors CAS, Deborah Gritzmacher, COH, Laura Herndon, LIB, Byron Jeff, CIMS, Adam Kubik, </w:t>
      </w:r>
      <w:r w:rsidR="00196777">
        <w:rPr>
          <w:sz w:val="20"/>
          <w:szCs w:val="20"/>
        </w:rPr>
        <w:t>Library</w:t>
      </w:r>
      <w:r w:rsidR="00573E4B" w:rsidRPr="00E7592F">
        <w:rPr>
          <w:sz w:val="20"/>
          <w:szCs w:val="20"/>
        </w:rPr>
        <w:t xml:space="preserve">, Larry Menter, COB, </w:t>
      </w:r>
      <w:r w:rsidR="00556F38" w:rsidRPr="00E7592F">
        <w:rPr>
          <w:sz w:val="20"/>
          <w:szCs w:val="20"/>
        </w:rPr>
        <w:t>Rebecca Morgan, COH,</w:t>
      </w:r>
      <w:r w:rsidR="00556F38">
        <w:rPr>
          <w:sz w:val="20"/>
          <w:szCs w:val="20"/>
        </w:rPr>
        <w:t xml:space="preserve"> </w:t>
      </w:r>
      <w:r w:rsidR="00573E4B" w:rsidRPr="00E7592F">
        <w:rPr>
          <w:sz w:val="20"/>
          <w:szCs w:val="20"/>
        </w:rPr>
        <w:t xml:space="preserve">Eugene Ngezem, CAS, Mario Norman, COB, Robert Pfeiffer, CAS, Andrew Sbaraglia, COB, </w:t>
      </w:r>
      <w:r w:rsidR="0063187C" w:rsidRPr="00E7592F">
        <w:rPr>
          <w:sz w:val="20"/>
          <w:szCs w:val="20"/>
        </w:rPr>
        <w:t>Anthony Stinson, CIMS,</w:t>
      </w:r>
      <w:r w:rsidR="0063187C">
        <w:rPr>
          <w:sz w:val="20"/>
          <w:szCs w:val="20"/>
        </w:rPr>
        <w:t xml:space="preserve"> </w:t>
      </w:r>
      <w:r w:rsidR="00573E4B" w:rsidRPr="00E7592F">
        <w:rPr>
          <w:sz w:val="20"/>
          <w:szCs w:val="20"/>
        </w:rPr>
        <w:t>Kendolyn Smith, COH, MeriBeth Stegall, COH, David Williams, CIMS</w:t>
      </w:r>
    </w:p>
    <w:p w:rsidR="00FF1FD0" w:rsidRDefault="00A939B2" w:rsidP="00196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Senate Members </w:t>
      </w:r>
      <w:r w:rsidR="00295B3F" w:rsidRPr="003735F5">
        <w:rPr>
          <w:rFonts w:ascii="Times New Roman" w:hAnsi="Times New Roman" w:cs="Times New Roman"/>
          <w:b/>
        </w:rPr>
        <w:t>Absent:</w:t>
      </w:r>
      <w:r w:rsidR="002D0BC5">
        <w:rPr>
          <w:rFonts w:ascii="Times New Roman" w:hAnsi="Times New Roman" w:cs="Times New Roman"/>
          <w:b/>
        </w:rPr>
        <w:t xml:space="preserve"> </w:t>
      </w:r>
    </w:p>
    <w:p w:rsidR="00573E4B" w:rsidRDefault="00573E4B" w:rsidP="00573E4B">
      <w:r>
        <w:rPr>
          <w:rFonts w:ascii="Times New Roman" w:hAnsi="Times New Roman" w:cs="Times New Roman"/>
          <w:b/>
        </w:rPr>
        <w:t>Guests:</w:t>
      </w:r>
      <w:r>
        <w:t xml:space="preserve"> </w:t>
      </w:r>
      <w:r w:rsidR="00494A8A">
        <w:rPr>
          <w:sz w:val="20"/>
          <w:szCs w:val="20"/>
        </w:rPr>
        <w:t>Antoinette</w:t>
      </w:r>
      <w:r w:rsidR="00196777">
        <w:t xml:space="preserve"> Miller, </w:t>
      </w:r>
      <w:r w:rsidR="002D0BC5">
        <w:t>Erin Nagel</w:t>
      </w:r>
      <w:r w:rsidR="0063187C">
        <w:t xml:space="preserve">, Adel </w:t>
      </w:r>
      <w:proofErr w:type="spellStart"/>
      <w:r w:rsidR="0063187C">
        <w:t>Novin</w:t>
      </w:r>
      <w:proofErr w:type="spellEnd"/>
      <w:r w:rsidR="0063187C">
        <w:t xml:space="preserve">, Carol White, Chris </w:t>
      </w:r>
      <w:proofErr w:type="spellStart"/>
      <w:r w:rsidR="0063187C">
        <w:t>Kodani</w:t>
      </w:r>
      <w:proofErr w:type="spellEnd"/>
      <w:r w:rsidR="0063187C">
        <w:t xml:space="preserve">, </w:t>
      </w:r>
      <w:r w:rsidR="0063187C" w:rsidRPr="003767FD">
        <w:t>Susan McFarlane-Alvarez</w:t>
      </w:r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5125"/>
        <w:gridCol w:w="3960"/>
        <w:gridCol w:w="5400"/>
      </w:tblGrid>
      <w:tr w:rsidR="00295B3F" w:rsidRPr="003735F5" w:rsidTr="00121C2F">
        <w:trPr>
          <w:tblHeader/>
        </w:trPr>
        <w:tc>
          <w:tcPr>
            <w:tcW w:w="5125" w:type="dxa"/>
          </w:tcPr>
          <w:p w:rsidR="00295B3F" w:rsidRPr="003735F5" w:rsidRDefault="00295B3F" w:rsidP="00BB29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5F5">
              <w:rPr>
                <w:rFonts w:ascii="Times New Roman" w:hAnsi="Times New Roman" w:cs="Times New Roman"/>
                <w:b/>
              </w:rPr>
              <w:t>Agenda Item</w:t>
            </w:r>
          </w:p>
        </w:tc>
        <w:tc>
          <w:tcPr>
            <w:tcW w:w="3960" w:type="dxa"/>
          </w:tcPr>
          <w:p w:rsidR="00295B3F" w:rsidRPr="003735F5" w:rsidRDefault="00295B3F" w:rsidP="00BB29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5F5">
              <w:rPr>
                <w:rFonts w:ascii="Times New Roman" w:hAnsi="Times New Roman" w:cs="Times New Roman"/>
                <w:b/>
              </w:rPr>
              <w:t>Discussion</w:t>
            </w:r>
          </w:p>
        </w:tc>
        <w:tc>
          <w:tcPr>
            <w:tcW w:w="5400" w:type="dxa"/>
          </w:tcPr>
          <w:p w:rsidR="00295B3F" w:rsidRPr="003735F5" w:rsidRDefault="0075792C" w:rsidP="00BB29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5F5">
              <w:rPr>
                <w:rFonts w:ascii="Times New Roman" w:hAnsi="Times New Roman" w:cs="Times New Roman"/>
                <w:b/>
              </w:rPr>
              <w:t>Senate</w:t>
            </w:r>
            <w:r w:rsidR="00295B3F" w:rsidRPr="003735F5">
              <w:rPr>
                <w:rFonts w:ascii="Times New Roman" w:hAnsi="Times New Roman" w:cs="Times New Roman"/>
                <w:b/>
              </w:rPr>
              <w:t xml:space="preserve"> Ac</w:t>
            </w:r>
            <w:r w:rsidRPr="003735F5">
              <w:rPr>
                <w:rFonts w:ascii="Times New Roman" w:hAnsi="Times New Roman" w:cs="Times New Roman"/>
                <w:b/>
              </w:rPr>
              <w:t>tion/Resolution/Tasks</w:t>
            </w:r>
          </w:p>
        </w:tc>
      </w:tr>
      <w:tr w:rsidR="00295B3F" w:rsidRPr="003735F5" w:rsidTr="00121C2F">
        <w:tc>
          <w:tcPr>
            <w:tcW w:w="5125" w:type="dxa"/>
          </w:tcPr>
          <w:p w:rsidR="00295B3F" w:rsidRPr="003735F5" w:rsidRDefault="00980B33" w:rsidP="00A504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735F5">
              <w:rPr>
                <w:rFonts w:ascii="Times New Roman" w:hAnsi="Times New Roman" w:cs="Times New Roman"/>
              </w:rPr>
              <w:t>Reading &amp; Approval of Minutes</w:t>
            </w:r>
          </w:p>
        </w:tc>
        <w:tc>
          <w:tcPr>
            <w:tcW w:w="3960" w:type="dxa"/>
          </w:tcPr>
          <w:p w:rsidR="00295B3F" w:rsidRPr="003735F5" w:rsidRDefault="00295B3F" w:rsidP="00FF1F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</w:tcPr>
          <w:p w:rsidR="00295B3F" w:rsidRPr="003735F5" w:rsidRDefault="00322FEB" w:rsidP="0032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Minutes approval pending</w:t>
            </w:r>
            <w:r w:rsidR="00494A8A">
              <w:rPr>
                <w:rFonts w:ascii="Times New Roman" w:hAnsi="Times New Roman" w:cs="Times New Roman"/>
              </w:rPr>
              <w:t>.</w:t>
            </w:r>
          </w:p>
        </w:tc>
      </w:tr>
      <w:tr w:rsidR="00295B3F" w:rsidRPr="003735F5" w:rsidTr="00121C2F">
        <w:tc>
          <w:tcPr>
            <w:tcW w:w="5125" w:type="dxa"/>
          </w:tcPr>
          <w:p w:rsidR="00295B3F" w:rsidRPr="003735F5" w:rsidRDefault="00980B33" w:rsidP="00980B3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735F5">
              <w:rPr>
                <w:rFonts w:ascii="Times New Roman" w:hAnsi="Times New Roman" w:cs="Times New Roman"/>
              </w:rPr>
              <w:t>Reports of President, Provost, &amp; Standing Committees</w:t>
            </w:r>
          </w:p>
          <w:p w:rsidR="00982111" w:rsidRPr="00A5044A" w:rsidRDefault="0075792C" w:rsidP="003971A9">
            <w:pPr>
              <w:pStyle w:val="ListParagraph"/>
              <w:numPr>
                <w:ilvl w:val="2"/>
                <w:numId w:val="11"/>
              </w:numPr>
              <w:rPr>
                <w:rFonts w:ascii="Times New Roman" w:hAnsi="Times New Roman" w:cs="Times New Roman"/>
              </w:rPr>
            </w:pPr>
            <w:r w:rsidRPr="00A5044A">
              <w:rPr>
                <w:rFonts w:ascii="Times New Roman" w:hAnsi="Times New Roman" w:cs="Times New Roman"/>
              </w:rPr>
              <w:t>President’s Report</w:t>
            </w:r>
          </w:p>
          <w:p w:rsidR="00982111" w:rsidRDefault="00982111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34421B" w:rsidRDefault="0034421B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1F5735" w:rsidRDefault="001F5735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1F5735" w:rsidRDefault="001F5735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1F5735" w:rsidRDefault="001F5735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1F5735" w:rsidRDefault="001F5735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1F5735" w:rsidRDefault="001F5735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1F5735" w:rsidRDefault="001F5735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1F5735" w:rsidRDefault="001F5735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1F5735" w:rsidRDefault="001F5735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1F5735" w:rsidRDefault="001F5735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1F5735" w:rsidRDefault="001F5735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34421B" w:rsidRDefault="0034421B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B37C06" w:rsidRDefault="00B37C06" w:rsidP="00B37C06">
            <w:pPr>
              <w:pStyle w:val="ListParagraph"/>
              <w:numPr>
                <w:ilvl w:val="2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Provost’s Report</w:t>
            </w:r>
          </w:p>
          <w:p w:rsidR="00982111" w:rsidRDefault="00982111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B37C06" w:rsidRDefault="00B37C06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B37C06" w:rsidRDefault="00B37C06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B37C06" w:rsidRDefault="00B37C06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B37C06" w:rsidRDefault="00B37C06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B37C06" w:rsidRDefault="00B37C06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B37C06" w:rsidRDefault="00B37C06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B37C06" w:rsidRDefault="00B37C06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B37C06" w:rsidRDefault="00B37C06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B37C06" w:rsidRDefault="00B37C06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B37C06" w:rsidRDefault="00B37C06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B37C06" w:rsidRDefault="00B37C06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982111" w:rsidRDefault="00982111" w:rsidP="00982111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982111" w:rsidRDefault="00982111" w:rsidP="00982111">
            <w:pPr>
              <w:pStyle w:val="ListParagraph"/>
              <w:numPr>
                <w:ilvl w:val="2"/>
                <w:numId w:val="11"/>
              </w:numPr>
              <w:rPr>
                <w:rFonts w:ascii="Times New Roman" w:hAnsi="Times New Roman" w:cs="Times New Roman"/>
              </w:rPr>
            </w:pPr>
            <w:r w:rsidRPr="003735F5">
              <w:rPr>
                <w:rFonts w:ascii="Times New Roman" w:hAnsi="Times New Roman" w:cs="Times New Roman"/>
              </w:rPr>
              <w:t>Reports of Standing Committees</w:t>
            </w:r>
          </w:p>
          <w:p w:rsidR="0056776D" w:rsidRDefault="0056776D" w:rsidP="0056776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56776D" w:rsidRDefault="0056776D" w:rsidP="0056776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56776D" w:rsidRDefault="0056776D" w:rsidP="0056776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56776D" w:rsidRDefault="0056776D" w:rsidP="0056776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56776D" w:rsidRDefault="0056776D" w:rsidP="0056776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56776D" w:rsidRDefault="0056776D" w:rsidP="0056776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56776D" w:rsidRDefault="0056776D" w:rsidP="0056776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56776D" w:rsidRDefault="0056776D" w:rsidP="0056776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56776D" w:rsidRDefault="0056776D" w:rsidP="0056776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980B33" w:rsidRDefault="00980B33" w:rsidP="00982111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56776D" w:rsidRPr="003735F5" w:rsidRDefault="0056776D" w:rsidP="00982111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DF6D5A" w:rsidRDefault="0034421B" w:rsidP="0008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Dr. Hynes: As distributed in emailed report.</w:t>
            </w:r>
          </w:p>
          <w:p w:rsidR="0034421B" w:rsidRDefault="0034421B" w:rsidP="0008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sum: 1. Plans starting for in person classes this fall. 2. </w:t>
            </w:r>
            <w:r w:rsidR="005E5300">
              <w:rPr>
                <w:rFonts w:ascii="Times New Roman" w:hAnsi="Times New Roman" w:cs="Times New Roman"/>
                <w:sz w:val="20"/>
                <w:szCs w:val="20"/>
              </w:rPr>
              <w:t xml:space="preserve">$6,000,000 in funds identified for the university half will be provided directly to students. 3. There will be budget uncertainties for 2020/2021. </w:t>
            </w:r>
          </w:p>
          <w:p w:rsidR="005E5300" w:rsidRDefault="005E5300" w:rsidP="0008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Kodani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Question about summer enrollment? </w:t>
            </w:r>
          </w:p>
          <w:p w:rsidR="0034421B" w:rsidRDefault="005E5300" w:rsidP="0008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Hynes: This may be the most economical time for students to take courses. Students are on a wait/see basis.</w:t>
            </w:r>
            <w:r w:rsidR="001F5735">
              <w:rPr>
                <w:rFonts w:ascii="Times New Roman" w:hAnsi="Times New Roman" w:cs="Times New Roman"/>
                <w:sz w:val="20"/>
                <w:szCs w:val="20"/>
              </w:rPr>
              <w:br/>
              <w:t>Dr. Favors: what Scientific methods will the USG be using to reopen for the fall?</w:t>
            </w:r>
            <w:r w:rsidR="001F5735">
              <w:rPr>
                <w:rFonts w:ascii="Times New Roman" w:hAnsi="Times New Roman" w:cs="Times New Roman"/>
                <w:sz w:val="20"/>
                <w:szCs w:val="20"/>
              </w:rPr>
              <w:br/>
              <w:t>Dr. Hynes: No, I do not. When that information is shared, I will share with campus.</w:t>
            </w:r>
          </w:p>
          <w:p w:rsidR="001F5735" w:rsidRDefault="001F5735" w:rsidP="00087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735" w:rsidRDefault="001F5735" w:rsidP="00087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735" w:rsidRDefault="001F5735" w:rsidP="0008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Demmitt: As distributed in emailed report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I encourage faculty to plan for future semesters and take advantage of the courses that are offered to prepare for the different contingencies. </w:t>
            </w:r>
            <w:r w:rsidR="009D7DE1">
              <w:rPr>
                <w:rFonts w:ascii="Times New Roman" w:hAnsi="Times New Roman" w:cs="Times New Roman"/>
                <w:sz w:val="20"/>
                <w:szCs w:val="20"/>
              </w:rPr>
              <w:t>P&amp;T: video portfolios were a success and the reviewers encourage this method of submission.</w:t>
            </w:r>
          </w:p>
          <w:p w:rsidR="001F5735" w:rsidRDefault="009D7DE1" w:rsidP="0008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Pr="00E7592F">
              <w:rPr>
                <w:sz w:val="20"/>
                <w:szCs w:val="20"/>
              </w:rPr>
              <w:t>Ngezem</w:t>
            </w:r>
            <w:r>
              <w:rPr>
                <w:sz w:val="20"/>
                <w:szCs w:val="20"/>
              </w:rPr>
              <w:t>: Will there be research on coping with the online environment? Will there be support/education for the possibility of continuing online?</w:t>
            </w:r>
          </w:p>
          <w:p w:rsidR="0034421B" w:rsidRDefault="009D7DE1" w:rsidP="0008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Dr. Demmitt: a survey went to faculty and the results will be used to see what programs/support will be offered this summer.</w:t>
            </w:r>
          </w:p>
          <w:p w:rsidR="0034421B" w:rsidRDefault="0034421B" w:rsidP="00087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21B" w:rsidRDefault="0034421B" w:rsidP="00087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A2D" w:rsidRDefault="00E34A2D" w:rsidP="00E34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A2D">
              <w:rPr>
                <w:rFonts w:ascii="Times New Roman" w:hAnsi="Times New Roman" w:cs="Times New Roman"/>
                <w:b/>
                <w:sz w:val="20"/>
                <w:szCs w:val="20"/>
              </w:rPr>
              <w:t>Faculty Affairs Committee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Dr. Menter: We discussed, revised, and approved the revised statement on COVID-19. We approved the continued service of Joe Johnson on the CSU Foundation Board. I want to thank my colleagues on the committee.</w:t>
            </w:r>
          </w:p>
          <w:p w:rsidR="00E34A2D" w:rsidRDefault="00E34A2D" w:rsidP="00E34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21B" w:rsidRDefault="00E34A2D" w:rsidP="00E34A2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6DEA">
              <w:rPr>
                <w:rFonts w:ascii="Times New Roman" w:hAnsi="Times New Roman" w:cs="Times New Roman"/>
                <w:b/>
                <w:sz w:val="20"/>
                <w:szCs w:val="20"/>
              </w:rPr>
              <w:t>Academic Policy Committee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Dr. </w:t>
            </w:r>
            <w:r>
              <w:rPr>
                <w:sz w:val="20"/>
                <w:szCs w:val="20"/>
              </w:rPr>
              <w:t>Norman:</w:t>
            </w:r>
            <w:r w:rsidR="002A6DEA">
              <w:rPr>
                <w:sz w:val="20"/>
                <w:szCs w:val="20"/>
              </w:rPr>
              <w:t xml:space="preserve"> No report.</w:t>
            </w:r>
          </w:p>
          <w:p w:rsidR="002A6DEA" w:rsidRDefault="002A6DEA" w:rsidP="00E34A2D">
            <w:pPr>
              <w:rPr>
                <w:sz w:val="20"/>
                <w:szCs w:val="20"/>
              </w:rPr>
            </w:pPr>
          </w:p>
          <w:p w:rsidR="002A6DEA" w:rsidRDefault="002A6DEA" w:rsidP="00E34A2D">
            <w:pPr>
              <w:rPr>
                <w:sz w:val="20"/>
                <w:szCs w:val="20"/>
              </w:rPr>
            </w:pPr>
            <w:r w:rsidRPr="002A6DEA">
              <w:rPr>
                <w:b/>
                <w:sz w:val="20"/>
                <w:szCs w:val="20"/>
              </w:rPr>
              <w:t>Student Affairs Committee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A6DEA">
              <w:rPr>
                <w:sz w:val="20"/>
                <w:szCs w:val="20"/>
              </w:rPr>
              <w:t xml:space="preserve">Dr. </w:t>
            </w:r>
            <w:proofErr w:type="spellStart"/>
            <w:r w:rsidRPr="002A6DEA">
              <w:rPr>
                <w:sz w:val="20"/>
                <w:szCs w:val="20"/>
              </w:rPr>
              <w:t>Kodani</w:t>
            </w:r>
            <w:proofErr w:type="spellEnd"/>
            <w:r>
              <w:rPr>
                <w:sz w:val="20"/>
                <w:szCs w:val="20"/>
              </w:rPr>
              <w:t>: Files will be shared.</w:t>
            </w:r>
          </w:p>
          <w:p w:rsidR="002A6DEA" w:rsidRDefault="002A6DEA" w:rsidP="00E34A2D">
            <w:pPr>
              <w:rPr>
                <w:sz w:val="20"/>
                <w:szCs w:val="20"/>
              </w:rPr>
            </w:pPr>
          </w:p>
          <w:p w:rsidR="002A6DEA" w:rsidRDefault="002A6DEA" w:rsidP="00E34A2D">
            <w:pPr>
              <w:rPr>
                <w:sz w:val="20"/>
                <w:szCs w:val="20"/>
              </w:rPr>
            </w:pPr>
            <w:r w:rsidRPr="002A6DEA">
              <w:rPr>
                <w:b/>
                <w:sz w:val="20"/>
                <w:szCs w:val="20"/>
              </w:rPr>
              <w:t>UCC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Dr. Williams: We met Friday Recommendations will be forwarded to the Senate. We have no more meetings scheduled for Spring.</w:t>
            </w:r>
          </w:p>
          <w:p w:rsidR="002A6DEA" w:rsidRPr="002A6DEA" w:rsidRDefault="002A6DEA" w:rsidP="00E34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</w:tcPr>
          <w:p w:rsidR="00295B3F" w:rsidRDefault="00295B3F" w:rsidP="00FF1FD0">
            <w:pPr>
              <w:rPr>
                <w:rFonts w:ascii="Times New Roman" w:hAnsi="Times New Roman" w:cs="Times New Roman"/>
              </w:rPr>
            </w:pPr>
          </w:p>
          <w:p w:rsidR="002103B1" w:rsidRDefault="002103B1" w:rsidP="00FF1FD0">
            <w:pPr>
              <w:rPr>
                <w:rFonts w:ascii="Times New Roman" w:hAnsi="Times New Roman" w:cs="Times New Roman"/>
              </w:rPr>
            </w:pPr>
          </w:p>
          <w:p w:rsidR="008D7AD2" w:rsidRDefault="008D7AD2" w:rsidP="009E0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D2" w:rsidRDefault="008D7AD2" w:rsidP="009E0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D2" w:rsidRDefault="008D7AD2" w:rsidP="009E0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D2" w:rsidRDefault="008D7AD2" w:rsidP="009E0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D2" w:rsidRDefault="008D7AD2" w:rsidP="009E0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D2" w:rsidRDefault="008D7AD2" w:rsidP="009E0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D2" w:rsidRDefault="008D7AD2" w:rsidP="009E0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D2" w:rsidRDefault="008D7AD2" w:rsidP="009E0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D2" w:rsidRDefault="008D7AD2" w:rsidP="009E0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D2" w:rsidRDefault="008D7AD2" w:rsidP="009E0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D2" w:rsidRDefault="008D7AD2" w:rsidP="009E0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D2" w:rsidRPr="002103B1" w:rsidRDefault="008D7AD2" w:rsidP="00473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48" w:rsidRPr="003735F5" w:rsidTr="00121C2F">
        <w:tc>
          <w:tcPr>
            <w:tcW w:w="5125" w:type="dxa"/>
          </w:tcPr>
          <w:p w:rsidR="00795F48" w:rsidRPr="00023F8A" w:rsidRDefault="00795F48" w:rsidP="00980B3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023F8A">
              <w:rPr>
                <w:rFonts w:ascii="Times New Roman" w:hAnsi="Times New Roman" w:cs="Times New Roman"/>
                <w:sz w:val="16"/>
                <w:szCs w:val="16"/>
              </w:rPr>
              <w:t>Reports of Special Committees</w:t>
            </w:r>
          </w:p>
        </w:tc>
        <w:tc>
          <w:tcPr>
            <w:tcW w:w="3960" w:type="dxa"/>
          </w:tcPr>
          <w:p w:rsidR="00795F48" w:rsidRPr="00023F8A" w:rsidRDefault="002A6DEA" w:rsidP="00980B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5400" w:type="dxa"/>
          </w:tcPr>
          <w:p w:rsidR="00795F48" w:rsidRPr="00023F8A" w:rsidRDefault="00795F48" w:rsidP="00FF1F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5B3F" w:rsidRPr="003735F5" w:rsidTr="00121C2F">
        <w:tc>
          <w:tcPr>
            <w:tcW w:w="5125" w:type="dxa"/>
          </w:tcPr>
          <w:p w:rsidR="00295B3F" w:rsidRPr="00023F8A" w:rsidRDefault="0075792C" w:rsidP="0075792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023F8A">
              <w:rPr>
                <w:rFonts w:ascii="Times New Roman" w:hAnsi="Times New Roman" w:cs="Times New Roman"/>
                <w:sz w:val="16"/>
                <w:szCs w:val="16"/>
              </w:rPr>
              <w:t>Special Orders</w:t>
            </w:r>
          </w:p>
        </w:tc>
        <w:tc>
          <w:tcPr>
            <w:tcW w:w="3960" w:type="dxa"/>
          </w:tcPr>
          <w:p w:rsidR="00295B3F" w:rsidRPr="00023F8A" w:rsidRDefault="002A6DEA" w:rsidP="00FF1F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5400" w:type="dxa"/>
          </w:tcPr>
          <w:p w:rsidR="00295B3F" w:rsidRPr="00023F8A" w:rsidRDefault="00295B3F" w:rsidP="00980B33">
            <w:pPr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27F9" w:rsidRPr="003735F5" w:rsidTr="00121C2F">
        <w:tc>
          <w:tcPr>
            <w:tcW w:w="5125" w:type="dxa"/>
          </w:tcPr>
          <w:p w:rsidR="004027F9" w:rsidRPr="00023F8A" w:rsidRDefault="0075792C" w:rsidP="0075792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023F8A">
              <w:rPr>
                <w:rFonts w:ascii="Times New Roman" w:hAnsi="Times New Roman" w:cs="Times New Roman"/>
                <w:sz w:val="16"/>
                <w:szCs w:val="16"/>
              </w:rPr>
              <w:t>Unfinished Business and General Orders</w:t>
            </w:r>
          </w:p>
        </w:tc>
        <w:tc>
          <w:tcPr>
            <w:tcW w:w="3960" w:type="dxa"/>
          </w:tcPr>
          <w:p w:rsidR="0056776D" w:rsidRPr="00023F8A" w:rsidRDefault="002A6DEA" w:rsidP="00EB13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5400" w:type="dxa"/>
          </w:tcPr>
          <w:p w:rsidR="004027F9" w:rsidRPr="00023F8A" w:rsidRDefault="004027F9" w:rsidP="00EB13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27F9" w:rsidRPr="003735F5" w:rsidTr="00121C2F">
        <w:tc>
          <w:tcPr>
            <w:tcW w:w="5125" w:type="dxa"/>
          </w:tcPr>
          <w:p w:rsidR="004027F9" w:rsidRPr="003735F5" w:rsidRDefault="0075792C" w:rsidP="0075792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735F5">
              <w:rPr>
                <w:rFonts w:ascii="Times New Roman" w:hAnsi="Times New Roman" w:cs="Times New Roman"/>
              </w:rPr>
              <w:t>New Business</w:t>
            </w:r>
          </w:p>
        </w:tc>
        <w:tc>
          <w:tcPr>
            <w:tcW w:w="3960" w:type="dxa"/>
          </w:tcPr>
          <w:p w:rsidR="00E26958" w:rsidRDefault="002A6DEA" w:rsidP="0002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COVID-19 statement is attached to page 2 of the agenda.</w:t>
            </w:r>
            <w:r w:rsidR="000E1B00">
              <w:rPr>
                <w:rFonts w:ascii="Times New Roman" w:hAnsi="Times New Roman" w:cs="Times New Roman"/>
              </w:rPr>
              <w:t xml:space="preserve"> Dr. Lane revised the statement.</w:t>
            </w:r>
            <w:r w:rsidR="000E1B00">
              <w:rPr>
                <w:rFonts w:ascii="Times New Roman" w:hAnsi="Times New Roman" w:cs="Times New Roman"/>
              </w:rPr>
              <w:br/>
              <w:t>Dr. White: concerns about P&amp;T reviews.</w:t>
            </w:r>
          </w:p>
          <w:p w:rsidR="000E1B00" w:rsidRDefault="000E1B00" w:rsidP="0002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Menter: Dr. Lanes’ statement mirrors the Board of Regents policy and reflects 2021 views.</w:t>
            </w:r>
          </w:p>
          <w:p w:rsidR="000E1B00" w:rsidRDefault="000E1B00" w:rsidP="000E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Watson: adds the situation we are dealing with is fluid and additional statements may be needed due to problems.</w:t>
            </w:r>
          </w:p>
          <w:p w:rsidR="000E1B00" w:rsidRDefault="000E1B00" w:rsidP="000E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White: concerns about interruptions to research which would delay.</w:t>
            </w:r>
          </w:p>
          <w:p w:rsidR="000E1B00" w:rsidRDefault="000E1B00" w:rsidP="000E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Menter: decisions may be at the discretion of the Dean.</w:t>
            </w:r>
          </w:p>
          <w:p w:rsidR="00715B68" w:rsidRDefault="00715B68" w:rsidP="000E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White: Concerns for the people early in the tenure process whose research may be delayed.</w:t>
            </w:r>
          </w:p>
          <w:p w:rsidR="00715B68" w:rsidRDefault="00715B68" w:rsidP="000E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Watson: Is there a motion to approve the proposed statement?</w:t>
            </w:r>
          </w:p>
          <w:p w:rsidR="00715B68" w:rsidRDefault="00715B68" w:rsidP="000E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Menter: so moved.</w:t>
            </w:r>
          </w:p>
          <w:p w:rsidR="00715B68" w:rsidRPr="0056776D" w:rsidRDefault="00715B68" w:rsidP="000E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15B68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approved.</w:t>
            </w:r>
          </w:p>
        </w:tc>
        <w:tc>
          <w:tcPr>
            <w:tcW w:w="5400" w:type="dxa"/>
          </w:tcPr>
          <w:p w:rsidR="004027F9" w:rsidRDefault="004027F9" w:rsidP="00EB1366">
            <w:pPr>
              <w:rPr>
                <w:rFonts w:ascii="Times New Roman" w:hAnsi="Times New Roman" w:cs="Times New Roman"/>
              </w:rPr>
            </w:pPr>
          </w:p>
          <w:p w:rsidR="00715B68" w:rsidRDefault="00715B68" w:rsidP="00EB1366">
            <w:pPr>
              <w:rPr>
                <w:rFonts w:ascii="Times New Roman" w:hAnsi="Times New Roman" w:cs="Times New Roman"/>
              </w:rPr>
            </w:pPr>
          </w:p>
          <w:p w:rsidR="00715B68" w:rsidRDefault="00715B68" w:rsidP="00EB1366">
            <w:pPr>
              <w:rPr>
                <w:rFonts w:ascii="Times New Roman" w:hAnsi="Times New Roman" w:cs="Times New Roman"/>
              </w:rPr>
            </w:pPr>
          </w:p>
          <w:p w:rsidR="00715B68" w:rsidRDefault="00715B68" w:rsidP="00EB1366">
            <w:pPr>
              <w:rPr>
                <w:rFonts w:ascii="Times New Roman" w:hAnsi="Times New Roman" w:cs="Times New Roman"/>
              </w:rPr>
            </w:pPr>
          </w:p>
          <w:p w:rsidR="00715B68" w:rsidRDefault="00715B68" w:rsidP="00EB1366">
            <w:pPr>
              <w:rPr>
                <w:rFonts w:ascii="Times New Roman" w:hAnsi="Times New Roman" w:cs="Times New Roman"/>
              </w:rPr>
            </w:pPr>
          </w:p>
          <w:p w:rsidR="00715B68" w:rsidRDefault="00715B68" w:rsidP="00EB1366">
            <w:pPr>
              <w:rPr>
                <w:rFonts w:ascii="Times New Roman" w:hAnsi="Times New Roman" w:cs="Times New Roman"/>
              </w:rPr>
            </w:pPr>
          </w:p>
          <w:p w:rsidR="00715B68" w:rsidRDefault="00715B68" w:rsidP="00EB1366">
            <w:pPr>
              <w:rPr>
                <w:rFonts w:ascii="Times New Roman" w:hAnsi="Times New Roman" w:cs="Times New Roman"/>
              </w:rPr>
            </w:pPr>
          </w:p>
          <w:p w:rsidR="00715B68" w:rsidRDefault="00715B68" w:rsidP="00EB1366">
            <w:pPr>
              <w:rPr>
                <w:rFonts w:ascii="Times New Roman" w:hAnsi="Times New Roman" w:cs="Times New Roman"/>
              </w:rPr>
            </w:pPr>
          </w:p>
          <w:p w:rsidR="00715B68" w:rsidRDefault="00715B68" w:rsidP="00EB1366">
            <w:pPr>
              <w:rPr>
                <w:rFonts w:ascii="Times New Roman" w:hAnsi="Times New Roman" w:cs="Times New Roman"/>
              </w:rPr>
            </w:pPr>
          </w:p>
          <w:p w:rsidR="00715B68" w:rsidRDefault="00715B68" w:rsidP="00EB1366">
            <w:pPr>
              <w:rPr>
                <w:rFonts w:ascii="Times New Roman" w:hAnsi="Times New Roman" w:cs="Times New Roman"/>
              </w:rPr>
            </w:pPr>
          </w:p>
          <w:p w:rsidR="00715B68" w:rsidRDefault="00715B68" w:rsidP="00EB1366">
            <w:pPr>
              <w:rPr>
                <w:rFonts w:ascii="Times New Roman" w:hAnsi="Times New Roman" w:cs="Times New Roman"/>
              </w:rPr>
            </w:pPr>
          </w:p>
          <w:p w:rsidR="00715B68" w:rsidRDefault="00715B68" w:rsidP="00EB1366">
            <w:pPr>
              <w:rPr>
                <w:rFonts w:ascii="Times New Roman" w:hAnsi="Times New Roman" w:cs="Times New Roman"/>
              </w:rPr>
            </w:pPr>
          </w:p>
          <w:p w:rsidR="00715B68" w:rsidRDefault="00715B68" w:rsidP="00EB1366">
            <w:pPr>
              <w:rPr>
                <w:rFonts w:ascii="Times New Roman" w:hAnsi="Times New Roman" w:cs="Times New Roman"/>
              </w:rPr>
            </w:pPr>
          </w:p>
          <w:p w:rsidR="00715B68" w:rsidRDefault="00715B68" w:rsidP="00EB1366">
            <w:pPr>
              <w:rPr>
                <w:rFonts w:ascii="Times New Roman" w:hAnsi="Times New Roman" w:cs="Times New Roman"/>
              </w:rPr>
            </w:pPr>
          </w:p>
          <w:p w:rsidR="00715B68" w:rsidRDefault="00715B68" w:rsidP="00EB1366">
            <w:pPr>
              <w:rPr>
                <w:rFonts w:ascii="Times New Roman" w:hAnsi="Times New Roman" w:cs="Times New Roman"/>
              </w:rPr>
            </w:pPr>
          </w:p>
          <w:p w:rsidR="00715B68" w:rsidRDefault="00715B68" w:rsidP="00EB1366">
            <w:pPr>
              <w:rPr>
                <w:rFonts w:ascii="Times New Roman" w:hAnsi="Times New Roman" w:cs="Times New Roman"/>
              </w:rPr>
            </w:pPr>
          </w:p>
          <w:p w:rsidR="00715B68" w:rsidRDefault="00715B68" w:rsidP="00EB1366">
            <w:pPr>
              <w:rPr>
                <w:rFonts w:ascii="Times New Roman" w:hAnsi="Times New Roman" w:cs="Times New Roman"/>
              </w:rPr>
            </w:pPr>
          </w:p>
          <w:p w:rsidR="00715B68" w:rsidRDefault="00715B68" w:rsidP="00EB1366">
            <w:pPr>
              <w:rPr>
                <w:rFonts w:ascii="Times New Roman" w:hAnsi="Times New Roman" w:cs="Times New Roman"/>
              </w:rPr>
            </w:pPr>
          </w:p>
          <w:p w:rsidR="00715B68" w:rsidRDefault="00715B68" w:rsidP="00EB1366">
            <w:pPr>
              <w:rPr>
                <w:rFonts w:ascii="Times New Roman" w:hAnsi="Times New Roman" w:cs="Times New Roman"/>
              </w:rPr>
            </w:pPr>
          </w:p>
          <w:p w:rsidR="00715B68" w:rsidRDefault="00715B68" w:rsidP="00EB1366">
            <w:pPr>
              <w:rPr>
                <w:rFonts w:ascii="Times New Roman" w:hAnsi="Times New Roman" w:cs="Times New Roman"/>
              </w:rPr>
            </w:pPr>
          </w:p>
          <w:p w:rsidR="00715B68" w:rsidRDefault="00715B68" w:rsidP="00EB1366">
            <w:pPr>
              <w:rPr>
                <w:rFonts w:ascii="Times New Roman" w:hAnsi="Times New Roman" w:cs="Times New Roman"/>
              </w:rPr>
            </w:pPr>
          </w:p>
          <w:p w:rsidR="00715B68" w:rsidRPr="003735F5" w:rsidRDefault="00715B68" w:rsidP="00EB13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Approved</w:t>
            </w:r>
          </w:p>
        </w:tc>
      </w:tr>
      <w:tr w:rsidR="0075792C" w:rsidRPr="003735F5" w:rsidTr="00121C2F">
        <w:tc>
          <w:tcPr>
            <w:tcW w:w="5125" w:type="dxa"/>
          </w:tcPr>
          <w:p w:rsidR="0075792C" w:rsidRPr="003735F5" w:rsidRDefault="0075792C" w:rsidP="0056776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735F5">
              <w:rPr>
                <w:rFonts w:ascii="Times New Roman" w:hAnsi="Times New Roman" w:cs="Times New Roman"/>
              </w:rPr>
              <w:t>Adjournment</w:t>
            </w:r>
            <w:r w:rsidR="0056776D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3960" w:type="dxa"/>
          </w:tcPr>
          <w:p w:rsidR="0075792C" w:rsidRPr="003735F5" w:rsidRDefault="0075792C" w:rsidP="00EB1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</w:tcPr>
          <w:p w:rsidR="0075792C" w:rsidRPr="003735F5" w:rsidRDefault="00715B68" w:rsidP="00EB13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Adjourned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11:27 a.m.</w:t>
            </w:r>
          </w:p>
        </w:tc>
      </w:tr>
    </w:tbl>
    <w:p w:rsidR="00FE144D" w:rsidRPr="003735F5" w:rsidRDefault="007B19A0" w:rsidP="000F6329">
      <w:pPr>
        <w:rPr>
          <w:rFonts w:ascii="Times New Roman" w:hAnsi="Times New Roman" w:cs="Times New Roman"/>
          <w:b/>
        </w:rPr>
      </w:pPr>
      <w:r w:rsidRPr="003735F5">
        <w:rPr>
          <w:rFonts w:ascii="Times New Roman" w:hAnsi="Times New Roman" w:cs="Times New Roman"/>
          <w:b/>
        </w:rPr>
        <w:t xml:space="preserve">  </w:t>
      </w:r>
    </w:p>
    <w:p w:rsidR="00A5044A" w:rsidRPr="003735F5" w:rsidRDefault="00A5044A">
      <w:pPr>
        <w:rPr>
          <w:rFonts w:ascii="Times New Roman" w:hAnsi="Times New Roman" w:cs="Times New Roman"/>
          <w:b/>
        </w:rPr>
      </w:pPr>
    </w:p>
    <w:sectPr w:rsidR="00A5044A" w:rsidRPr="003735F5" w:rsidSect="00121C2F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8E4" w:rsidRDefault="000D28E4" w:rsidP="007D30C9">
      <w:pPr>
        <w:spacing w:after="0" w:line="240" w:lineRule="auto"/>
      </w:pPr>
      <w:r>
        <w:separator/>
      </w:r>
    </w:p>
  </w:endnote>
  <w:endnote w:type="continuationSeparator" w:id="0">
    <w:p w:rsidR="000D28E4" w:rsidRDefault="000D28E4" w:rsidP="007D3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8E4" w:rsidRDefault="000D28E4" w:rsidP="007D30C9">
      <w:pPr>
        <w:spacing w:after="0" w:line="240" w:lineRule="auto"/>
      </w:pPr>
      <w:r>
        <w:separator/>
      </w:r>
    </w:p>
  </w:footnote>
  <w:footnote w:type="continuationSeparator" w:id="0">
    <w:p w:rsidR="000D28E4" w:rsidRDefault="000D28E4" w:rsidP="007D3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0C9" w:rsidRDefault="004179A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4179A2" w:rsidRDefault="004179A2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faculty senate minutes date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4179A2" w:rsidRDefault="004179A2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faculty senate minutes date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43A"/>
    <w:multiLevelType w:val="hybridMultilevel"/>
    <w:tmpl w:val="4AEE1C2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82085"/>
    <w:multiLevelType w:val="hybridMultilevel"/>
    <w:tmpl w:val="B25E3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D7B7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5D5627"/>
    <w:multiLevelType w:val="hybridMultilevel"/>
    <w:tmpl w:val="AB76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B21DF"/>
    <w:multiLevelType w:val="hybridMultilevel"/>
    <w:tmpl w:val="4AEE1C2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36F91"/>
    <w:multiLevelType w:val="hybridMultilevel"/>
    <w:tmpl w:val="1B24A4E0"/>
    <w:lvl w:ilvl="0" w:tplc="5C3001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06872"/>
    <w:multiLevelType w:val="hybridMultilevel"/>
    <w:tmpl w:val="702EE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06227"/>
    <w:multiLevelType w:val="hybridMultilevel"/>
    <w:tmpl w:val="5F8E2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1016A"/>
    <w:multiLevelType w:val="hybridMultilevel"/>
    <w:tmpl w:val="C4B03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378B5"/>
    <w:multiLevelType w:val="hybridMultilevel"/>
    <w:tmpl w:val="0AD285C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C7758D"/>
    <w:multiLevelType w:val="hybridMultilevel"/>
    <w:tmpl w:val="E25A4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80"/>
    <w:rsid w:val="00023F8A"/>
    <w:rsid w:val="00035482"/>
    <w:rsid w:val="00072F81"/>
    <w:rsid w:val="00076C7D"/>
    <w:rsid w:val="0008708A"/>
    <w:rsid w:val="00090E22"/>
    <w:rsid w:val="000B0106"/>
    <w:rsid w:val="000D121A"/>
    <w:rsid w:val="000D28E4"/>
    <w:rsid w:val="000E1B00"/>
    <w:rsid w:val="000E2F70"/>
    <w:rsid w:val="000F6329"/>
    <w:rsid w:val="001053F0"/>
    <w:rsid w:val="001165C9"/>
    <w:rsid w:val="00121649"/>
    <w:rsid w:val="00121C2F"/>
    <w:rsid w:val="00123797"/>
    <w:rsid w:val="00134EBE"/>
    <w:rsid w:val="00135FC0"/>
    <w:rsid w:val="0014287D"/>
    <w:rsid w:val="00181A3E"/>
    <w:rsid w:val="00196777"/>
    <w:rsid w:val="001B3E43"/>
    <w:rsid w:val="001D66EF"/>
    <w:rsid w:val="001E2B01"/>
    <w:rsid w:val="001E6879"/>
    <w:rsid w:val="001F1D80"/>
    <w:rsid w:val="001F4F7F"/>
    <w:rsid w:val="001F5735"/>
    <w:rsid w:val="002045F4"/>
    <w:rsid w:val="00204C2E"/>
    <w:rsid w:val="002103B1"/>
    <w:rsid w:val="00215AB6"/>
    <w:rsid w:val="002805C3"/>
    <w:rsid w:val="00295B3F"/>
    <w:rsid w:val="002A6DEA"/>
    <w:rsid w:val="002B37BA"/>
    <w:rsid w:val="002D0BC5"/>
    <w:rsid w:val="00303AC5"/>
    <w:rsid w:val="00322FEB"/>
    <w:rsid w:val="00334A48"/>
    <w:rsid w:val="0034017A"/>
    <w:rsid w:val="00342C8F"/>
    <w:rsid w:val="0034421B"/>
    <w:rsid w:val="00346CDB"/>
    <w:rsid w:val="003735F5"/>
    <w:rsid w:val="0038662F"/>
    <w:rsid w:val="003A4DEA"/>
    <w:rsid w:val="003A7758"/>
    <w:rsid w:val="003B062F"/>
    <w:rsid w:val="003C56B0"/>
    <w:rsid w:val="003E1570"/>
    <w:rsid w:val="004027F9"/>
    <w:rsid w:val="00410FC3"/>
    <w:rsid w:val="004179A2"/>
    <w:rsid w:val="0044743E"/>
    <w:rsid w:val="004714BB"/>
    <w:rsid w:val="0047337B"/>
    <w:rsid w:val="004737A3"/>
    <w:rsid w:val="00476C60"/>
    <w:rsid w:val="004814BC"/>
    <w:rsid w:val="00494A8A"/>
    <w:rsid w:val="004B2566"/>
    <w:rsid w:val="00500F98"/>
    <w:rsid w:val="00522EB3"/>
    <w:rsid w:val="00556F38"/>
    <w:rsid w:val="0056776D"/>
    <w:rsid w:val="00573E4B"/>
    <w:rsid w:val="005A6D1C"/>
    <w:rsid w:val="005B6D34"/>
    <w:rsid w:val="005C3F21"/>
    <w:rsid w:val="005D1345"/>
    <w:rsid w:val="005E5300"/>
    <w:rsid w:val="005F658B"/>
    <w:rsid w:val="005F70F7"/>
    <w:rsid w:val="00611426"/>
    <w:rsid w:val="00621DFD"/>
    <w:rsid w:val="0063187C"/>
    <w:rsid w:val="0064745E"/>
    <w:rsid w:val="00665F73"/>
    <w:rsid w:val="0067625C"/>
    <w:rsid w:val="006768B8"/>
    <w:rsid w:val="006A0E1A"/>
    <w:rsid w:val="006A510D"/>
    <w:rsid w:val="006E17E2"/>
    <w:rsid w:val="006F2C4B"/>
    <w:rsid w:val="00705927"/>
    <w:rsid w:val="007119EC"/>
    <w:rsid w:val="00713A10"/>
    <w:rsid w:val="00713FF5"/>
    <w:rsid w:val="00715B68"/>
    <w:rsid w:val="007320D7"/>
    <w:rsid w:val="00733E61"/>
    <w:rsid w:val="0075792C"/>
    <w:rsid w:val="00795F48"/>
    <w:rsid w:val="007A6B3E"/>
    <w:rsid w:val="007B19A0"/>
    <w:rsid w:val="007D23ED"/>
    <w:rsid w:val="007D30C9"/>
    <w:rsid w:val="007D668D"/>
    <w:rsid w:val="007E5D2A"/>
    <w:rsid w:val="00867F5F"/>
    <w:rsid w:val="008A5898"/>
    <w:rsid w:val="008A7822"/>
    <w:rsid w:val="008C037F"/>
    <w:rsid w:val="008D7AD2"/>
    <w:rsid w:val="00954F50"/>
    <w:rsid w:val="00980B33"/>
    <w:rsid w:val="00982111"/>
    <w:rsid w:val="009937A4"/>
    <w:rsid w:val="0099668F"/>
    <w:rsid w:val="009A7622"/>
    <w:rsid w:val="009B0293"/>
    <w:rsid w:val="009D7DE1"/>
    <w:rsid w:val="009E0668"/>
    <w:rsid w:val="009F47FD"/>
    <w:rsid w:val="00A22E50"/>
    <w:rsid w:val="00A5044A"/>
    <w:rsid w:val="00A721D8"/>
    <w:rsid w:val="00A939B2"/>
    <w:rsid w:val="00AF37E8"/>
    <w:rsid w:val="00B31A42"/>
    <w:rsid w:val="00B37C06"/>
    <w:rsid w:val="00B44EDD"/>
    <w:rsid w:val="00BA3DF2"/>
    <w:rsid w:val="00BA4A2D"/>
    <w:rsid w:val="00BB29B9"/>
    <w:rsid w:val="00BE051E"/>
    <w:rsid w:val="00C00F10"/>
    <w:rsid w:val="00C16C06"/>
    <w:rsid w:val="00C47D23"/>
    <w:rsid w:val="00C74FA7"/>
    <w:rsid w:val="00C91C7A"/>
    <w:rsid w:val="00CA482A"/>
    <w:rsid w:val="00CB5748"/>
    <w:rsid w:val="00CC20B3"/>
    <w:rsid w:val="00D013CB"/>
    <w:rsid w:val="00D6731A"/>
    <w:rsid w:val="00DB0F04"/>
    <w:rsid w:val="00DC0482"/>
    <w:rsid w:val="00DF5A0C"/>
    <w:rsid w:val="00DF6D5A"/>
    <w:rsid w:val="00E26958"/>
    <w:rsid w:val="00E34A2D"/>
    <w:rsid w:val="00E520BB"/>
    <w:rsid w:val="00E533E7"/>
    <w:rsid w:val="00EB7BC6"/>
    <w:rsid w:val="00EE7449"/>
    <w:rsid w:val="00F15E99"/>
    <w:rsid w:val="00F21862"/>
    <w:rsid w:val="00F30E9C"/>
    <w:rsid w:val="00F378A9"/>
    <w:rsid w:val="00F4692F"/>
    <w:rsid w:val="00F741A4"/>
    <w:rsid w:val="00F752FC"/>
    <w:rsid w:val="00F76590"/>
    <w:rsid w:val="00FE144D"/>
    <w:rsid w:val="00FF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B9989"/>
  <w15:chartTrackingRefBased/>
  <w15:docId w15:val="{C1C6315D-FFBF-4EE8-BC7B-A9702153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4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5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89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5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3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0C9"/>
  </w:style>
  <w:style w:type="paragraph" w:styleId="Footer">
    <w:name w:val="footer"/>
    <w:basedOn w:val="Normal"/>
    <w:link w:val="FooterChar"/>
    <w:uiPriority w:val="99"/>
    <w:unhideWhenUsed/>
    <w:rsid w:val="007D3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0C9"/>
  </w:style>
  <w:style w:type="character" w:styleId="Hyperlink">
    <w:name w:val="Hyperlink"/>
    <w:basedOn w:val="DefaultParagraphFont"/>
    <w:uiPriority w:val="99"/>
    <w:unhideWhenUsed/>
    <w:rsid w:val="002103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senate minutes date</vt:lpstr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senate minutes date</dc:title>
  <dc:subject/>
  <dc:creator>Mark Daddona</dc:creator>
  <cp:keywords/>
  <dc:description/>
  <cp:lastModifiedBy>Deborah Gritzmacher</cp:lastModifiedBy>
  <cp:revision>3</cp:revision>
  <cp:lastPrinted>2017-08-23T16:15:00Z</cp:lastPrinted>
  <dcterms:created xsi:type="dcterms:W3CDTF">2020-04-27T15:50:00Z</dcterms:created>
  <dcterms:modified xsi:type="dcterms:W3CDTF">2020-05-11T14:48:00Z</dcterms:modified>
</cp:coreProperties>
</file>