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F4" w:rsidRPr="003735F5" w:rsidRDefault="00295B3F" w:rsidP="00215A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35F5">
        <w:rPr>
          <w:rFonts w:ascii="Times New Roman" w:hAnsi="Times New Roman" w:cs="Times New Roman"/>
          <w:sz w:val="24"/>
          <w:szCs w:val="24"/>
        </w:rPr>
        <w:t xml:space="preserve">Clayton State University </w:t>
      </w:r>
      <w:r w:rsidR="00980B33" w:rsidRPr="003735F5">
        <w:rPr>
          <w:rFonts w:ascii="Times New Roman" w:hAnsi="Times New Roman" w:cs="Times New Roman"/>
          <w:sz w:val="24"/>
          <w:szCs w:val="24"/>
        </w:rPr>
        <w:t>Faculty Senate</w:t>
      </w:r>
      <w:r w:rsidR="004737A3">
        <w:rPr>
          <w:rFonts w:ascii="Times New Roman" w:hAnsi="Times New Roman" w:cs="Times New Roman"/>
          <w:sz w:val="24"/>
          <w:szCs w:val="24"/>
        </w:rPr>
        <w:br/>
      </w:r>
      <w:r w:rsidR="00B31A42" w:rsidRPr="003735F5">
        <w:rPr>
          <w:rFonts w:ascii="Times New Roman" w:hAnsi="Times New Roman" w:cs="Times New Roman"/>
          <w:sz w:val="24"/>
          <w:szCs w:val="24"/>
        </w:rPr>
        <w:t xml:space="preserve">Meeting </w:t>
      </w:r>
      <w:r w:rsidRPr="003735F5">
        <w:rPr>
          <w:rFonts w:ascii="Times New Roman" w:hAnsi="Times New Roman" w:cs="Times New Roman"/>
          <w:sz w:val="24"/>
          <w:szCs w:val="24"/>
        </w:rPr>
        <w:t>Minutes</w:t>
      </w:r>
      <w:r w:rsidR="004737A3">
        <w:rPr>
          <w:rFonts w:ascii="Times New Roman" w:hAnsi="Times New Roman" w:cs="Times New Roman"/>
          <w:sz w:val="24"/>
          <w:szCs w:val="24"/>
        </w:rPr>
        <w:br/>
      </w:r>
      <w:r w:rsidR="005B6D34">
        <w:rPr>
          <w:rFonts w:ascii="Times New Roman" w:hAnsi="Times New Roman" w:cs="Times New Roman"/>
          <w:sz w:val="24"/>
          <w:szCs w:val="24"/>
        </w:rPr>
        <w:t>February 24,</w:t>
      </w:r>
      <w:r w:rsidR="00196777">
        <w:rPr>
          <w:rFonts w:ascii="Times New Roman" w:hAnsi="Times New Roman" w:cs="Times New Roman"/>
          <w:sz w:val="24"/>
          <w:szCs w:val="24"/>
        </w:rPr>
        <w:t xml:space="preserve"> </w:t>
      </w:r>
      <w:r w:rsidR="007A6B3E">
        <w:rPr>
          <w:rFonts w:ascii="Times New Roman" w:hAnsi="Times New Roman" w:cs="Times New Roman"/>
          <w:sz w:val="24"/>
          <w:szCs w:val="24"/>
        </w:rPr>
        <w:t>2020</w:t>
      </w:r>
    </w:p>
    <w:p w:rsidR="00573E4B" w:rsidRPr="00E7592F" w:rsidRDefault="00A939B2" w:rsidP="00573E4B">
      <w:p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Senate Members present</w:t>
      </w:r>
      <w:r w:rsidR="00295B3F" w:rsidRPr="003735F5">
        <w:rPr>
          <w:rFonts w:ascii="Times New Roman" w:hAnsi="Times New Roman" w:cs="Times New Roman"/>
        </w:rPr>
        <w:t xml:space="preserve">: </w:t>
      </w:r>
      <w:r w:rsidR="00573E4B" w:rsidRPr="00E7592F">
        <w:rPr>
          <w:sz w:val="20"/>
          <w:szCs w:val="20"/>
        </w:rPr>
        <w:t xml:space="preserve">Mark Watson, Chair CAS, Augustine Ayuk, CAS, Scott Bailey, CIMS, Gail Barnes, COH, Jelani M. Favors CAS, Deborah Gritzmacher, COH, Laura Herndon, LIB, Byron Jeff, CIMS, Adam Kubik, </w:t>
      </w:r>
      <w:r w:rsidR="00196777">
        <w:rPr>
          <w:sz w:val="20"/>
          <w:szCs w:val="20"/>
        </w:rPr>
        <w:t>Library</w:t>
      </w:r>
      <w:r w:rsidR="00573E4B" w:rsidRPr="00E7592F">
        <w:rPr>
          <w:sz w:val="20"/>
          <w:szCs w:val="20"/>
        </w:rPr>
        <w:t xml:space="preserve">, Larry Menter, COB, </w:t>
      </w:r>
      <w:r w:rsidR="00556F38" w:rsidRPr="00E7592F">
        <w:rPr>
          <w:sz w:val="20"/>
          <w:szCs w:val="20"/>
        </w:rPr>
        <w:t>Rebecca Morgan, COH,</w:t>
      </w:r>
      <w:r w:rsidR="00556F38">
        <w:rPr>
          <w:sz w:val="20"/>
          <w:szCs w:val="20"/>
        </w:rPr>
        <w:t xml:space="preserve"> </w:t>
      </w:r>
      <w:r w:rsidR="00573E4B" w:rsidRPr="00E7592F">
        <w:rPr>
          <w:sz w:val="20"/>
          <w:szCs w:val="20"/>
        </w:rPr>
        <w:t>Eugene Ngezem, CAS, Mario Norman, COB, Robert Pfeiffer, CAS, Andrew Sbaraglia, COB, Kendolyn Smith, COH, MeriBeth Stegall, COH, David Williams, CIMS</w:t>
      </w:r>
    </w:p>
    <w:p w:rsidR="00FF1FD0" w:rsidRDefault="00A939B2" w:rsidP="00196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Senate Members </w:t>
      </w:r>
      <w:r w:rsidR="00295B3F" w:rsidRPr="003735F5">
        <w:rPr>
          <w:rFonts w:ascii="Times New Roman" w:hAnsi="Times New Roman" w:cs="Times New Roman"/>
          <w:b/>
        </w:rPr>
        <w:t>Absent:</w:t>
      </w:r>
      <w:r w:rsidR="002D0BC5">
        <w:rPr>
          <w:rFonts w:ascii="Times New Roman" w:hAnsi="Times New Roman" w:cs="Times New Roman"/>
          <w:b/>
        </w:rPr>
        <w:t xml:space="preserve"> </w:t>
      </w:r>
      <w:r w:rsidR="00196777" w:rsidRPr="00E7592F">
        <w:rPr>
          <w:sz w:val="20"/>
          <w:szCs w:val="20"/>
        </w:rPr>
        <w:t>Anthony Stinson, CIMS,</w:t>
      </w:r>
    </w:p>
    <w:p w:rsidR="00573E4B" w:rsidRDefault="00573E4B" w:rsidP="00573E4B">
      <w:r>
        <w:rPr>
          <w:rFonts w:ascii="Times New Roman" w:hAnsi="Times New Roman" w:cs="Times New Roman"/>
          <w:b/>
        </w:rPr>
        <w:t>Guests:</w:t>
      </w:r>
      <w:r>
        <w:t xml:space="preserve"> </w:t>
      </w:r>
      <w:r w:rsidR="00494A8A">
        <w:rPr>
          <w:sz w:val="20"/>
          <w:szCs w:val="20"/>
        </w:rPr>
        <w:t>Antoinette</w:t>
      </w:r>
      <w:r w:rsidR="00196777">
        <w:t xml:space="preserve"> Miller, </w:t>
      </w:r>
      <w:r w:rsidR="002D0BC5">
        <w:t>Erin Nagel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5125"/>
        <w:gridCol w:w="3960"/>
        <w:gridCol w:w="5400"/>
      </w:tblGrid>
      <w:tr w:rsidR="00295B3F" w:rsidRPr="003735F5" w:rsidTr="00121C2F">
        <w:trPr>
          <w:tblHeader/>
        </w:trPr>
        <w:tc>
          <w:tcPr>
            <w:tcW w:w="5125" w:type="dxa"/>
          </w:tcPr>
          <w:p w:rsidR="00295B3F" w:rsidRPr="003735F5" w:rsidRDefault="00295B3F" w:rsidP="00BB2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F5">
              <w:rPr>
                <w:rFonts w:ascii="Times New Roman" w:hAnsi="Times New Roman" w:cs="Times New Roman"/>
                <w:b/>
              </w:rPr>
              <w:t>Agenda Item</w:t>
            </w:r>
          </w:p>
        </w:tc>
        <w:tc>
          <w:tcPr>
            <w:tcW w:w="3960" w:type="dxa"/>
          </w:tcPr>
          <w:p w:rsidR="00295B3F" w:rsidRPr="003735F5" w:rsidRDefault="00295B3F" w:rsidP="00BB2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F5">
              <w:rPr>
                <w:rFonts w:ascii="Times New Roman" w:hAnsi="Times New Roman" w:cs="Times New Roman"/>
                <w:b/>
              </w:rPr>
              <w:t>Discussion</w:t>
            </w:r>
          </w:p>
        </w:tc>
        <w:tc>
          <w:tcPr>
            <w:tcW w:w="5400" w:type="dxa"/>
          </w:tcPr>
          <w:p w:rsidR="00295B3F" w:rsidRPr="003735F5" w:rsidRDefault="0075792C" w:rsidP="00BB2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F5">
              <w:rPr>
                <w:rFonts w:ascii="Times New Roman" w:hAnsi="Times New Roman" w:cs="Times New Roman"/>
                <w:b/>
              </w:rPr>
              <w:t>Senate</w:t>
            </w:r>
            <w:r w:rsidR="00295B3F" w:rsidRPr="003735F5">
              <w:rPr>
                <w:rFonts w:ascii="Times New Roman" w:hAnsi="Times New Roman" w:cs="Times New Roman"/>
                <w:b/>
              </w:rPr>
              <w:t xml:space="preserve"> Ac</w:t>
            </w:r>
            <w:r w:rsidRPr="003735F5">
              <w:rPr>
                <w:rFonts w:ascii="Times New Roman" w:hAnsi="Times New Roman" w:cs="Times New Roman"/>
                <w:b/>
              </w:rPr>
              <w:t>tion/Resolution/Tasks</w:t>
            </w:r>
          </w:p>
        </w:tc>
      </w:tr>
      <w:tr w:rsidR="00295B3F" w:rsidRPr="003735F5" w:rsidTr="00121C2F">
        <w:tc>
          <w:tcPr>
            <w:tcW w:w="5125" w:type="dxa"/>
          </w:tcPr>
          <w:p w:rsidR="00295B3F" w:rsidRPr="003735F5" w:rsidRDefault="00980B33" w:rsidP="00980B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Reading &amp; Approval of Minutes</w:t>
            </w:r>
          </w:p>
          <w:p w:rsidR="00295B3F" w:rsidRPr="003735F5" w:rsidRDefault="00295B3F" w:rsidP="00FF1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295B3F" w:rsidRPr="003735F5" w:rsidRDefault="00295B3F" w:rsidP="00FF1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295B3F" w:rsidRPr="003735F5" w:rsidRDefault="00322FEB" w:rsidP="00322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Minutes approval pending</w:t>
            </w:r>
            <w:r w:rsidR="00494A8A">
              <w:rPr>
                <w:rFonts w:ascii="Times New Roman" w:hAnsi="Times New Roman" w:cs="Times New Roman"/>
              </w:rPr>
              <w:t>.</w:t>
            </w:r>
          </w:p>
        </w:tc>
      </w:tr>
      <w:tr w:rsidR="00295B3F" w:rsidRPr="003735F5" w:rsidTr="00121C2F">
        <w:tc>
          <w:tcPr>
            <w:tcW w:w="5125" w:type="dxa"/>
          </w:tcPr>
          <w:p w:rsidR="00295B3F" w:rsidRPr="003735F5" w:rsidRDefault="00980B33" w:rsidP="00980B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Reports of President, Provost, &amp; Standing Committees</w:t>
            </w:r>
          </w:p>
          <w:p w:rsidR="00980B33" w:rsidRDefault="0075792C" w:rsidP="0075792C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President’s Report</w:t>
            </w:r>
          </w:p>
          <w:p w:rsidR="002103B1" w:rsidRPr="003735F5" w:rsidRDefault="002103B1" w:rsidP="002103B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2103B1" w:rsidRDefault="002103B1" w:rsidP="002103B1">
            <w:pPr>
              <w:rPr>
                <w:rFonts w:ascii="Times New Roman" w:hAnsi="Times New Roman" w:cs="Times New Roman"/>
              </w:rPr>
            </w:pPr>
          </w:p>
          <w:p w:rsidR="002103B1" w:rsidRDefault="002103B1" w:rsidP="002103B1">
            <w:pPr>
              <w:rPr>
                <w:rFonts w:ascii="Times New Roman" w:hAnsi="Times New Roman" w:cs="Times New Roman"/>
              </w:rPr>
            </w:pPr>
          </w:p>
          <w:p w:rsidR="002103B1" w:rsidRPr="002103B1" w:rsidRDefault="002103B1" w:rsidP="002103B1">
            <w:pPr>
              <w:rPr>
                <w:rFonts w:ascii="Times New Roman" w:hAnsi="Times New Roman" w:cs="Times New Roman"/>
              </w:rPr>
            </w:pPr>
          </w:p>
          <w:p w:rsidR="002103B1" w:rsidRPr="002103B1" w:rsidRDefault="002103B1" w:rsidP="002103B1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22FEB" w:rsidRDefault="00322FEB" w:rsidP="00322FEB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7D668D" w:rsidRDefault="007D668D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7D668D" w:rsidRDefault="007D668D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7D668D" w:rsidRDefault="007D668D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7D668D" w:rsidRDefault="007D668D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D7AD2" w:rsidRDefault="008D7AD2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D7AD2" w:rsidRDefault="008D7AD2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D7AD2" w:rsidRDefault="008D7AD2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D7AD2" w:rsidRDefault="008D7AD2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7D668D" w:rsidRDefault="007D668D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DF6D5A" w:rsidRDefault="00DF6D5A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7D668D" w:rsidRDefault="007D668D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AF37E8" w:rsidRDefault="00AF37E8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B37C06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Provost’s Report</w:t>
            </w:r>
          </w:p>
          <w:p w:rsidR="00982111" w:rsidRDefault="00982111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B37C06" w:rsidRDefault="00B37C06" w:rsidP="007D668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67F5F" w:rsidRDefault="00867F5F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67F5F" w:rsidRDefault="00867F5F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67F5F" w:rsidRDefault="00867F5F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303AC5" w:rsidRDefault="00303AC5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67F5F" w:rsidRDefault="00867F5F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67F5F" w:rsidRDefault="00867F5F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867F5F" w:rsidRPr="003735F5" w:rsidRDefault="00867F5F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2111" w:rsidRDefault="00982111" w:rsidP="00982111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Reports of Standing Committees</w:t>
            </w: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Default="0056776D" w:rsidP="0056776D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980B33" w:rsidRDefault="00980B33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:rsidR="0056776D" w:rsidRPr="003735F5" w:rsidRDefault="0056776D" w:rsidP="00982111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3A7758" w:rsidRDefault="003A7758" w:rsidP="0098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C5" w:rsidRDefault="002D0BC5" w:rsidP="00980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C5" w:rsidRDefault="00322FEB" w:rsidP="0032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-The National Survey of Student Engagement for 2019 provided information about the process and data strategies of 531 institutions and ~ 300,000 students. The President asks that members of the Faculty Senate share this informat</w:t>
            </w:r>
            <w:r w:rsidR="00DC0482">
              <w:rPr>
                <w:rFonts w:ascii="Times New Roman" w:hAnsi="Times New Roman" w:cs="Times New Roman"/>
                <w:sz w:val="20"/>
                <w:szCs w:val="20"/>
              </w:rPr>
              <w:t>ion with members of the faculty. There is a shared responsibility since the faculty influences how students succeed.</w:t>
            </w:r>
          </w:p>
          <w:p w:rsidR="00322FEB" w:rsidRDefault="00322FEB" w:rsidP="0032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-There is no news as yet from the General Assembly</w:t>
            </w:r>
            <w:r w:rsidR="00DC0482">
              <w:rPr>
                <w:rFonts w:ascii="Times New Roman" w:hAnsi="Times New Roman" w:cs="Times New Roman"/>
                <w:sz w:val="20"/>
                <w:szCs w:val="20"/>
              </w:rPr>
              <w:t xml:space="preserve"> about the budget. It is not clear at present what they will do.</w:t>
            </w:r>
          </w:p>
          <w:p w:rsidR="00F76590" w:rsidRDefault="00F76590" w:rsidP="00F76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-Questions: Dr. Williams asks “Statistics suggest that the number of students attending college in GA will decrease in the next 5 years. Are there plans in place?”</w:t>
            </w:r>
          </w:p>
          <w:p w:rsidR="0008708A" w:rsidRDefault="00F76590" w:rsidP="00072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 Hynes</w:t>
            </w:r>
            <w:r w:rsidR="00035482">
              <w:rPr>
                <w:rFonts w:ascii="Times New Roman" w:hAnsi="Times New Roman" w:cs="Times New Roman"/>
                <w:sz w:val="20"/>
                <w:szCs w:val="20"/>
              </w:rPr>
              <w:t>: We are working on them but there are no plans at present. Planning has begun for strategic planning 2022. Dr. Willi</w:t>
            </w:r>
            <w:r w:rsidR="00121649">
              <w:rPr>
                <w:rFonts w:ascii="Times New Roman" w:hAnsi="Times New Roman" w:cs="Times New Roman"/>
                <w:sz w:val="20"/>
                <w:szCs w:val="20"/>
              </w:rPr>
              <w:t xml:space="preserve">ams: Of concern to me What happens to faculty who are hired now? As you know until a person earns tenure he or she is considered provisional faculty and is not afforded the same protections that tenured faculty have. </w:t>
            </w:r>
            <w:r w:rsidR="00072F81">
              <w:rPr>
                <w:rFonts w:ascii="Times New Roman" w:hAnsi="Times New Roman" w:cs="Times New Roman"/>
                <w:sz w:val="20"/>
                <w:szCs w:val="20"/>
              </w:rPr>
              <w:t xml:space="preserve">President Hynes: Any plans will include the creation of opportunity for continuity. The entire community should be included in the </w:t>
            </w:r>
            <w:r w:rsidR="000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planning. Dr. Williams: </w:t>
            </w:r>
            <w:r w:rsidR="0014287D">
              <w:rPr>
                <w:rFonts w:ascii="Times New Roman" w:hAnsi="Times New Roman" w:cs="Times New Roman"/>
                <w:sz w:val="20"/>
                <w:szCs w:val="20"/>
              </w:rPr>
              <w:t>A change of leadership is of great concern. What are your plans for the next 5 years…? President Hynes: I serve at the pleasure of the Board of Regents. Dr. Ngezem Are there specific issues of concern at CSU</w:t>
            </w:r>
            <w:r w:rsidR="0008708A">
              <w:rPr>
                <w:rFonts w:ascii="Times New Roman" w:hAnsi="Times New Roman" w:cs="Times New Roman"/>
                <w:sz w:val="20"/>
                <w:szCs w:val="20"/>
              </w:rPr>
              <w:t>? And, are there plans?</w:t>
            </w:r>
          </w:p>
          <w:p w:rsidR="00F76590" w:rsidRDefault="0008708A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 Hynes: Are there plans other than the ongoing updated information? There are constant ongoing plans</w:t>
            </w:r>
            <w:r w:rsidR="00072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what we can do to attract students.</w:t>
            </w:r>
            <w:r w:rsidR="00DF6D5A">
              <w:rPr>
                <w:rFonts w:ascii="Times New Roman" w:hAnsi="Times New Roman" w:cs="Times New Roman"/>
                <w:sz w:val="20"/>
                <w:szCs w:val="20"/>
              </w:rPr>
              <w:t xml:space="preserve"> Dr. Watson Do we have a general idea of enrollment growing in Henry? What are the expectations? President Hynes:  We are attentive to demographic changes in Henry, Fulton, and DeKalb and additionally other USG schools are recruiting there. Dr. Williams: Over the last 10 years there has been increasing competition with proprietary institutions. </w:t>
            </w:r>
            <w:r w:rsidR="00982111">
              <w:rPr>
                <w:rFonts w:ascii="Times New Roman" w:hAnsi="Times New Roman" w:cs="Times New Roman"/>
                <w:sz w:val="20"/>
                <w:szCs w:val="20"/>
              </w:rPr>
              <w:t>The BOR clamped down but now we are seeing and increase again. President Hynes: we need to focus on the success of our students. Dr. Williams: Is one of the strategies giving credit for experience? President Hynes: We will explore online learning as demanded by students and encourage participation by faculty</w:t>
            </w:r>
            <w:r w:rsidR="003A4DEA">
              <w:rPr>
                <w:rFonts w:ascii="Times New Roman" w:hAnsi="Times New Roman" w:cs="Times New Roman"/>
                <w:sz w:val="20"/>
                <w:szCs w:val="20"/>
              </w:rPr>
              <w:t>. We need to improve</w:t>
            </w:r>
            <w:r w:rsidR="00CC20B3">
              <w:rPr>
                <w:rFonts w:ascii="Times New Roman" w:hAnsi="Times New Roman" w:cs="Times New Roman"/>
                <w:sz w:val="20"/>
                <w:szCs w:val="20"/>
              </w:rPr>
              <w:t xml:space="preserve"> the existing online environment and cut organizational barriers</w:t>
            </w:r>
            <w:r w:rsidR="001053F0">
              <w:rPr>
                <w:rFonts w:ascii="Times New Roman" w:hAnsi="Times New Roman" w:cs="Times New Roman"/>
                <w:sz w:val="20"/>
                <w:szCs w:val="20"/>
              </w:rPr>
              <w:t>. Dr. Miller: Online offerings overfill so we know students want them but the HUB is not available after 1 on Fridays and not at all on Saturday/Sunday. Can we change that?</w:t>
            </w:r>
          </w:p>
          <w:p w:rsidR="001053F0" w:rsidRDefault="001053F0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President Hynes: The Provost and VP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Gruska</w:t>
            </w:r>
            <w:proofErr w:type="spellEnd"/>
            <w:r w:rsidR="006A0E1A">
              <w:rPr>
                <w:rFonts w:ascii="Times New Roman" w:hAnsi="Times New Roman" w:cs="Times New Roman"/>
                <w:sz w:val="20"/>
                <w:szCs w:val="20"/>
              </w:rPr>
              <w:t xml:space="preserve"> will provide support. Dr. Watson: </w:t>
            </w:r>
            <w:r w:rsidR="0034017A">
              <w:rPr>
                <w:rFonts w:ascii="Times New Roman" w:hAnsi="Times New Roman" w:cs="Times New Roman"/>
                <w:sz w:val="20"/>
                <w:szCs w:val="20"/>
              </w:rPr>
              <w:t xml:space="preserve">What is your vision of enrollment at CSU? Are we going to stay around 7,000 or what is the general decision?  President Hynes: Why don’t we put that on hold for </w:t>
            </w:r>
            <w:r w:rsidR="00D6731A">
              <w:rPr>
                <w:rFonts w:ascii="Times New Roman" w:hAnsi="Times New Roman" w:cs="Times New Roman"/>
                <w:sz w:val="20"/>
                <w:szCs w:val="20"/>
              </w:rPr>
              <w:t xml:space="preserve">a discussion with Dr. </w:t>
            </w:r>
            <w:proofErr w:type="spellStart"/>
            <w:proofErr w:type="gramStart"/>
            <w:r w:rsidR="00D6731A">
              <w:rPr>
                <w:rFonts w:ascii="Times New Roman" w:hAnsi="Times New Roman" w:cs="Times New Roman"/>
                <w:sz w:val="20"/>
                <w:szCs w:val="20"/>
              </w:rPr>
              <w:t>Schultheis</w:t>
            </w:r>
            <w:proofErr w:type="spellEnd"/>
            <w:r w:rsidR="00D67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67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C06">
              <w:rPr>
                <w:rFonts w:ascii="Times New Roman" w:hAnsi="Times New Roman" w:cs="Times New Roman"/>
                <w:sz w:val="20"/>
                <w:szCs w:val="20"/>
              </w:rPr>
              <w:t xml:space="preserve">Concern about the legitimacy of for profit proprietary schools. We plan for adaptation at the approval of the BOR and USG. </w:t>
            </w:r>
          </w:p>
          <w:p w:rsidR="00982111" w:rsidRDefault="0098211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7E8" w:rsidRDefault="00AF37E8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111" w:rsidRDefault="0098211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31A" w:rsidRDefault="00B37C06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Provost: </w:t>
            </w:r>
            <w:r w:rsidR="00AF3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ETS Proficiency Profile</w:t>
            </w:r>
            <w:r w:rsidR="00AF37E8">
              <w:rPr>
                <w:rFonts w:ascii="Times New Roman" w:hAnsi="Times New Roman" w:cs="Times New Roman"/>
                <w:sz w:val="20"/>
                <w:szCs w:val="20"/>
              </w:rPr>
              <w:t xml:space="preserve">, first time/full time students tested and tested again in Capstone courses.  </w:t>
            </w:r>
          </w:p>
          <w:p w:rsidR="00982111" w:rsidRDefault="00AF37E8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 Ed redesign; concern about instituting in fall 2021.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Denely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assures the outcome expectations will be the deciding issue.</w:t>
            </w:r>
          </w:p>
          <w:p w:rsidR="00982111" w:rsidRDefault="0098211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111" w:rsidRDefault="00AF37E8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Williams: Update on rollcall availability?</w:t>
            </w:r>
          </w:p>
          <w:p w:rsidR="00AF37E8" w:rsidRDefault="00AF37E8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Provost: Version 2 is working better. We will pilot summer semester and institute fall 2020.</w:t>
            </w:r>
          </w:p>
          <w:p w:rsidR="00AF37E8" w:rsidRDefault="00AF37E8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Additionally at what point do we graduate from an instructional site to a campus? </w:t>
            </w:r>
          </w:p>
          <w:p w:rsidR="00AF37E8" w:rsidRDefault="00AF37E8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Provost: </w:t>
            </w:r>
            <w:r w:rsidR="00867F5F">
              <w:rPr>
                <w:rFonts w:ascii="Times New Roman" w:hAnsi="Times New Roman" w:cs="Times New Roman"/>
                <w:sz w:val="20"/>
                <w:szCs w:val="20"/>
              </w:rPr>
              <w:t>not in the near future.</w:t>
            </w:r>
          </w:p>
          <w:p w:rsidR="00867F5F" w:rsidRDefault="00867F5F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F5F" w:rsidRDefault="00867F5F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Miller: Concerning IT infrastructure, we have many IT students who are unable to come to campus to take the proficiency profile are there plans in place?</w:t>
            </w:r>
          </w:p>
          <w:p w:rsidR="00867F5F" w:rsidRDefault="00867F5F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Provost: I’ll have to get back to you on that.</w:t>
            </w:r>
          </w:p>
          <w:p w:rsidR="00867F5F" w:rsidRDefault="00867F5F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F5F" w:rsidRDefault="00867F5F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Tate: Gen Ed USG is not going to work as proposed. Is the message getting through? Secondly, the time frame issue is a big problem.  </w:t>
            </w:r>
          </w:p>
          <w:p w:rsidR="00867F5F" w:rsidRDefault="00867F5F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F5F" w:rsidRDefault="00867F5F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Provost: Date is dependent on how successful</w:t>
            </w:r>
          </w:p>
          <w:p w:rsidR="00303AC5" w:rsidRDefault="00303AC5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67F5F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gramEnd"/>
            <w:r w:rsidR="00867F5F">
              <w:rPr>
                <w:rFonts w:ascii="Times New Roman" w:hAnsi="Times New Roman" w:cs="Times New Roman"/>
                <w:sz w:val="20"/>
                <w:szCs w:val="20"/>
              </w:rPr>
              <w:t xml:space="preserve"> redesign is and dates will probably be pushed dependent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the outcomes  and the policies.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postponed until the next meeting).</w:t>
            </w:r>
          </w:p>
          <w:p w:rsidR="00303AC5" w:rsidRDefault="00303AC5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7E8" w:rsidRDefault="00303AC5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Jeff: </w:t>
            </w:r>
            <w:r w:rsidRPr="00B44EDD">
              <w:rPr>
                <w:rFonts w:ascii="Times New Roman" w:hAnsi="Times New Roman" w:cs="Times New Roman"/>
                <w:b/>
                <w:sz w:val="20"/>
                <w:szCs w:val="20"/>
              </w:rPr>
              <w:t>Student Affairs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 on Friday</w:t>
            </w:r>
            <w:r w:rsidR="00B44E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44EDD" w:rsidRDefault="00B44EDD" w:rsidP="00B44E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Concern about disruptive students on D2L does not have analog (Dr. Lane). Must have clarity.</w:t>
            </w:r>
          </w:p>
          <w:p w:rsidR="00B44EDD" w:rsidRPr="00B44EDD" w:rsidRDefault="00B44EDD" w:rsidP="00B44E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Minors/children on campus = student input. Now struggling to find a solution.</w:t>
            </w:r>
          </w:p>
          <w:p w:rsidR="0056776D" w:rsidRDefault="0056776D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AC5" w:rsidRDefault="0056776D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Watson: </w:t>
            </w:r>
            <w:r w:rsidRPr="0056776D">
              <w:rPr>
                <w:rFonts w:ascii="Times New Roman" w:hAnsi="Times New Roman" w:cs="Times New Roman"/>
                <w:b/>
                <w:sz w:val="20"/>
                <w:szCs w:val="20"/>
              </w:rPr>
              <w:t>UCC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  <w:r w:rsidRPr="005677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reading of the changes to accounting course numbers approved.</w:t>
            </w:r>
          </w:p>
          <w:p w:rsidR="00982111" w:rsidRDefault="0098211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111" w:rsidRDefault="0098211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111" w:rsidRDefault="00982111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D5A" w:rsidRPr="002103B1" w:rsidRDefault="00DF6D5A" w:rsidP="00087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295B3F" w:rsidRDefault="00295B3F" w:rsidP="00FF1FD0">
            <w:pPr>
              <w:rPr>
                <w:rFonts w:ascii="Times New Roman" w:hAnsi="Times New Roman" w:cs="Times New Roman"/>
              </w:rPr>
            </w:pPr>
          </w:p>
          <w:p w:rsidR="002103B1" w:rsidRDefault="002103B1" w:rsidP="00FF1FD0">
            <w:pPr>
              <w:rPr>
                <w:rFonts w:ascii="Times New Roman" w:hAnsi="Times New Roman" w:cs="Times New Roman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Default="008D7AD2" w:rsidP="009E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AD2" w:rsidRPr="002103B1" w:rsidRDefault="008D7AD2" w:rsidP="00473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48" w:rsidRPr="003735F5" w:rsidTr="00121C2F">
        <w:tc>
          <w:tcPr>
            <w:tcW w:w="5125" w:type="dxa"/>
          </w:tcPr>
          <w:p w:rsidR="00795F48" w:rsidRPr="00023F8A" w:rsidRDefault="00795F48" w:rsidP="00980B3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3F8A">
              <w:rPr>
                <w:rFonts w:ascii="Times New Roman" w:hAnsi="Times New Roman" w:cs="Times New Roman"/>
                <w:sz w:val="16"/>
                <w:szCs w:val="16"/>
              </w:rPr>
              <w:t>Reports of Special Committees</w:t>
            </w:r>
          </w:p>
        </w:tc>
        <w:tc>
          <w:tcPr>
            <w:tcW w:w="3960" w:type="dxa"/>
          </w:tcPr>
          <w:p w:rsidR="00795F48" w:rsidRPr="00023F8A" w:rsidRDefault="0056776D" w:rsidP="00980B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5400" w:type="dxa"/>
          </w:tcPr>
          <w:p w:rsidR="00795F48" w:rsidRPr="00023F8A" w:rsidRDefault="00795F48" w:rsidP="00FF1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B3F" w:rsidRPr="003735F5" w:rsidTr="00121C2F">
        <w:tc>
          <w:tcPr>
            <w:tcW w:w="5125" w:type="dxa"/>
          </w:tcPr>
          <w:p w:rsidR="00295B3F" w:rsidRPr="00023F8A" w:rsidRDefault="0075792C" w:rsidP="0075792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3F8A">
              <w:rPr>
                <w:rFonts w:ascii="Times New Roman" w:hAnsi="Times New Roman" w:cs="Times New Roman"/>
                <w:sz w:val="16"/>
                <w:szCs w:val="16"/>
              </w:rPr>
              <w:t>Special Orders</w:t>
            </w:r>
          </w:p>
        </w:tc>
        <w:tc>
          <w:tcPr>
            <w:tcW w:w="3960" w:type="dxa"/>
          </w:tcPr>
          <w:p w:rsidR="00295B3F" w:rsidRPr="00023F8A" w:rsidRDefault="0056776D" w:rsidP="00FF1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5400" w:type="dxa"/>
          </w:tcPr>
          <w:p w:rsidR="00295B3F" w:rsidRPr="00023F8A" w:rsidRDefault="00295B3F" w:rsidP="00980B33">
            <w:pPr>
              <w:ind w:left="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F9" w:rsidRPr="003735F5" w:rsidTr="00121C2F">
        <w:tc>
          <w:tcPr>
            <w:tcW w:w="5125" w:type="dxa"/>
          </w:tcPr>
          <w:p w:rsidR="004027F9" w:rsidRPr="00023F8A" w:rsidRDefault="0075792C" w:rsidP="0075792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3F8A">
              <w:rPr>
                <w:rFonts w:ascii="Times New Roman" w:hAnsi="Times New Roman" w:cs="Times New Roman"/>
                <w:sz w:val="16"/>
                <w:szCs w:val="16"/>
              </w:rPr>
              <w:t>Unfinished Business and General Orders</w:t>
            </w:r>
          </w:p>
        </w:tc>
        <w:tc>
          <w:tcPr>
            <w:tcW w:w="3960" w:type="dxa"/>
          </w:tcPr>
          <w:p w:rsidR="0056776D" w:rsidRPr="00023F8A" w:rsidRDefault="0056776D" w:rsidP="00EB13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6776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reading of the </w:t>
            </w:r>
            <w:r w:rsidR="00E26958">
              <w:rPr>
                <w:rFonts w:ascii="Times New Roman" w:hAnsi="Times New Roman" w:cs="Times New Roman"/>
                <w:sz w:val="16"/>
                <w:szCs w:val="16"/>
              </w:rPr>
              <w:t xml:space="preserve">changes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Librarian promotion</w:t>
            </w:r>
            <w:r w:rsidR="00E26958">
              <w:rPr>
                <w:rFonts w:ascii="Times New Roman" w:hAnsi="Times New Roman" w:cs="Times New Roman"/>
                <w:sz w:val="16"/>
                <w:szCs w:val="16"/>
              </w:rPr>
              <w:t>. approved</w:t>
            </w:r>
          </w:p>
        </w:tc>
        <w:tc>
          <w:tcPr>
            <w:tcW w:w="5400" w:type="dxa"/>
          </w:tcPr>
          <w:p w:rsidR="004027F9" w:rsidRPr="00023F8A" w:rsidRDefault="004027F9" w:rsidP="00EB13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7F9" w:rsidRPr="003735F5" w:rsidTr="00121C2F">
        <w:tc>
          <w:tcPr>
            <w:tcW w:w="5125" w:type="dxa"/>
          </w:tcPr>
          <w:p w:rsidR="004027F9" w:rsidRPr="003735F5" w:rsidRDefault="0075792C" w:rsidP="0075792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New Business</w:t>
            </w:r>
          </w:p>
        </w:tc>
        <w:tc>
          <w:tcPr>
            <w:tcW w:w="3960" w:type="dxa"/>
          </w:tcPr>
          <w:p w:rsidR="00E26958" w:rsidRDefault="0056776D" w:rsidP="00023F8A">
            <w:pPr>
              <w:rPr>
                <w:rFonts w:ascii="Times New Roman" w:hAnsi="Times New Roman" w:cs="Times New Roman"/>
              </w:rPr>
            </w:pPr>
            <w:r w:rsidRPr="0056776D">
              <w:rPr>
                <w:rFonts w:ascii="Times New Roman" w:hAnsi="Times New Roman" w:cs="Times New Roman"/>
              </w:rPr>
              <w:t>Dr. May</w:t>
            </w:r>
            <w:r>
              <w:rPr>
                <w:rFonts w:ascii="Times New Roman" w:hAnsi="Times New Roman" w:cs="Times New Roman"/>
              </w:rPr>
              <w:t>:</w:t>
            </w:r>
            <w:r w:rsidR="00E26958">
              <w:rPr>
                <w:rFonts w:ascii="Times New Roman" w:hAnsi="Times New Roman" w:cs="Times New Roman"/>
              </w:rPr>
              <w:t xml:space="preserve"> </w:t>
            </w:r>
            <w:r w:rsidR="00621DFD">
              <w:rPr>
                <w:rFonts w:ascii="Times New Roman" w:hAnsi="Times New Roman" w:cs="Times New Roman"/>
              </w:rPr>
              <w:t xml:space="preserve">Regents </w:t>
            </w:r>
            <w:r w:rsidR="00E26958">
              <w:rPr>
                <w:rFonts w:ascii="Times New Roman" w:hAnsi="Times New Roman" w:cs="Times New Roman"/>
              </w:rPr>
              <w:t>A</w:t>
            </w:r>
            <w:r w:rsidR="00621DFD">
              <w:rPr>
                <w:rFonts w:ascii="Times New Roman" w:hAnsi="Times New Roman" w:cs="Times New Roman"/>
              </w:rPr>
              <w:t>dvisory C</w:t>
            </w:r>
            <w:r w:rsidR="00E26958">
              <w:rPr>
                <w:rFonts w:ascii="Times New Roman" w:hAnsi="Times New Roman" w:cs="Times New Roman"/>
              </w:rPr>
              <w:t xml:space="preserve">ommittee </w:t>
            </w:r>
            <w:r w:rsidR="00621DFD">
              <w:rPr>
                <w:rFonts w:ascii="Times New Roman" w:hAnsi="Times New Roman" w:cs="Times New Roman"/>
              </w:rPr>
              <w:t xml:space="preserve">(RAC) </w:t>
            </w:r>
            <w:r w:rsidR="00E26958">
              <w:rPr>
                <w:rFonts w:ascii="Times New Roman" w:hAnsi="Times New Roman" w:cs="Times New Roman"/>
              </w:rPr>
              <w:t>suggestions 1. BOR improve/enhance credit count toward grade with transferability. 2. Students should not lose credit when they change majors. 3. Students should have more choices.</w:t>
            </w:r>
          </w:p>
          <w:p w:rsidR="00E26958" w:rsidRPr="0056776D" w:rsidRDefault="00E26958" w:rsidP="0002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Ed courses should be more relevant to student majors. Optimal date for the changes to be instituted fall 2022.</w:t>
            </w:r>
          </w:p>
        </w:tc>
        <w:tc>
          <w:tcPr>
            <w:tcW w:w="5400" w:type="dxa"/>
          </w:tcPr>
          <w:p w:rsidR="004027F9" w:rsidRPr="003735F5" w:rsidRDefault="004027F9" w:rsidP="00EB1366">
            <w:pPr>
              <w:rPr>
                <w:rFonts w:ascii="Times New Roman" w:hAnsi="Times New Roman" w:cs="Times New Roman"/>
              </w:rPr>
            </w:pPr>
          </w:p>
        </w:tc>
      </w:tr>
      <w:tr w:rsidR="0075792C" w:rsidRPr="003735F5" w:rsidTr="00121C2F">
        <w:tc>
          <w:tcPr>
            <w:tcW w:w="5125" w:type="dxa"/>
          </w:tcPr>
          <w:p w:rsidR="0075792C" w:rsidRPr="003735F5" w:rsidRDefault="0075792C" w:rsidP="0056776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735F5">
              <w:rPr>
                <w:rFonts w:ascii="Times New Roman" w:hAnsi="Times New Roman" w:cs="Times New Roman"/>
              </w:rPr>
              <w:t>Adjournment</w:t>
            </w:r>
            <w:r w:rsidR="0056776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960" w:type="dxa"/>
          </w:tcPr>
          <w:p w:rsidR="0075792C" w:rsidRPr="003735F5" w:rsidRDefault="0056776D" w:rsidP="00EB1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12:28 p.m.</w:t>
            </w:r>
          </w:p>
        </w:tc>
        <w:tc>
          <w:tcPr>
            <w:tcW w:w="5400" w:type="dxa"/>
          </w:tcPr>
          <w:p w:rsidR="0075792C" w:rsidRPr="003735F5" w:rsidRDefault="0075792C" w:rsidP="00EB1366">
            <w:pPr>
              <w:rPr>
                <w:rFonts w:ascii="Times New Roman" w:hAnsi="Times New Roman" w:cs="Times New Roman"/>
              </w:rPr>
            </w:pPr>
          </w:p>
        </w:tc>
      </w:tr>
    </w:tbl>
    <w:p w:rsidR="00FE144D" w:rsidRPr="003735F5" w:rsidRDefault="007B19A0" w:rsidP="000F6329">
      <w:pPr>
        <w:rPr>
          <w:rFonts w:ascii="Times New Roman" w:hAnsi="Times New Roman" w:cs="Times New Roman"/>
          <w:b/>
        </w:rPr>
      </w:pPr>
      <w:r w:rsidRPr="003735F5">
        <w:rPr>
          <w:rFonts w:ascii="Times New Roman" w:hAnsi="Times New Roman" w:cs="Times New Roman"/>
          <w:b/>
        </w:rPr>
        <w:t xml:space="preserve">  </w:t>
      </w:r>
    </w:p>
    <w:sectPr w:rsidR="00FE144D" w:rsidRPr="003735F5" w:rsidSect="00121C2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F9" w:rsidRDefault="00EC2FF9" w:rsidP="007D30C9">
      <w:pPr>
        <w:spacing w:after="0" w:line="240" w:lineRule="auto"/>
      </w:pPr>
      <w:r>
        <w:separator/>
      </w:r>
    </w:p>
  </w:endnote>
  <w:endnote w:type="continuationSeparator" w:id="0">
    <w:p w:rsidR="00EC2FF9" w:rsidRDefault="00EC2FF9" w:rsidP="007D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F9" w:rsidRDefault="00EC2FF9" w:rsidP="007D30C9">
      <w:pPr>
        <w:spacing w:after="0" w:line="240" w:lineRule="auto"/>
      </w:pPr>
      <w:r>
        <w:separator/>
      </w:r>
    </w:p>
  </w:footnote>
  <w:footnote w:type="continuationSeparator" w:id="0">
    <w:p w:rsidR="00EC2FF9" w:rsidRDefault="00EC2FF9" w:rsidP="007D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9" w:rsidRDefault="004179A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179A2" w:rsidRDefault="004179A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faculty senate minutes date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179A2" w:rsidRDefault="004179A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faculty senate minutes date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43A"/>
    <w:multiLevelType w:val="hybridMultilevel"/>
    <w:tmpl w:val="4AEE1C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2085"/>
    <w:multiLevelType w:val="hybridMultilevel"/>
    <w:tmpl w:val="B25E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B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5D5627"/>
    <w:multiLevelType w:val="hybridMultilevel"/>
    <w:tmpl w:val="AB76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21DF"/>
    <w:multiLevelType w:val="hybridMultilevel"/>
    <w:tmpl w:val="4AEE1C2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36F91"/>
    <w:multiLevelType w:val="hybridMultilevel"/>
    <w:tmpl w:val="1B24A4E0"/>
    <w:lvl w:ilvl="0" w:tplc="5C300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06872"/>
    <w:multiLevelType w:val="hybridMultilevel"/>
    <w:tmpl w:val="702E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06227"/>
    <w:multiLevelType w:val="hybridMultilevel"/>
    <w:tmpl w:val="5F8E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016A"/>
    <w:multiLevelType w:val="hybridMultilevel"/>
    <w:tmpl w:val="C4B0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78B5"/>
    <w:multiLevelType w:val="hybridMultilevel"/>
    <w:tmpl w:val="0AD285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7758D"/>
    <w:multiLevelType w:val="hybridMultilevel"/>
    <w:tmpl w:val="E25A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0"/>
    <w:rsid w:val="00023F8A"/>
    <w:rsid w:val="00035482"/>
    <w:rsid w:val="00072F81"/>
    <w:rsid w:val="00076C7D"/>
    <w:rsid w:val="0008708A"/>
    <w:rsid w:val="00090E22"/>
    <w:rsid w:val="000B0106"/>
    <w:rsid w:val="000D121A"/>
    <w:rsid w:val="000E2F70"/>
    <w:rsid w:val="000F6329"/>
    <w:rsid w:val="001053F0"/>
    <w:rsid w:val="001165C9"/>
    <w:rsid w:val="00121649"/>
    <w:rsid w:val="00121C2F"/>
    <w:rsid w:val="00123797"/>
    <w:rsid w:val="00134EBE"/>
    <w:rsid w:val="00135FC0"/>
    <w:rsid w:val="0014287D"/>
    <w:rsid w:val="00181A3E"/>
    <w:rsid w:val="00196777"/>
    <w:rsid w:val="001B3E43"/>
    <w:rsid w:val="001D66EF"/>
    <w:rsid w:val="001E2B01"/>
    <w:rsid w:val="001E6879"/>
    <w:rsid w:val="001F1D80"/>
    <w:rsid w:val="001F4F7F"/>
    <w:rsid w:val="002045F4"/>
    <w:rsid w:val="00204C2E"/>
    <w:rsid w:val="002103B1"/>
    <w:rsid w:val="00215AB6"/>
    <w:rsid w:val="002805C3"/>
    <w:rsid w:val="00295B3F"/>
    <w:rsid w:val="002B37BA"/>
    <w:rsid w:val="002D0BC5"/>
    <w:rsid w:val="00303AC5"/>
    <w:rsid w:val="00322FEB"/>
    <w:rsid w:val="00334A48"/>
    <w:rsid w:val="0034017A"/>
    <w:rsid w:val="00342C8F"/>
    <w:rsid w:val="00346CDB"/>
    <w:rsid w:val="003735F5"/>
    <w:rsid w:val="0038662F"/>
    <w:rsid w:val="003A4DEA"/>
    <w:rsid w:val="003A7758"/>
    <w:rsid w:val="003B062F"/>
    <w:rsid w:val="003C56B0"/>
    <w:rsid w:val="003E1570"/>
    <w:rsid w:val="004027F9"/>
    <w:rsid w:val="00410FC3"/>
    <w:rsid w:val="004179A2"/>
    <w:rsid w:val="0044743E"/>
    <w:rsid w:val="004714BB"/>
    <w:rsid w:val="0047337B"/>
    <w:rsid w:val="004737A3"/>
    <w:rsid w:val="00476C60"/>
    <w:rsid w:val="004814BC"/>
    <w:rsid w:val="00494A8A"/>
    <w:rsid w:val="004B2566"/>
    <w:rsid w:val="00500F98"/>
    <w:rsid w:val="00522EB3"/>
    <w:rsid w:val="00556F38"/>
    <w:rsid w:val="0056776D"/>
    <w:rsid w:val="00573E4B"/>
    <w:rsid w:val="005A6D1C"/>
    <w:rsid w:val="005B6D34"/>
    <w:rsid w:val="005C3F21"/>
    <w:rsid w:val="005D1345"/>
    <w:rsid w:val="005F658B"/>
    <w:rsid w:val="005F70F7"/>
    <w:rsid w:val="00611426"/>
    <w:rsid w:val="00621DFD"/>
    <w:rsid w:val="0064745E"/>
    <w:rsid w:val="00665F73"/>
    <w:rsid w:val="0067625C"/>
    <w:rsid w:val="006768B8"/>
    <w:rsid w:val="006A0E1A"/>
    <w:rsid w:val="006A510D"/>
    <w:rsid w:val="006E17E2"/>
    <w:rsid w:val="006F2C4B"/>
    <w:rsid w:val="00705927"/>
    <w:rsid w:val="007119EC"/>
    <w:rsid w:val="00713A10"/>
    <w:rsid w:val="00713FF5"/>
    <w:rsid w:val="007320D7"/>
    <w:rsid w:val="00733E61"/>
    <w:rsid w:val="0075792C"/>
    <w:rsid w:val="00795F48"/>
    <w:rsid w:val="007A6B3E"/>
    <w:rsid w:val="007B19A0"/>
    <w:rsid w:val="007D23ED"/>
    <w:rsid w:val="007D30C9"/>
    <w:rsid w:val="007D668D"/>
    <w:rsid w:val="007E5D2A"/>
    <w:rsid w:val="00867F5F"/>
    <w:rsid w:val="008A5898"/>
    <w:rsid w:val="008A7822"/>
    <w:rsid w:val="008C037F"/>
    <w:rsid w:val="008D7AD2"/>
    <w:rsid w:val="00954F50"/>
    <w:rsid w:val="00980B33"/>
    <w:rsid w:val="00982111"/>
    <w:rsid w:val="009937A4"/>
    <w:rsid w:val="0099668F"/>
    <w:rsid w:val="009A7622"/>
    <w:rsid w:val="009B0293"/>
    <w:rsid w:val="009E0668"/>
    <w:rsid w:val="009F47FD"/>
    <w:rsid w:val="00A22E50"/>
    <w:rsid w:val="00A721D8"/>
    <w:rsid w:val="00A939B2"/>
    <w:rsid w:val="00AF37E8"/>
    <w:rsid w:val="00B31A42"/>
    <w:rsid w:val="00B37C06"/>
    <w:rsid w:val="00B44EDD"/>
    <w:rsid w:val="00BA3DF2"/>
    <w:rsid w:val="00BB29B9"/>
    <w:rsid w:val="00BE051E"/>
    <w:rsid w:val="00C00F10"/>
    <w:rsid w:val="00C16C06"/>
    <w:rsid w:val="00C47D23"/>
    <w:rsid w:val="00C74FA7"/>
    <w:rsid w:val="00C91C7A"/>
    <w:rsid w:val="00CA482A"/>
    <w:rsid w:val="00CB5748"/>
    <w:rsid w:val="00CC20B3"/>
    <w:rsid w:val="00D013CB"/>
    <w:rsid w:val="00D6731A"/>
    <w:rsid w:val="00DB0F04"/>
    <w:rsid w:val="00DC0482"/>
    <w:rsid w:val="00DF5A0C"/>
    <w:rsid w:val="00DF6D5A"/>
    <w:rsid w:val="00E26958"/>
    <w:rsid w:val="00E520BB"/>
    <w:rsid w:val="00E533E7"/>
    <w:rsid w:val="00EB7BC6"/>
    <w:rsid w:val="00EC2FF9"/>
    <w:rsid w:val="00EE7449"/>
    <w:rsid w:val="00F15E99"/>
    <w:rsid w:val="00F21862"/>
    <w:rsid w:val="00F30E9C"/>
    <w:rsid w:val="00F378A9"/>
    <w:rsid w:val="00F4692F"/>
    <w:rsid w:val="00F741A4"/>
    <w:rsid w:val="00F752FC"/>
    <w:rsid w:val="00F76590"/>
    <w:rsid w:val="00FE144D"/>
    <w:rsid w:val="00FE592C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6315D-FFBF-4EE8-BC7B-A9702153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0C9"/>
  </w:style>
  <w:style w:type="paragraph" w:styleId="Footer">
    <w:name w:val="footer"/>
    <w:basedOn w:val="Normal"/>
    <w:link w:val="FooterChar"/>
    <w:uiPriority w:val="99"/>
    <w:unhideWhenUsed/>
    <w:rsid w:val="007D3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C9"/>
  </w:style>
  <w:style w:type="character" w:styleId="Hyperlink">
    <w:name w:val="Hyperlink"/>
    <w:basedOn w:val="DefaultParagraphFont"/>
    <w:uiPriority w:val="99"/>
    <w:unhideWhenUsed/>
    <w:rsid w:val="00210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minutes date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minutes date</dc:title>
  <dc:subject/>
  <dc:creator>Mark Daddona</dc:creator>
  <cp:keywords/>
  <dc:description/>
  <cp:lastModifiedBy>Deborah Gritzmacher</cp:lastModifiedBy>
  <cp:revision>2</cp:revision>
  <cp:lastPrinted>2017-08-23T16:15:00Z</cp:lastPrinted>
  <dcterms:created xsi:type="dcterms:W3CDTF">2020-03-12T23:02:00Z</dcterms:created>
  <dcterms:modified xsi:type="dcterms:W3CDTF">2020-03-12T23:02:00Z</dcterms:modified>
</cp:coreProperties>
</file>