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A46C" w14:textId="5FAC7BAB" w:rsidR="001C27A0" w:rsidRPr="001C27A0" w:rsidRDefault="00AF2260" w:rsidP="00AF2260">
      <w:pPr>
        <w:jc w:val="center"/>
      </w:pPr>
      <w:r>
        <w:t xml:space="preserve">Clayton State </w:t>
      </w:r>
      <w:r w:rsidR="001C27A0">
        <w:t>Curriculum</w:t>
      </w:r>
      <w:r w:rsidR="002C5A05">
        <w:t xml:space="preserve"> Review</w:t>
      </w:r>
      <w:r w:rsidR="001C27A0">
        <w:t xml:space="preserve"> Process</w:t>
      </w:r>
    </w:p>
    <w:p w14:paraId="4A97A730" w14:textId="1968325F" w:rsidR="001C27A0" w:rsidRPr="001C27A0" w:rsidRDefault="22978359" w:rsidP="256081D9">
      <w:pPr>
        <w:rPr>
          <w:b/>
          <w:bCs/>
          <w:i/>
          <w:iCs/>
        </w:rPr>
      </w:pPr>
      <w:r w:rsidRPr="256081D9">
        <w:rPr>
          <w:b/>
          <w:bCs/>
          <w:i/>
          <w:iCs/>
        </w:rPr>
        <w:t>I. NEW PROGRAM PROPOSALS (DEGREE PROGRAMS/MAJORS)</w:t>
      </w:r>
    </w:p>
    <w:p w14:paraId="62106B0B" w14:textId="2B7C57D8" w:rsidR="00C96BEE" w:rsidRDefault="46ABBE45" w:rsidP="001C27A0">
      <w:pPr>
        <w:numPr>
          <w:ilvl w:val="0"/>
          <w:numId w:val="1"/>
        </w:numPr>
      </w:pPr>
      <w:r>
        <w:t xml:space="preserve">Deans </w:t>
      </w:r>
      <w:r w:rsidR="006D44DD">
        <w:t xml:space="preserve">will submit </w:t>
      </w:r>
      <w:r w:rsidR="00565740">
        <w:t xml:space="preserve">a </w:t>
      </w:r>
      <w:hyperlink r:id="rId7" w:history="1">
        <w:r w:rsidR="00565740" w:rsidRPr="000A1F42">
          <w:rPr>
            <w:rStyle w:val="Hyperlink"/>
          </w:rPr>
          <w:t>New Degree Program Concept</w:t>
        </w:r>
      </w:hyperlink>
      <w:r w:rsidR="00565740">
        <w:t xml:space="preserve"> form to the</w:t>
      </w:r>
      <w:r w:rsidR="00C96BEE">
        <w:t xml:space="preserve"> </w:t>
      </w:r>
      <w:r w:rsidR="00155703">
        <w:t xml:space="preserve">Executive Vice President of </w:t>
      </w:r>
      <w:r w:rsidR="00F10AC7">
        <w:t>Academic Affairs (</w:t>
      </w:r>
      <w:r w:rsidR="00AE44B8">
        <w:t>EVPAA</w:t>
      </w:r>
      <w:r w:rsidR="00F10AC7">
        <w:t>)</w:t>
      </w:r>
      <w:r w:rsidR="00AE44B8">
        <w:t xml:space="preserve"> to determine demand and feasibility of developing the new </w:t>
      </w:r>
      <w:r w:rsidR="00155703">
        <w:t>proposal</w:t>
      </w:r>
      <w:r w:rsidR="008F73FD">
        <w:t xml:space="preserve">. </w:t>
      </w:r>
    </w:p>
    <w:p w14:paraId="6D817036" w14:textId="09413D18" w:rsidR="001743F3" w:rsidRPr="001C27A0" w:rsidRDefault="0045287D" w:rsidP="001743F3">
      <w:pPr>
        <w:numPr>
          <w:ilvl w:val="0"/>
          <w:numId w:val="1"/>
        </w:numPr>
      </w:pPr>
      <w:r>
        <w:t xml:space="preserve">Once the EVPAA has approved the new degree program concept to move forward, the proposal author and/or department chair will </w:t>
      </w:r>
      <w:r w:rsidR="004E7D50">
        <w:t xml:space="preserve">complete the </w:t>
      </w:r>
      <w:hyperlink r:id="rId8" w:history="1">
        <w:r w:rsidR="004E7D50" w:rsidRPr="0054061C">
          <w:rPr>
            <w:rStyle w:val="Hyperlink"/>
          </w:rPr>
          <w:t xml:space="preserve">USG </w:t>
        </w:r>
        <w:r w:rsidR="00E1401B" w:rsidRPr="0054061C">
          <w:rPr>
            <w:rStyle w:val="Hyperlink"/>
          </w:rPr>
          <w:t>Academic Degree Program Application</w:t>
        </w:r>
      </w:hyperlink>
      <w:r w:rsidR="00E1401B">
        <w:t xml:space="preserve"> and </w:t>
      </w:r>
      <w:r>
        <w:t xml:space="preserve">initiate the </w:t>
      </w:r>
      <w:r w:rsidR="004E7D50">
        <w:t>university curriculum review process</w:t>
      </w:r>
      <w:r w:rsidR="006F4940">
        <w:t xml:space="preserve"> in </w:t>
      </w:r>
      <w:hyperlink r:id="rId9" w:history="1">
        <w:proofErr w:type="spellStart"/>
        <w:r w:rsidR="006F4940" w:rsidRPr="00B65A4B">
          <w:rPr>
            <w:rStyle w:val="Hyperlink"/>
          </w:rPr>
          <w:t>CourseLeaf</w:t>
        </w:r>
        <w:proofErr w:type="spellEnd"/>
      </w:hyperlink>
      <w:r w:rsidR="00E1401B">
        <w:t xml:space="preserve">. </w:t>
      </w:r>
      <w:r w:rsidR="00A84D91">
        <w:t xml:space="preserve">The proposal author and/or department chair should attach the completed USG Academic Degree Program Application to the </w:t>
      </w:r>
      <w:proofErr w:type="spellStart"/>
      <w:r w:rsidR="00A84D91">
        <w:t>CourseLeaf</w:t>
      </w:r>
      <w:proofErr w:type="spellEnd"/>
      <w:r w:rsidR="00A84D91">
        <w:t xml:space="preserve"> proposal.</w:t>
      </w:r>
      <w:r w:rsidR="001743F3">
        <w:t xml:space="preserve"> Additionally, all courses in a new degree program must be approved prior to its review (see New Course Proposal Process). Please note that the approval of courses in a new program is separate and distinct from the approval of the new program (i.e., approval of courses is not equivalent to approval of the program). </w:t>
      </w:r>
    </w:p>
    <w:p w14:paraId="60F2246C" w14:textId="77B55384" w:rsidR="00377DCA" w:rsidRDefault="00377DCA" w:rsidP="001C27A0">
      <w:pPr>
        <w:numPr>
          <w:ilvl w:val="0"/>
          <w:numId w:val="1"/>
        </w:numPr>
      </w:pPr>
      <w:r>
        <w:t xml:space="preserve">After department </w:t>
      </w:r>
      <w:r w:rsidR="00FA600D">
        <w:t>approval</w:t>
      </w:r>
      <w:r>
        <w:t>, the</w:t>
      </w:r>
      <w:r w:rsidR="009C4AB7">
        <w:t xml:space="preserve"> department chair routes the </w:t>
      </w:r>
      <w:r>
        <w:t xml:space="preserve">new degree program proposal to the college </w:t>
      </w:r>
      <w:r w:rsidR="00435FB6">
        <w:t xml:space="preserve">undergraduate or graduate </w:t>
      </w:r>
      <w:r>
        <w:t>curriculum committee</w:t>
      </w:r>
      <w:r w:rsidR="00FA600D">
        <w:t xml:space="preserve"> for review and approval</w:t>
      </w:r>
      <w:r>
        <w:t>.</w:t>
      </w:r>
    </w:p>
    <w:p w14:paraId="27A0FA4B" w14:textId="2B5E4671" w:rsidR="00892395" w:rsidRDefault="00377DCA" w:rsidP="001C27A0">
      <w:pPr>
        <w:numPr>
          <w:ilvl w:val="0"/>
          <w:numId w:val="1"/>
        </w:numPr>
      </w:pPr>
      <w:r>
        <w:t xml:space="preserve">Upon approval by the college curriculum committee, the new degree program proposal is routed to the </w:t>
      </w:r>
      <w:r w:rsidR="005A286D">
        <w:t>college Dean for review and approval.</w:t>
      </w:r>
    </w:p>
    <w:p w14:paraId="78FFC305" w14:textId="33B05BD5" w:rsidR="001C27A0" w:rsidRPr="001C27A0" w:rsidRDefault="001743F3">
      <w:pPr>
        <w:numPr>
          <w:ilvl w:val="0"/>
          <w:numId w:val="1"/>
        </w:numPr>
      </w:pPr>
      <w:r>
        <w:t>Upon approval by the college Dean, the new degree program proposal is routed to the University Curriculum Committee (UCC) or the Graduate Affairs Council (GAC) for review and approval.</w:t>
      </w:r>
      <w:r w:rsidR="00DA2112">
        <w:t xml:space="preserve"> </w:t>
      </w:r>
      <w:r w:rsidR="00FB56E7">
        <w:t>The proposal</w:t>
      </w:r>
      <w:r w:rsidR="001C27A0">
        <w:t xml:space="preserve"> author and/or department chair </w:t>
      </w:r>
      <w:r w:rsidR="78181B24">
        <w:t>may</w:t>
      </w:r>
      <w:r w:rsidR="001C27A0">
        <w:t xml:space="preserve"> be invited to the UCC</w:t>
      </w:r>
      <w:r w:rsidR="0A0121FF">
        <w:t>/GAC</w:t>
      </w:r>
      <w:r w:rsidR="001C27A0">
        <w:t xml:space="preserve"> meeting to present their proposal and answer possible questions. </w:t>
      </w:r>
    </w:p>
    <w:p w14:paraId="06E99BF8" w14:textId="78079512" w:rsidR="001C27A0" w:rsidRPr="001C27A0" w:rsidRDefault="4AA9AB51">
      <w:pPr>
        <w:numPr>
          <w:ilvl w:val="0"/>
          <w:numId w:val="1"/>
        </w:numPr>
      </w:pPr>
      <w:r>
        <w:t>Once UCC/GAC review is complete, the chair of UCC/GAC will</w:t>
      </w:r>
      <w:r w:rsidR="00DA2112">
        <w:t xml:space="preserve"> route the new degree program proposal</w:t>
      </w:r>
      <w:r w:rsidR="006776F1">
        <w:t xml:space="preserve"> to the Faculty Senate for review and approval</w:t>
      </w:r>
      <w:r w:rsidR="670F2280">
        <w:t>.</w:t>
      </w:r>
      <w:r w:rsidR="006776F1">
        <w:t xml:space="preserve"> The </w:t>
      </w:r>
      <w:r w:rsidR="001C27A0">
        <w:t xml:space="preserve">UCC chair or </w:t>
      </w:r>
      <w:r w:rsidR="006776F1">
        <w:t>V</w:t>
      </w:r>
      <w:r w:rsidR="001C27A0">
        <w:t xml:space="preserve">ice-Chair will present </w:t>
      </w:r>
      <w:r w:rsidR="006776F1">
        <w:t xml:space="preserve">the </w:t>
      </w:r>
      <w:r w:rsidR="001C27A0">
        <w:t xml:space="preserve">approved </w:t>
      </w:r>
      <w:r w:rsidR="006776F1">
        <w:t>new degree</w:t>
      </w:r>
      <w:r w:rsidR="64CBA2C3">
        <w:t xml:space="preserve"> </w:t>
      </w:r>
      <w:r w:rsidR="001C27A0">
        <w:t xml:space="preserve">proposal to Faculty Senate or submit it to Senate Chair for presenting and </w:t>
      </w:r>
      <w:r w:rsidR="18A358C1">
        <w:t>approval</w:t>
      </w:r>
      <w:r w:rsidR="001C27A0">
        <w:t>.</w:t>
      </w:r>
      <w:r w:rsidR="608400EC">
        <w:t xml:space="preserve"> </w:t>
      </w:r>
      <w:r w:rsidR="32D964B0">
        <w:t>The Faculty Senate representative on GAC will present approved graduate proposals to Faculty Senate for documentation.</w:t>
      </w:r>
      <w:r w:rsidR="00025A70">
        <w:t xml:space="preserve"> The GAC </w:t>
      </w:r>
      <w:r w:rsidR="004D0906">
        <w:t>Chair will approve graduate proposals and route to the EVPAA or designee.</w:t>
      </w:r>
    </w:p>
    <w:p w14:paraId="09DEFC0F" w14:textId="6318319C" w:rsidR="001C27A0" w:rsidRPr="001C27A0" w:rsidRDefault="001C27A0">
      <w:pPr>
        <w:numPr>
          <w:ilvl w:val="0"/>
          <w:numId w:val="1"/>
        </w:numPr>
      </w:pPr>
      <w:r>
        <w:t xml:space="preserve">Once </w:t>
      </w:r>
      <w:r w:rsidR="54731A8D">
        <w:t xml:space="preserve">undergraduate new proposals are </w:t>
      </w:r>
      <w:r>
        <w:t xml:space="preserve">approved by Faculty Senate, </w:t>
      </w:r>
      <w:r w:rsidR="003E6C08">
        <w:t xml:space="preserve">the </w:t>
      </w:r>
      <w:r w:rsidR="7E8C199A">
        <w:t>Faculty Senate</w:t>
      </w:r>
      <w:r>
        <w:t xml:space="preserve"> Chair or </w:t>
      </w:r>
      <w:r w:rsidR="00F95781">
        <w:t>designee</w:t>
      </w:r>
      <w:r>
        <w:t xml:space="preserve"> </w:t>
      </w:r>
      <w:r w:rsidR="17AA0CC5">
        <w:t xml:space="preserve">will approve the new undergraduate proposal in </w:t>
      </w:r>
      <w:proofErr w:type="spellStart"/>
      <w:r w:rsidR="00F95781">
        <w:t>CourseLeaf</w:t>
      </w:r>
      <w:proofErr w:type="spellEnd"/>
      <w:r w:rsidR="3A5C1E84">
        <w:t>.</w:t>
      </w:r>
    </w:p>
    <w:p w14:paraId="767204DC" w14:textId="6200A642" w:rsidR="00751FB1" w:rsidRDefault="00751FB1" w:rsidP="00751FB1">
      <w:pPr>
        <w:numPr>
          <w:ilvl w:val="0"/>
          <w:numId w:val="1"/>
        </w:numPr>
      </w:pPr>
      <w:r>
        <w:t xml:space="preserve">The EVPAA, or designee, reviews the proposal and submits it to other departments, if required (as per Board of Regents Policy). Once approved by other required departments, the EVPAA, or designee will submit to the </w:t>
      </w:r>
      <w:r w:rsidR="0024233E">
        <w:t xml:space="preserve">USG via Academic Proposals </w:t>
      </w:r>
      <w:r w:rsidR="00741B24">
        <w:t>Submissions Portal</w:t>
      </w:r>
      <w:r>
        <w:t xml:space="preserve"> for approval. The Board of Regents must approve all new program proposals/certificates.</w:t>
      </w:r>
    </w:p>
    <w:p w14:paraId="69510114" w14:textId="5A669826" w:rsidR="00751FB1" w:rsidRPr="00636A0D" w:rsidRDefault="783A450C" w:rsidP="00751FB1">
      <w:pPr>
        <w:numPr>
          <w:ilvl w:val="0"/>
          <w:numId w:val="1"/>
        </w:numPr>
        <w:rPr>
          <w:b/>
          <w:bCs/>
          <w:i/>
          <w:iCs/>
        </w:rPr>
      </w:pPr>
      <w:r w:rsidRPr="256081D9">
        <w:t xml:space="preserve">Once the EVPAA or designee is informed of BOR approval, the EVPAA or designee will provide final approval of the new proposal in </w:t>
      </w:r>
      <w:proofErr w:type="spellStart"/>
      <w:proofErr w:type="gramStart"/>
      <w:r w:rsidR="00CE56CD">
        <w:t>CourseLeaf</w:t>
      </w:r>
      <w:proofErr w:type="spellEnd"/>
      <w:proofErr w:type="gramEnd"/>
      <w:r w:rsidRPr="256081D9">
        <w:t xml:space="preserve"> and the program/certificate</w:t>
      </w:r>
      <w:r w:rsidR="38E0AEE2" w:rsidRPr="256081D9">
        <w:t xml:space="preserve"> will be </w:t>
      </w:r>
      <w:r w:rsidR="00E274EF">
        <w:t>routed to</w:t>
      </w:r>
      <w:r w:rsidR="38E0AEE2" w:rsidRPr="256081D9">
        <w:t xml:space="preserve"> the Office of the Registrar.</w:t>
      </w:r>
      <w:r w:rsidR="006521C6">
        <w:t xml:space="preserve"> </w:t>
      </w:r>
      <w:r w:rsidR="00751FB1">
        <w:t xml:space="preserve">Additionally, </w:t>
      </w:r>
      <w:r w:rsidR="00751FB1" w:rsidRPr="001C27A0">
        <w:t xml:space="preserve">the </w:t>
      </w:r>
      <w:proofErr w:type="gramStart"/>
      <w:r w:rsidR="00751FB1">
        <w:t>E</w:t>
      </w:r>
      <w:r w:rsidR="00751FB1" w:rsidRPr="001C27A0">
        <w:t>VPAA</w:t>
      </w:r>
      <w:proofErr w:type="gramEnd"/>
      <w:r w:rsidR="00751FB1" w:rsidRPr="001C27A0">
        <w:t xml:space="preserve"> or designee, will </w:t>
      </w:r>
      <w:r w:rsidR="00751FB1">
        <w:t xml:space="preserve">notify the appropriate college/department of the approval. </w:t>
      </w:r>
    </w:p>
    <w:p w14:paraId="3E24C818" w14:textId="63A33FFE" w:rsidR="783A450C" w:rsidRDefault="006521C6" w:rsidP="256081D9">
      <w:pPr>
        <w:numPr>
          <w:ilvl w:val="0"/>
          <w:numId w:val="1"/>
        </w:numPr>
      </w:pPr>
      <w:r>
        <w:t>Once the proposal author or department chair receives confirmation of BOR/USG approval</w:t>
      </w:r>
      <w:r w:rsidR="00846015">
        <w:t xml:space="preserve">, they will </w:t>
      </w:r>
      <w:hyperlink r:id="rId10" w:history="1">
        <w:r w:rsidR="00846015" w:rsidRPr="00BE606D">
          <w:rPr>
            <w:rStyle w:val="Hyperlink"/>
          </w:rPr>
          <w:t>request a new Banner code</w:t>
        </w:r>
      </w:hyperlink>
      <w:r w:rsidR="00846015">
        <w:t xml:space="preserve"> for the approved program/certificate.</w:t>
      </w:r>
    </w:p>
    <w:p w14:paraId="3D32D02F" w14:textId="1EF08367" w:rsidR="38E0AEE2" w:rsidRDefault="38E0AEE2" w:rsidP="256081D9">
      <w:pPr>
        <w:numPr>
          <w:ilvl w:val="0"/>
          <w:numId w:val="1"/>
        </w:numPr>
      </w:pPr>
      <w:r w:rsidRPr="256081D9">
        <w:t xml:space="preserve">Once the Office of the Registrar </w:t>
      </w:r>
      <w:r w:rsidR="00846015">
        <w:t>receives the</w:t>
      </w:r>
      <w:r w:rsidRPr="256081D9">
        <w:t xml:space="preserve"> </w:t>
      </w:r>
      <w:r w:rsidR="00846015">
        <w:t>approved</w:t>
      </w:r>
      <w:r w:rsidRPr="256081D9">
        <w:t xml:space="preserve"> Banner </w:t>
      </w:r>
      <w:r w:rsidR="09A08DDA" w:rsidRPr="256081D9">
        <w:t>code</w:t>
      </w:r>
      <w:r w:rsidR="00846015">
        <w:t xml:space="preserve"> request</w:t>
      </w:r>
      <w:r w:rsidR="09A08DDA" w:rsidRPr="256081D9">
        <w:t xml:space="preserve"> for the approved program,</w:t>
      </w:r>
      <w:r w:rsidRPr="256081D9">
        <w:t xml:space="preserve"> </w:t>
      </w:r>
      <w:r w:rsidR="00BE606D">
        <w:t>the new degree program</w:t>
      </w:r>
      <w:r w:rsidRPr="256081D9">
        <w:t xml:space="preserve"> will be added to Banner and the Academic Catalog.</w:t>
      </w:r>
    </w:p>
    <w:p w14:paraId="48F373B4" w14:textId="10590223" w:rsidR="352A5478" w:rsidRDefault="00BE606D" w:rsidP="256081D9">
      <w:pPr>
        <w:numPr>
          <w:ilvl w:val="0"/>
          <w:numId w:val="1"/>
        </w:numPr>
      </w:pPr>
      <w:r>
        <w:t>If the new degree program/certificate requires SACSCOC approval, notification, or a substantive change, t</w:t>
      </w:r>
      <w:r w:rsidR="352A5478">
        <w:t xml:space="preserve">he EVPAA or designee will submit to the SACSCOC liaison </w:t>
      </w:r>
      <w:r>
        <w:t xml:space="preserve">for submission. </w:t>
      </w:r>
    </w:p>
    <w:p w14:paraId="54AF7369" w14:textId="385FCEF0" w:rsidR="001C27A0" w:rsidRPr="001C27A0" w:rsidRDefault="001C27A0" w:rsidP="00636A0D">
      <w:pPr>
        <w:ind w:left="360"/>
        <w:rPr>
          <w:b/>
          <w:bCs/>
          <w:i/>
          <w:iCs/>
        </w:rPr>
      </w:pPr>
      <w:r w:rsidRPr="001C27A0">
        <w:rPr>
          <w:b/>
          <w:bCs/>
          <w:i/>
          <w:iCs/>
        </w:rPr>
        <w:t>II. NEW COURSE PROPOSALS</w:t>
      </w:r>
    </w:p>
    <w:p w14:paraId="11943E05" w14:textId="2CCBCA9C" w:rsidR="001C27A0" w:rsidRPr="001C27A0" w:rsidRDefault="00435FB6">
      <w:pPr>
        <w:numPr>
          <w:ilvl w:val="0"/>
          <w:numId w:val="2"/>
        </w:numPr>
      </w:pPr>
      <w:r>
        <w:t>After department/program approval, a n</w:t>
      </w:r>
      <w:r w:rsidR="60A6DDC5">
        <w:t xml:space="preserve">ew course proposal </w:t>
      </w:r>
      <w:r>
        <w:t xml:space="preserve">is initiated in </w:t>
      </w:r>
      <w:hyperlink r:id="rId11" w:history="1">
        <w:proofErr w:type="spellStart"/>
        <w:r w:rsidRPr="00435FB6">
          <w:rPr>
            <w:rStyle w:val="Hyperlink"/>
          </w:rPr>
          <w:t>CourseLeaf</w:t>
        </w:r>
        <w:proofErr w:type="spellEnd"/>
      </w:hyperlink>
      <w:r w:rsidR="60A6DDC5">
        <w:t xml:space="preserve">. </w:t>
      </w:r>
      <w:r>
        <w:t xml:space="preserve">The department chair routes the new course proposal to the college undergraduate or graduate curriculum committee for review and approval. </w:t>
      </w:r>
    </w:p>
    <w:p w14:paraId="69EB67C5" w14:textId="0CF98A5C" w:rsidR="001C27A0" w:rsidRPr="001C27A0" w:rsidRDefault="73876553" w:rsidP="76B1C7CE">
      <w:pPr>
        <w:numPr>
          <w:ilvl w:val="0"/>
          <w:numId w:val="2"/>
        </w:numPr>
      </w:pPr>
      <w:r>
        <w:t xml:space="preserve">Once approved, </w:t>
      </w:r>
      <w:r w:rsidR="002B0906">
        <w:t>the c</w:t>
      </w:r>
      <w:r>
        <w:t xml:space="preserve">hair of the </w:t>
      </w:r>
      <w:r w:rsidR="3434F09E">
        <w:t xml:space="preserve">college </w:t>
      </w:r>
      <w:r w:rsidR="41EE500C">
        <w:t xml:space="preserve">undergraduate or graduate </w:t>
      </w:r>
      <w:r>
        <w:t>curriculum committee</w:t>
      </w:r>
      <w:r w:rsidR="002B0906">
        <w:t xml:space="preserve"> routes the new course proposal to the</w:t>
      </w:r>
      <w:r w:rsidR="001C27A0">
        <w:t xml:space="preserve"> college Dean.</w:t>
      </w:r>
    </w:p>
    <w:p w14:paraId="16E62AFE" w14:textId="731AB5DC" w:rsidR="001C27A0" w:rsidRPr="001C27A0" w:rsidRDefault="00070DB2" w:rsidP="001C27A0">
      <w:pPr>
        <w:numPr>
          <w:ilvl w:val="0"/>
          <w:numId w:val="2"/>
        </w:numPr>
      </w:pPr>
      <w:r>
        <w:t xml:space="preserve">Upon college Dean approval, the Dean </w:t>
      </w:r>
      <w:r w:rsidR="001C27A0">
        <w:t xml:space="preserve">will </w:t>
      </w:r>
      <w:r w:rsidR="005A1B99">
        <w:t>route</w:t>
      </w:r>
      <w:r w:rsidR="001C27A0">
        <w:t xml:space="preserve"> the proposal and any other supporting documents to the UCC</w:t>
      </w:r>
      <w:r w:rsidR="7BC0007F">
        <w:t>/GAC committee.</w:t>
      </w:r>
      <w:r w:rsidR="001C27A0">
        <w:t xml:space="preserve"> </w:t>
      </w:r>
    </w:p>
    <w:p w14:paraId="170C09B9" w14:textId="33D946F7" w:rsidR="001C27A0" w:rsidRPr="001C27A0" w:rsidRDefault="000F5AC1" w:rsidP="001C27A0">
      <w:pPr>
        <w:numPr>
          <w:ilvl w:val="0"/>
          <w:numId w:val="2"/>
        </w:numPr>
      </w:pPr>
      <w:r w:rsidRPr="001C27A0">
        <w:t>The proposal</w:t>
      </w:r>
      <w:r w:rsidR="001C27A0" w:rsidRPr="001C27A0">
        <w:t xml:space="preserve"> author and/or department chair </w:t>
      </w:r>
      <w:r w:rsidR="005D3819">
        <w:t>will</w:t>
      </w:r>
      <w:r w:rsidR="001C27A0" w:rsidRPr="001C27A0">
        <w:t xml:space="preserve"> be invited to the UCC meeting to present their proposal and answer possible questions.</w:t>
      </w:r>
    </w:p>
    <w:p w14:paraId="43DDC191" w14:textId="03D56DBC" w:rsidR="001C27A0" w:rsidRPr="00A93A5F" w:rsidRDefault="001C27A0" w:rsidP="001C27A0">
      <w:pPr>
        <w:numPr>
          <w:ilvl w:val="0"/>
          <w:numId w:val="2"/>
        </w:numPr>
      </w:pPr>
      <w:r>
        <w:t xml:space="preserve">Once </w:t>
      </w:r>
      <w:r w:rsidR="005A1B99">
        <w:t>a new course</w:t>
      </w:r>
      <w:r>
        <w:t xml:space="preserve"> proposal is approved by the UCC</w:t>
      </w:r>
      <w:r w:rsidR="5F900FCF">
        <w:t xml:space="preserve"> or GAC</w:t>
      </w:r>
      <w:r>
        <w:t>,</w:t>
      </w:r>
      <w:r w:rsidR="710DAEA2">
        <w:t xml:space="preserve"> the UCC Chair or GAC Chair </w:t>
      </w:r>
      <w:r w:rsidR="005A1B99">
        <w:t>will route</w:t>
      </w:r>
      <w:r>
        <w:t xml:space="preserve"> </w:t>
      </w:r>
      <w:r w:rsidR="005A1B99">
        <w:t xml:space="preserve">the new course proposal to </w:t>
      </w:r>
      <w:r>
        <w:t xml:space="preserve">Faculty Senate for </w:t>
      </w:r>
      <w:r w:rsidR="005A1B99">
        <w:t xml:space="preserve">either </w:t>
      </w:r>
      <w:r>
        <w:t>approval</w:t>
      </w:r>
      <w:r w:rsidR="005A1B99">
        <w:t xml:space="preserve"> (undergraduate) or notification (graduate)</w:t>
      </w:r>
      <w:r>
        <w:t>.</w:t>
      </w:r>
      <w:r w:rsidR="00534259">
        <w:t xml:space="preserve"> </w:t>
      </w:r>
    </w:p>
    <w:p w14:paraId="64FA6B75" w14:textId="4FE69B0E" w:rsidR="001C27A0" w:rsidRPr="001C27A0" w:rsidRDefault="001C27A0" w:rsidP="001C27A0">
      <w:pPr>
        <w:numPr>
          <w:ilvl w:val="0"/>
          <w:numId w:val="2"/>
        </w:numPr>
      </w:pPr>
      <w:r>
        <w:t>After Faculty Senate approval</w:t>
      </w:r>
      <w:r w:rsidR="005A1B99">
        <w:t xml:space="preserve"> for undergraduate courses</w:t>
      </w:r>
      <w:r w:rsidR="00D03035">
        <w:t xml:space="preserve"> (</w:t>
      </w:r>
      <w:proofErr w:type="gramStart"/>
      <w:r w:rsidR="00D03035">
        <w:t>with the exception of</w:t>
      </w:r>
      <w:proofErr w:type="gramEnd"/>
      <w:r w:rsidR="00D03035">
        <w:t xml:space="preserve"> Core IMPACTS courses)</w:t>
      </w:r>
      <w:r w:rsidR="00C44ACA">
        <w:t xml:space="preserve"> or notification for graduate courses</w:t>
      </w:r>
      <w:r>
        <w:t xml:space="preserve">, the </w:t>
      </w:r>
      <w:r w:rsidR="4FE7B6C8">
        <w:t>Faculty Senate Chair or designee will</w:t>
      </w:r>
      <w:r>
        <w:t xml:space="preserve"> </w:t>
      </w:r>
      <w:r w:rsidR="001F5768">
        <w:t xml:space="preserve">approve the proposal in </w:t>
      </w:r>
      <w:proofErr w:type="spellStart"/>
      <w:r w:rsidR="001F5768">
        <w:t>CourseLeaf</w:t>
      </w:r>
      <w:proofErr w:type="spellEnd"/>
      <w:r w:rsidR="004653C0">
        <w:t xml:space="preserve">. </w:t>
      </w:r>
    </w:p>
    <w:p w14:paraId="2DDF892F" w14:textId="266B2464" w:rsidR="00D03035" w:rsidRPr="00A93A5F" w:rsidRDefault="0B80359E" w:rsidP="00D03035">
      <w:pPr>
        <w:numPr>
          <w:ilvl w:val="0"/>
          <w:numId w:val="2"/>
        </w:numPr>
      </w:pPr>
      <w:r>
        <w:t xml:space="preserve">Upon approval by Faculty Senate Chair or designee, the proposal is </w:t>
      </w:r>
      <w:r w:rsidR="005A1B99">
        <w:t>routed</w:t>
      </w:r>
      <w:r>
        <w:t xml:space="preserve"> to </w:t>
      </w:r>
      <w:r w:rsidR="005A1B99">
        <w:t xml:space="preserve">the </w:t>
      </w:r>
      <w:r>
        <w:t xml:space="preserve">EVPAA or designee for </w:t>
      </w:r>
      <w:r w:rsidR="005A1B99">
        <w:t xml:space="preserve">final </w:t>
      </w:r>
      <w:r>
        <w:t>approval.</w:t>
      </w:r>
      <w:r w:rsidR="00D03035" w:rsidRPr="00D03035">
        <w:rPr>
          <w:b/>
          <w:bCs/>
        </w:rPr>
        <w:t xml:space="preserve"> </w:t>
      </w:r>
      <w:r w:rsidR="00D03035">
        <w:rPr>
          <w:b/>
          <w:bCs/>
        </w:rPr>
        <w:t xml:space="preserve">Note: </w:t>
      </w:r>
      <w:r w:rsidR="00D03035" w:rsidRPr="00A93A5F">
        <w:t xml:space="preserve">For Core IMPACTS courses, </w:t>
      </w:r>
      <w:r w:rsidR="00D03035">
        <w:t>o</w:t>
      </w:r>
      <w:r w:rsidR="00D03035" w:rsidRPr="00A93A5F">
        <w:t xml:space="preserve">nce approved by </w:t>
      </w:r>
      <w:r w:rsidR="00D03035">
        <w:t>Faculty Senate</w:t>
      </w:r>
      <w:r w:rsidR="00D03035" w:rsidRPr="00A93A5F">
        <w:t>, the EVPAA, or designee will submit to the USG via Academic Proposals Submissions Portal for approval</w:t>
      </w:r>
      <w:r w:rsidR="00D03035">
        <w:t xml:space="preserve">. All Core IMPACTS courses must be approved by </w:t>
      </w:r>
      <w:r w:rsidR="00D03035" w:rsidRPr="00A93A5F">
        <w:t xml:space="preserve">the USG Council on General Education. </w:t>
      </w:r>
    </w:p>
    <w:p w14:paraId="2D57BCD5" w14:textId="1C8E531E" w:rsidR="001C27A0" w:rsidRPr="001C27A0" w:rsidRDefault="004653C0" w:rsidP="001C27A0">
      <w:pPr>
        <w:numPr>
          <w:ilvl w:val="0"/>
          <w:numId w:val="2"/>
        </w:numPr>
      </w:pPr>
      <w:r>
        <w:t>Once the proposal has completed the approval pathway</w:t>
      </w:r>
      <w:r w:rsidR="00555736">
        <w:t xml:space="preserve">, the University Registrar will include the new course in </w:t>
      </w:r>
      <w:r w:rsidR="005A1B99">
        <w:t>Banner</w:t>
      </w:r>
      <w:r w:rsidR="00555736">
        <w:t xml:space="preserve"> and subsequently the next academic catalog.</w:t>
      </w:r>
      <w:r w:rsidR="00890F17">
        <w:t xml:space="preserve"> </w:t>
      </w:r>
    </w:p>
    <w:p w14:paraId="19F3F319" w14:textId="76989FA3" w:rsidR="001C27A0" w:rsidRPr="001C27A0" w:rsidRDefault="001C27A0" w:rsidP="001C27A0">
      <w:pPr>
        <w:rPr>
          <w:b/>
          <w:bCs/>
          <w:i/>
          <w:iCs/>
        </w:rPr>
      </w:pPr>
      <w:r w:rsidRPr="001C27A0">
        <w:rPr>
          <w:b/>
          <w:bCs/>
          <w:i/>
          <w:iCs/>
        </w:rPr>
        <w:t>III. MODIFICATION OF EXISTING</w:t>
      </w:r>
      <w:r w:rsidR="003A2B63">
        <w:rPr>
          <w:b/>
          <w:bCs/>
          <w:i/>
          <w:iCs/>
        </w:rPr>
        <w:t xml:space="preserve"> COURSES</w:t>
      </w:r>
      <w:r w:rsidRPr="001C27A0">
        <w:rPr>
          <w:b/>
          <w:bCs/>
          <w:i/>
          <w:iCs/>
        </w:rPr>
        <w:t>:</w:t>
      </w:r>
    </w:p>
    <w:p w14:paraId="2D6221CC" w14:textId="0BE106CD" w:rsidR="001C27A0" w:rsidRPr="001C27A0" w:rsidRDefault="00E15492" w:rsidP="001C27A0">
      <w:pPr>
        <w:numPr>
          <w:ilvl w:val="0"/>
          <w:numId w:val="3"/>
        </w:numPr>
      </w:pPr>
      <w:r>
        <w:t xml:space="preserve">After department/program approval, </w:t>
      </w:r>
      <w:r w:rsidR="004D07ED">
        <w:t xml:space="preserve">a </w:t>
      </w:r>
      <w:r>
        <w:t xml:space="preserve">course modification proposal is initiated in </w:t>
      </w:r>
      <w:hyperlink r:id="rId12" w:history="1">
        <w:proofErr w:type="spellStart"/>
        <w:r w:rsidRPr="00435FB6">
          <w:rPr>
            <w:rStyle w:val="Hyperlink"/>
          </w:rPr>
          <w:t>CourseLeaf</w:t>
        </w:r>
        <w:proofErr w:type="spellEnd"/>
      </w:hyperlink>
      <w:r>
        <w:t xml:space="preserve">. The department chair routes the course modification proposal to the college undergraduate or graduate curriculum committee for review and approval. </w:t>
      </w:r>
    </w:p>
    <w:p w14:paraId="0159258E" w14:textId="1AC12A3F" w:rsidR="003A2B63" w:rsidRPr="001C27A0" w:rsidRDefault="003A2B63" w:rsidP="003A2B63">
      <w:pPr>
        <w:numPr>
          <w:ilvl w:val="0"/>
          <w:numId w:val="3"/>
        </w:numPr>
      </w:pPr>
      <w:r>
        <w:t>Once approved, the chair of the college undergraduate or graduate curriculum committee routes the course modification proposal to the college Dean.</w:t>
      </w:r>
    </w:p>
    <w:p w14:paraId="28B7602F" w14:textId="1CBDB8E4" w:rsidR="001C27A0" w:rsidRPr="001C27A0" w:rsidRDefault="001C27A0" w:rsidP="001C27A0">
      <w:pPr>
        <w:numPr>
          <w:ilvl w:val="0"/>
          <w:numId w:val="3"/>
        </w:numPr>
      </w:pPr>
      <w:r w:rsidRPr="001C27A0">
        <w:t xml:space="preserve">Upon college Dean approval, the Dean </w:t>
      </w:r>
      <w:r w:rsidR="003A2B63">
        <w:t>routes the</w:t>
      </w:r>
      <w:r w:rsidRPr="001C27A0">
        <w:t xml:space="preserve"> proposal</w:t>
      </w:r>
      <w:r w:rsidR="00BC7712">
        <w:t xml:space="preserve"> and any other supporting documents to the UCC</w:t>
      </w:r>
      <w:r w:rsidR="003A2B63">
        <w:t xml:space="preserve">/GAC review and </w:t>
      </w:r>
      <w:r w:rsidR="00BC7712">
        <w:t>approval.</w:t>
      </w:r>
      <w:r w:rsidRPr="001C27A0">
        <w:t xml:space="preserve"> </w:t>
      </w:r>
      <w:r w:rsidR="00BC7712">
        <w:t xml:space="preserve"> </w:t>
      </w:r>
    </w:p>
    <w:p w14:paraId="5C6FF575" w14:textId="431BCCEE" w:rsidR="001C27A0" w:rsidRPr="001C27A0" w:rsidRDefault="00921FF7" w:rsidP="001C27A0">
      <w:pPr>
        <w:numPr>
          <w:ilvl w:val="0"/>
          <w:numId w:val="3"/>
        </w:numPr>
      </w:pPr>
      <w:r w:rsidRPr="001C27A0">
        <w:t>The proposal</w:t>
      </w:r>
      <w:r w:rsidR="001C27A0" w:rsidRPr="001C27A0">
        <w:t xml:space="preserve"> author and/or department Chair </w:t>
      </w:r>
      <w:r w:rsidR="00626A6D">
        <w:t>may</w:t>
      </w:r>
      <w:r w:rsidR="001C27A0" w:rsidRPr="001C27A0">
        <w:t xml:space="preserve"> be invited to the UCC</w:t>
      </w:r>
      <w:r w:rsidR="003A2B63">
        <w:t>/GAC</w:t>
      </w:r>
      <w:r w:rsidR="001C27A0" w:rsidRPr="001C27A0">
        <w:t xml:space="preserve"> meeting to present their proposal and answer possible questions.</w:t>
      </w:r>
    </w:p>
    <w:p w14:paraId="67F640FE" w14:textId="5DEEB642" w:rsidR="006345CE" w:rsidRPr="001C27A0" w:rsidRDefault="006345CE" w:rsidP="006345CE">
      <w:pPr>
        <w:numPr>
          <w:ilvl w:val="0"/>
          <w:numId w:val="3"/>
        </w:numPr>
      </w:pPr>
      <w:r>
        <w:t>Once a course</w:t>
      </w:r>
      <w:r w:rsidR="00E95CF7">
        <w:t xml:space="preserve"> modification</w:t>
      </w:r>
      <w:r>
        <w:t xml:space="preserve"> proposal is approved by the UCC or GAC, the UCC Chair or GAC Chair will route the new course proposal to Faculty Senate for either approval (undergraduate) or notification (graduate).</w:t>
      </w:r>
    </w:p>
    <w:p w14:paraId="6D28307B" w14:textId="1ED876F4" w:rsidR="006345CE" w:rsidRPr="001C27A0" w:rsidRDefault="006345CE" w:rsidP="006345CE">
      <w:pPr>
        <w:numPr>
          <w:ilvl w:val="0"/>
          <w:numId w:val="3"/>
        </w:numPr>
      </w:pPr>
      <w:r>
        <w:t>After Faculty Senate approval for undergraduate courses</w:t>
      </w:r>
      <w:r w:rsidR="00C44ACA">
        <w:t xml:space="preserve"> or notification for graduate courses</w:t>
      </w:r>
      <w:r>
        <w:t xml:space="preserve">, the Faculty Senate Chair or designee will approve the proposal in </w:t>
      </w:r>
      <w:proofErr w:type="spellStart"/>
      <w:r>
        <w:t>CourseLeaf</w:t>
      </w:r>
      <w:proofErr w:type="spellEnd"/>
      <w:r>
        <w:t xml:space="preserve">. </w:t>
      </w:r>
    </w:p>
    <w:p w14:paraId="39D8C137" w14:textId="77777777" w:rsidR="006345CE" w:rsidRPr="001C27A0" w:rsidRDefault="006345CE" w:rsidP="006345CE">
      <w:pPr>
        <w:numPr>
          <w:ilvl w:val="0"/>
          <w:numId w:val="3"/>
        </w:numPr>
      </w:pPr>
      <w:r>
        <w:t>Upon approval by Faculty Senate Chair or designee, the proposal is routed to the EVPAA or designee for final approval.</w:t>
      </w:r>
    </w:p>
    <w:p w14:paraId="0D7BF86E" w14:textId="016E7E18" w:rsidR="006345CE" w:rsidRDefault="00E95CF7" w:rsidP="001C27A0">
      <w:pPr>
        <w:numPr>
          <w:ilvl w:val="0"/>
          <w:numId w:val="3"/>
        </w:numPr>
      </w:pPr>
      <w:r>
        <w:t>Upon final approval, the proposal is routed to the Office of the Registrar for notification.</w:t>
      </w:r>
    </w:p>
    <w:p w14:paraId="12B0030E" w14:textId="36898872" w:rsidR="001C27A0" w:rsidRPr="001C27A0" w:rsidRDefault="00F53F4D" w:rsidP="00B32575">
      <w:r w:rsidRPr="00B32575">
        <w:rPr>
          <w:b/>
          <w:bCs/>
          <w:i/>
          <w:iCs/>
        </w:rPr>
        <w:t xml:space="preserve">IV. </w:t>
      </w:r>
      <w:r w:rsidR="00E95CF7" w:rsidRPr="00B32575">
        <w:rPr>
          <w:b/>
          <w:bCs/>
          <w:i/>
          <w:iCs/>
        </w:rPr>
        <w:t xml:space="preserve">MODIFICATION OF EXISTING </w:t>
      </w:r>
      <w:r w:rsidR="003B7BC1">
        <w:rPr>
          <w:b/>
          <w:bCs/>
          <w:i/>
          <w:iCs/>
        </w:rPr>
        <w:t>PROGRAMS:</w:t>
      </w:r>
    </w:p>
    <w:p w14:paraId="6A2275CF" w14:textId="530F683D" w:rsidR="004D07ED" w:rsidRPr="001C27A0" w:rsidRDefault="004D07ED" w:rsidP="004D07ED">
      <w:pPr>
        <w:numPr>
          <w:ilvl w:val="0"/>
          <w:numId w:val="4"/>
        </w:numPr>
      </w:pPr>
      <w:r>
        <w:t xml:space="preserve">After department/program approval, a </w:t>
      </w:r>
      <w:r w:rsidR="00784B28">
        <w:t>degree program</w:t>
      </w:r>
      <w:r>
        <w:t xml:space="preserve"> modification proposal is initiated in </w:t>
      </w:r>
      <w:hyperlink r:id="rId13" w:history="1">
        <w:proofErr w:type="spellStart"/>
        <w:r w:rsidRPr="00435FB6">
          <w:rPr>
            <w:rStyle w:val="Hyperlink"/>
          </w:rPr>
          <w:t>CourseLeaf</w:t>
        </w:r>
        <w:proofErr w:type="spellEnd"/>
      </w:hyperlink>
      <w:r>
        <w:t xml:space="preserve">. The department chair routes the </w:t>
      </w:r>
      <w:r w:rsidR="00784B28">
        <w:t>degree program</w:t>
      </w:r>
      <w:r>
        <w:t xml:space="preserve"> modification proposal to the college undergraduate or graduate curriculum committee for review and approval. </w:t>
      </w:r>
    </w:p>
    <w:p w14:paraId="470E7DB6" w14:textId="034F997F" w:rsidR="004D07ED" w:rsidRPr="001C27A0" w:rsidRDefault="004D07ED" w:rsidP="004D07ED">
      <w:pPr>
        <w:numPr>
          <w:ilvl w:val="0"/>
          <w:numId w:val="4"/>
        </w:numPr>
      </w:pPr>
      <w:r>
        <w:t xml:space="preserve">Once approved, the chair of the college undergraduate or graduate curriculum committee routes the </w:t>
      </w:r>
      <w:r w:rsidR="00784B28">
        <w:t>degree program</w:t>
      </w:r>
      <w:r>
        <w:t xml:space="preserve"> modification proposal to the college Dean.</w:t>
      </w:r>
    </w:p>
    <w:p w14:paraId="11F97E18" w14:textId="77777777" w:rsidR="004D07ED" w:rsidRPr="001C27A0" w:rsidRDefault="004D07ED" w:rsidP="004D07ED">
      <w:pPr>
        <w:numPr>
          <w:ilvl w:val="0"/>
          <w:numId w:val="4"/>
        </w:numPr>
      </w:pPr>
      <w:r w:rsidRPr="001C27A0">
        <w:t xml:space="preserve">Upon college Dean approval, the Dean </w:t>
      </w:r>
      <w:r>
        <w:t>routes the</w:t>
      </w:r>
      <w:r w:rsidRPr="001C27A0">
        <w:t xml:space="preserve"> proposal</w:t>
      </w:r>
      <w:r>
        <w:t xml:space="preserve"> and any other supporting documents to the UCC/GAC review and approval.</w:t>
      </w:r>
      <w:r w:rsidRPr="001C27A0">
        <w:t xml:space="preserve"> </w:t>
      </w:r>
      <w:r>
        <w:t xml:space="preserve"> </w:t>
      </w:r>
    </w:p>
    <w:p w14:paraId="211CE3B3" w14:textId="3CE4D232" w:rsidR="001C27A0" w:rsidRPr="001C27A0" w:rsidRDefault="0020369D" w:rsidP="001C27A0">
      <w:pPr>
        <w:numPr>
          <w:ilvl w:val="0"/>
          <w:numId w:val="4"/>
        </w:numPr>
      </w:pPr>
      <w:r w:rsidRPr="001C27A0">
        <w:t>The proposal</w:t>
      </w:r>
      <w:r w:rsidR="001C27A0" w:rsidRPr="001C27A0">
        <w:t xml:space="preserve"> author and/or department chair will be invited to the UCC</w:t>
      </w:r>
      <w:r w:rsidR="00106E52">
        <w:t>/GAC</w:t>
      </w:r>
      <w:r w:rsidR="001C27A0" w:rsidRPr="001C27A0">
        <w:t xml:space="preserve"> meeting to present their proposal and answer possible questions.</w:t>
      </w:r>
    </w:p>
    <w:p w14:paraId="08320675" w14:textId="33364719" w:rsidR="00DE4449" w:rsidRPr="001C27A0" w:rsidRDefault="00DE4449" w:rsidP="00DE4449">
      <w:pPr>
        <w:numPr>
          <w:ilvl w:val="0"/>
          <w:numId w:val="4"/>
        </w:numPr>
      </w:pPr>
      <w:r>
        <w:t>Once a degree program modification proposal is approved by the UCC or GAC, the UCC Chair or GAC Chair will route the new course proposal to Faculty Senate for either approval (undergraduate) or notification (graduate).</w:t>
      </w:r>
    </w:p>
    <w:p w14:paraId="022E5FB8" w14:textId="4D433600" w:rsidR="00DE4449" w:rsidRPr="001C27A0" w:rsidRDefault="00DE4449" w:rsidP="00DE4449">
      <w:pPr>
        <w:numPr>
          <w:ilvl w:val="0"/>
          <w:numId w:val="4"/>
        </w:numPr>
      </w:pPr>
      <w:r>
        <w:t>After Faculty Senate approval for undergraduate</w:t>
      </w:r>
      <w:r w:rsidR="0025356A">
        <w:t xml:space="preserve"> degree program proposals or notification for graduate</w:t>
      </w:r>
      <w:r>
        <w:t xml:space="preserve"> degree program proposals, the Faculty Senate Chair or designee will approve the proposal in </w:t>
      </w:r>
      <w:proofErr w:type="spellStart"/>
      <w:r>
        <w:t>CourseLeaf</w:t>
      </w:r>
      <w:proofErr w:type="spellEnd"/>
      <w:r>
        <w:t xml:space="preserve">. </w:t>
      </w:r>
    </w:p>
    <w:p w14:paraId="481AC593" w14:textId="77777777" w:rsidR="00DE4449" w:rsidRPr="001C27A0" w:rsidRDefault="00DE4449" w:rsidP="00DE4449">
      <w:pPr>
        <w:numPr>
          <w:ilvl w:val="0"/>
          <w:numId w:val="4"/>
        </w:numPr>
      </w:pPr>
      <w:r>
        <w:t>Upon approval by Faculty Senate Chair or designee, the proposal is routed to the EVPAA or designee for final approval.</w:t>
      </w:r>
    </w:p>
    <w:p w14:paraId="3FF642E8" w14:textId="71D1FFA9" w:rsidR="001C27A0" w:rsidRPr="001C27A0" w:rsidRDefault="00DE4449" w:rsidP="0025356A">
      <w:pPr>
        <w:numPr>
          <w:ilvl w:val="0"/>
          <w:numId w:val="4"/>
        </w:numPr>
      </w:pPr>
      <w:r>
        <w:t>Upon final approval, the proposal is routed to the Office of the Registrar for notification and subsequently inclusion in the next academic catalog.</w:t>
      </w:r>
    </w:p>
    <w:p w14:paraId="66FC825C" w14:textId="77777777" w:rsidR="00044BD4" w:rsidRDefault="00044BD4"/>
    <w:sectPr w:rsidR="00044B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172E" w14:textId="77777777" w:rsidR="00F5790C" w:rsidRDefault="00F5790C" w:rsidP="00F85843">
      <w:pPr>
        <w:spacing w:after="0" w:line="240" w:lineRule="auto"/>
      </w:pPr>
      <w:r>
        <w:separator/>
      </w:r>
    </w:p>
  </w:endnote>
  <w:endnote w:type="continuationSeparator" w:id="0">
    <w:p w14:paraId="2B3D0A06" w14:textId="77777777" w:rsidR="00F5790C" w:rsidRDefault="00F5790C" w:rsidP="00F8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E418" w14:textId="76D80132" w:rsidR="00F85843" w:rsidRDefault="007C0C9B" w:rsidP="007C0C9B">
    <w:pPr>
      <w:pStyle w:val="Footer"/>
      <w:jc w:val="right"/>
    </w:pPr>
    <w:r>
      <w:t xml:space="preserve">Revised </w:t>
    </w:r>
    <w:r>
      <w:fldChar w:fldCharType="begin"/>
    </w:r>
    <w:r>
      <w:instrText xml:space="preserve"> DATE \@ "M/d/yyyy" </w:instrText>
    </w:r>
    <w:r>
      <w:fldChar w:fldCharType="separate"/>
    </w:r>
    <w:r w:rsidR="00C432E1">
      <w:rPr>
        <w:noProof/>
      </w:rPr>
      <w:t>10/21/2025</w:t>
    </w:r>
    <w:r>
      <w:fldChar w:fldCharType="end"/>
    </w:r>
  </w:p>
  <w:p w14:paraId="621AECD4" w14:textId="73C4B50E" w:rsidR="007C0C9B" w:rsidRDefault="007C0C9B" w:rsidP="007C0C9B">
    <w:pPr>
      <w:pStyle w:val="Footer"/>
      <w:jc w:val="right"/>
    </w:pPr>
    <w:r>
      <w:t>Office of Academic Affairs</w:t>
    </w:r>
  </w:p>
  <w:p w14:paraId="3DF60F12" w14:textId="77777777" w:rsidR="00F85843" w:rsidRDefault="00F8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57B9" w14:textId="77777777" w:rsidR="00F5790C" w:rsidRDefault="00F5790C" w:rsidP="00F85843">
      <w:pPr>
        <w:spacing w:after="0" w:line="240" w:lineRule="auto"/>
      </w:pPr>
      <w:r>
        <w:separator/>
      </w:r>
    </w:p>
  </w:footnote>
  <w:footnote w:type="continuationSeparator" w:id="0">
    <w:p w14:paraId="5F519325" w14:textId="77777777" w:rsidR="00F5790C" w:rsidRDefault="00F5790C" w:rsidP="00F85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2D2"/>
    <w:multiLevelType w:val="hybridMultilevel"/>
    <w:tmpl w:val="97A405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A263C"/>
    <w:multiLevelType w:val="multilevel"/>
    <w:tmpl w:val="ED4E6CA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8623D"/>
    <w:multiLevelType w:val="multilevel"/>
    <w:tmpl w:val="2E62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A5B33"/>
    <w:multiLevelType w:val="multilevel"/>
    <w:tmpl w:val="04FEFF34"/>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2A0C86"/>
    <w:multiLevelType w:val="multilevel"/>
    <w:tmpl w:val="3A7C167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1404D"/>
    <w:multiLevelType w:val="multilevel"/>
    <w:tmpl w:val="3AEA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652892">
    <w:abstractNumId w:val="3"/>
  </w:num>
  <w:num w:numId="2" w16cid:durableId="884415700">
    <w:abstractNumId w:val="2"/>
  </w:num>
  <w:num w:numId="3" w16cid:durableId="1377851877">
    <w:abstractNumId w:val="1"/>
  </w:num>
  <w:num w:numId="4" w16cid:durableId="1967926270">
    <w:abstractNumId w:val="4"/>
  </w:num>
  <w:num w:numId="5" w16cid:durableId="287207146">
    <w:abstractNumId w:val="5"/>
  </w:num>
  <w:num w:numId="6" w16cid:durableId="35778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A0"/>
    <w:rsid w:val="00025A70"/>
    <w:rsid w:val="00044BD4"/>
    <w:rsid w:val="0005252B"/>
    <w:rsid w:val="00070DB2"/>
    <w:rsid w:val="00083376"/>
    <w:rsid w:val="000A1F42"/>
    <w:rsid w:val="000F5AC1"/>
    <w:rsid w:val="00104060"/>
    <w:rsid w:val="00106E52"/>
    <w:rsid w:val="00110FF1"/>
    <w:rsid w:val="001367F4"/>
    <w:rsid w:val="001439E4"/>
    <w:rsid w:val="00155703"/>
    <w:rsid w:val="001656CE"/>
    <w:rsid w:val="001743F3"/>
    <w:rsid w:val="00176E24"/>
    <w:rsid w:val="0018DFBD"/>
    <w:rsid w:val="00194F44"/>
    <w:rsid w:val="001A391B"/>
    <w:rsid w:val="001B07AF"/>
    <w:rsid w:val="001C27A0"/>
    <w:rsid w:val="001C2FF6"/>
    <w:rsid w:val="001D2BA7"/>
    <w:rsid w:val="001D546D"/>
    <w:rsid w:val="001F5768"/>
    <w:rsid w:val="0020369D"/>
    <w:rsid w:val="002229F8"/>
    <w:rsid w:val="00225B88"/>
    <w:rsid w:val="002260AF"/>
    <w:rsid w:val="0024233E"/>
    <w:rsid w:val="0025356A"/>
    <w:rsid w:val="002A3EDC"/>
    <w:rsid w:val="002B0906"/>
    <w:rsid w:val="002C5A05"/>
    <w:rsid w:val="002F6DCA"/>
    <w:rsid w:val="00304664"/>
    <w:rsid w:val="0033273E"/>
    <w:rsid w:val="00357564"/>
    <w:rsid w:val="00377DCA"/>
    <w:rsid w:val="0039223E"/>
    <w:rsid w:val="003A2B63"/>
    <w:rsid w:val="003A3180"/>
    <w:rsid w:val="003A4EC2"/>
    <w:rsid w:val="003B7BC1"/>
    <w:rsid w:val="003C3832"/>
    <w:rsid w:val="003E6C08"/>
    <w:rsid w:val="00435FB6"/>
    <w:rsid w:val="0045287D"/>
    <w:rsid w:val="0046309A"/>
    <w:rsid w:val="00463D56"/>
    <w:rsid w:val="004653C0"/>
    <w:rsid w:val="00470659"/>
    <w:rsid w:val="00483AA3"/>
    <w:rsid w:val="004D07ED"/>
    <w:rsid w:val="004D0906"/>
    <w:rsid w:val="004E7D50"/>
    <w:rsid w:val="004F792E"/>
    <w:rsid w:val="00516C2E"/>
    <w:rsid w:val="00533ED8"/>
    <w:rsid w:val="00534259"/>
    <w:rsid w:val="0053444C"/>
    <w:rsid w:val="0054061C"/>
    <w:rsid w:val="00542ADB"/>
    <w:rsid w:val="00546267"/>
    <w:rsid w:val="00555736"/>
    <w:rsid w:val="00561733"/>
    <w:rsid w:val="00565740"/>
    <w:rsid w:val="005A1B99"/>
    <w:rsid w:val="005A286D"/>
    <w:rsid w:val="005D3819"/>
    <w:rsid w:val="005F4781"/>
    <w:rsid w:val="0060263B"/>
    <w:rsid w:val="00626A6D"/>
    <w:rsid w:val="006345CE"/>
    <w:rsid w:val="00636A0D"/>
    <w:rsid w:val="006521C6"/>
    <w:rsid w:val="006776F1"/>
    <w:rsid w:val="00693127"/>
    <w:rsid w:val="006D44DD"/>
    <w:rsid w:val="006D7C9B"/>
    <w:rsid w:val="006F4940"/>
    <w:rsid w:val="00711AFB"/>
    <w:rsid w:val="00741B24"/>
    <w:rsid w:val="0074243A"/>
    <w:rsid w:val="00751FB1"/>
    <w:rsid w:val="00784B28"/>
    <w:rsid w:val="007A70FB"/>
    <w:rsid w:val="007B2A6E"/>
    <w:rsid w:val="007C0C9B"/>
    <w:rsid w:val="007C48D5"/>
    <w:rsid w:val="007D4599"/>
    <w:rsid w:val="007E384A"/>
    <w:rsid w:val="00824400"/>
    <w:rsid w:val="0084537F"/>
    <w:rsid w:val="00846015"/>
    <w:rsid w:val="00860B42"/>
    <w:rsid w:val="0086768B"/>
    <w:rsid w:val="00890F17"/>
    <w:rsid w:val="00892395"/>
    <w:rsid w:val="008D5A9B"/>
    <w:rsid w:val="008D6275"/>
    <w:rsid w:val="008D636A"/>
    <w:rsid w:val="008F73FD"/>
    <w:rsid w:val="009142F2"/>
    <w:rsid w:val="00921FF7"/>
    <w:rsid w:val="00983FBA"/>
    <w:rsid w:val="009C4AB7"/>
    <w:rsid w:val="009F32C0"/>
    <w:rsid w:val="00A140B4"/>
    <w:rsid w:val="00A3070E"/>
    <w:rsid w:val="00A84D91"/>
    <w:rsid w:val="00A928C3"/>
    <w:rsid w:val="00A93A5F"/>
    <w:rsid w:val="00AB6044"/>
    <w:rsid w:val="00AC63CF"/>
    <w:rsid w:val="00AE3188"/>
    <w:rsid w:val="00AE44B8"/>
    <w:rsid w:val="00AF2260"/>
    <w:rsid w:val="00B32575"/>
    <w:rsid w:val="00B328B4"/>
    <w:rsid w:val="00B65A4B"/>
    <w:rsid w:val="00B83C0A"/>
    <w:rsid w:val="00BA4D5B"/>
    <w:rsid w:val="00BB5F2D"/>
    <w:rsid w:val="00BC7712"/>
    <w:rsid w:val="00BE606D"/>
    <w:rsid w:val="00C11FBA"/>
    <w:rsid w:val="00C234B3"/>
    <w:rsid w:val="00C252CA"/>
    <w:rsid w:val="00C368E3"/>
    <w:rsid w:val="00C4155E"/>
    <w:rsid w:val="00C432E1"/>
    <w:rsid w:val="00C44ACA"/>
    <w:rsid w:val="00C538D9"/>
    <w:rsid w:val="00C9108C"/>
    <w:rsid w:val="00C96BEE"/>
    <w:rsid w:val="00CB29EF"/>
    <w:rsid w:val="00CC1D84"/>
    <w:rsid w:val="00CD555B"/>
    <w:rsid w:val="00CE56CD"/>
    <w:rsid w:val="00D01AF1"/>
    <w:rsid w:val="00D03035"/>
    <w:rsid w:val="00D456D9"/>
    <w:rsid w:val="00D95CD1"/>
    <w:rsid w:val="00DA2112"/>
    <w:rsid w:val="00DA2FAF"/>
    <w:rsid w:val="00DB4CDF"/>
    <w:rsid w:val="00DC7AA9"/>
    <w:rsid w:val="00DE4449"/>
    <w:rsid w:val="00E1401B"/>
    <w:rsid w:val="00E15492"/>
    <w:rsid w:val="00E204A1"/>
    <w:rsid w:val="00E274EF"/>
    <w:rsid w:val="00E3264B"/>
    <w:rsid w:val="00E877B8"/>
    <w:rsid w:val="00E95CF7"/>
    <w:rsid w:val="00EC5A5D"/>
    <w:rsid w:val="00EE0C96"/>
    <w:rsid w:val="00F050A4"/>
    <w:rsid w:val="00F10AC7"/>
    <w:rsid w:val="00F53F4D"/>
    <w:rsid w:val="00F54EFF"/>
    <w:rsid w:val="00F5790C"/>
    <w:rsid w:val="00F60C26"/>
    <w:rsid w:val="00F81EA2"/>
    <w:rsid w:val="00F85843"/>
    <w:rsid w:val="00F95781"/>
    <w:rsid w:val="00FA600D"/>
    <w:rsid w:val="00FB56E7"/>
    <w:rsid w:val="00FE17E5"/>
    <w:rsid w:val="00FE6845"/>
    <w:rsid w:val="02A90AA5"/>
    <w:rsid w:val="040203DE"/>
    <w:rsid w:val="0594446C"/>
    <w:rsid w:val="09A08DDA"/>
    <w:rsid w:val="0A0121FF"/>
    <w:rsid w:val="0A53FE6C"/>
    <w:rsid w:val="0B80359E"/>
    <w:rsid w:val="0C30267C"/>
    <w:rsid w:val="0F0E2B2B"/>
    <w:rsid w:val="106B4D6D"/>
    <w:rsid w:val="16617E15"/>
    <w:rsid w:val="17AA0CC5"/>
    <w:rsid w:val="17D894ED"/>
    <w:rsid w:val="18049401"/>
    <w:rsid w:val="18772C94"/>
    <w:rsid w:val="18A358C1"/>
    <w:rsid w:val="190C62F4"/>
    <w:rsid w:val="19CBFE62"/>
    <w:rsid w:val="1D027A10"/>
    <w:rsid w:val="1F4CB257"/>
    <w:rsid w:val="1FF1750E"/>
    <w:rsid w:val="2080F6F9"/>
    <w:rsid w:val="21240820"/>
    <w:rsid w:val="2131D5F1"/>
    <w:rsid w:val="22978359"/>
    <w:rsid w:val="256081D9"/>
    <w:rsid w:val="2B8E6802"/>
    <w:rsid w:val="2EDBE040"/>
    <w:rsid w:val="31E281E6"/>
    <w:rsid w:val="31FE2102"/>
    <w:rsid w:val="32B27ECD"/>
    <w:rsid w:val="32D964B0"/>
    <w:rsid w:val="339C0CA7"/>
    <w:rsid w:val="33AF60A4"/>
    <w:rsid w:val="3434F09E"/>
    <w:rsid w:val="3504340D"/>
    <w:rsid w:val="352A5478"/>
    <w:rsid w:val="37C16778"/>
    <w:rsid w:val="38C2F420"/>
    <w:rsid w:val="38E0AEE2"/>
    <w:rsid w:val="3A1EE1AF"/>
    <w:rsid w:val="3A5C1E84"/>
    <w:rsid w:val="3AD9BAC0"/>
    <w:rsid w:val="3B24997D"/>
    <w:rsid w:val="3B991157"/>
    <w:rsid w:val="3DB9A108"/>
    <w:rsid w:val="3F871346"/>
    <w:rsid w:val="41EE500C"/>
    <w:rsid w:val="43D6DB46"/>
    <w:rsid w:val="44917FA2"/>
    <w:rsid w:val="4646C481"/>
    <w:rsid w:val="46ABBE45"/>
    <w:rsid w:val="471C41DC"/>
    <w:rsid w:val="47C0FF02"/>
    <w:rsid w:val="490A8E65"/>
    <w:rsid w:val="49811894"/>
    <w:rsid w:val="4AA9AB51"/>
    <w:rsid w:val="4C62AD8B"/>
    <w:rsid w:val="4CAB5B71"/>
    <w:rsid w:val="4DEF66C4"/>
    <w:rsid w:val="4FE7B6C8"/>
    <w:rsid w:val="5129F21B"/>
    <w:rsid w:val="517A2F00"/>
    <w:rsid w:val="54731A8D"/>
    <w:rsid w:val="54B49213"/>
    <w:rsid w:val="5ACE2E1E"/>
    <w:rsid w:val="5AFDEA6A"/>
    <w:rsid w:val="5B28B7DC"/>
    <w:rsid w:val="5B43A109"/>
    <w:rsid w:val="5B70044D"/>
    <w:rsid w:val="5CA5BF43"/>
    <w:rsid w:val="5E0F09E1"/>
    <w:rsid w:val="5F900FCF"/>
    <w:rsid w:val="608400EC"/>
    <w:rsid w:val="60A6DDC5"/>
    <w:rsid w:val="60BCDAFA"/>
    <w:rsid w:val="62181EDF"/>
    <w:rsid w:val="64CBA2C3"/>
    <w:rsid w:val="66249528"/>
    <w:rsid w:val="670F2280"/>
    <w:rsid w:val="674CACF5"/>
    <w:rsid w:val="67B630F5"/>
    <w:rsid w:val="686FB3FE"/>
    <w:rsid w:val="694CAA7A"/>
    <w:rsid w:val="697035FF"/>
    <w:rsid w:val="6A211AA2"/>
    <w:rsid w:val="6ACEEA13"/>
    <w:rsid w:val="6CEF8EA4"/>
    <w:rsid w:val="6DE1B0E0"/>
    <w:rsid w:val="6E9DD8F5"/>
    <w:rsid w:val="6EC839C1"/>
    <w:rsid w:val="6FE5CBC9"/>
    <w:rsid w:val="6FF13DE0"/>
    <w:rsid w:val="706F61D5"/>
    <w:rsid w:val="70DAB1DB"/>
    <w:rsid w:val="710DAEA2"/>
    <w:rsid w:val="7151FA8B"/>
    <w:rsid w:val="7311C87F"/>
    <w:rsid w:val="73876553"/>
    <w:rsid w:val="746817C4"/>
    <w:rsid w:val="754F210B"/>
    <w:rsid w:val="76B1C7CE"/>
    <w:rsid w:val="76C14899"/>
    <w:rsid w:val="78181B24"/>
    <w:rsid w:val="783A450C"/>
    <w:rsid w:val="78AED19C"/>
    <w:rsid w:val="7A435537"/>
    <w:rsid w:val="7BC0007F"/>
    <w:rsid w:val="7C835342"/>
    <w:rsid w:val="7E70FCF7"/>
    <w:rsid w:val="7E8C199A"/>
    <w:rsid w:val="7F224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EAA3"/>
  <w15:chartTrackingRefBased/>
  <w15:docId w15:val="{79D40576-6B39-4FC6-A047-FEBA659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7A0"/>
    <w:rPr>
      <w:rFonts w:eastAsiaTheme="majorEastAsia" w:cstheme="majorBidi"/>
      <w:color w:val="272727" w:themeColor="text1" w:themeTint="D8"/>
    </w:rPr>
  </w:style>
  <w:style w:type="paragraph" w:styleId="Title">
    <w:name w:val="Title"/>
    <w:basedOn w:val="Normal"/>
    <w:next w:val="Normal"/>
    <w:link w:val="TitleChar"/>
    <w:uiPriority w:val="10"/>
    <w:qFormat/>
    <w:rsid w:val="001C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7A0"/>
    <w:pPr>
      <w:spacing w:before="160"/>
      <w:jc w:val="center"/>
    </w:pPr>
    <w:rPr>
      <w:i/>
      <w:iCs/>
      <w:color w:val="404040" w:themeColor="text1" w:themeTint="BF"/>
    </w:rPr>
  </w:style>
  <w:style w:type="character" w:customStyle="1" w:styleId="QuoteChar">
    <w:name w:val="Quote Char"/>
    <w:basedOn w:val="DefaultParagraphFont"/>
    <w:link w:val="Quote"/>
    <w:uiPriority w:val="29"/>
    <w:rsid w:val="001C27A0"/>
    <w:rPr>
      <w:i/>
      <w:iCs/>
      <w:color w:val="404040" w:themeColor="text1" w:themeTint="BF"/>
    </w:rPr>
  </w:style>
  <w:style w:type="paragraph" w:styleId="ListParagraph">
    <w:name w:val="List Paragraph"/>
    <w:basedOn w:val="Normal"/>
    <w:uiPriority w:val="34"/>
    <w:qFormat/>
    <w:rsid w:val="001C27A0"/>
    <w:pPr>
      <w:ind w:left="720"/>
      <w:contextualSpacing/>
    </w:pPr>
  </w:style>
  <w:style w:type="character" w:styleId="IntenseEmphasis">
    <w:name w:val="Intense Emphasis"/>
    <w:basedOn w:val="DefaultParagraphFont"/>
    <w:uiPriority w:val="21"/>
    <w:qFormat/>
    <w:rsid w:val="001C27A0"/>
    <w:rPr>
      <w:i/>
      <w:iCs/>
      <w:color w:val="0F4761" w:themeColor="accent1" w:themeShade="BF"/>
    </w:rPr>
  </w:style>
  <w:style w:type="paragraph" w:styleId="IntenseQuote">
    <w:name w:val="Intense Quote"/>
    <w:basedOn w:val="Normal"/>
    <w:next w:val="Normal"/>
    <w:link w:val="IntenseQuoteChar"/>
    <w:uiPriority w:val="30"/>
    <w:qFormat/>
    <w:rsid w:val="001C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7A0"/>
    <w:rPr>
      <w:i/>
      <w:iCs/>
      <w:color w:val="0F4761" w:themeColor="accent1" w:themeShade="BF"/>
    </w:rPr>
  </w:style>
  <w:style w:type="character" w:styleId="IntenseReference">
    <w:name w:val="Intense Reference"/>
    <w:basedOn w:val="DefaultParagraphFont"/>
    <w:uiPriority w:val="32"/>
    <w:qFormat/>
    <w:rsid w:val="001C27A0"/>
    <w:rPr>
      <w:b/>
      <w:bCs/>
      <w:smallCaps/>
      <w:color w:val="0F4761" w:themeColor="accent1" w:themeShade="BF"/>
      <w:spacing w:val="5"/>
    </w:rPr>
  </w:style>
  <w:style w:type="character" w:styleId="Hyperlink">
    <w:name w:val="Hyperlink"/>
    <w:basedOn w:val="DefaultParagraphFont"/>
    <w:uiPriority w:val="99"/>
    <w:unhideWhenUsed/>
    <w:rsid w:val="00225B88"/>
    <w:rPr>
      <w:color w:val="467886" w:themeColor="hyperlink"/>
      <w:u w:val="single"/>
    </w:rPr>
  </w:style>
  <w:style w:type="character" w:styleId="UnresolvedMention">
    <w:name w:val="Unresolved Mention"/>
    <w:basedOn w:val="DefaultParagraphFont"/>
    <w:uiPriority w:val="99"/>
    <w:semiHidden/>
    <w:unhideWhenUsed/>
    <w:rsid w:val="00225B88"/>
    <w:rPr>
      <w:color w:val="605E5C"/>
      <w:shd w:val="clear" w:color="auto" w:fill="E1DFDD"/>
    </w:rPr>
  </w:style>
  <w:style w:type="character" w:styleId="CommentReference">
    <w:name w:val="annotation reference"/>
    <w:basedOn w:val="DefaultParagraphFont"/>
    <w:uiPriority w:val="99"/>
    <w:semiHidden/>
    <w:unhideWhenUsed/>
    <w:rsid w:val="00516C2E"/>
    <w:rPr>
      <w:sz w:val="16"/>
      <w:szCs w:val="16"/>
    </w:rPr>
  </w:style>
  <w:style w:type="paragraph" w:styleId="CommentText">
    <w:name w:val="annotation text"/>
    <w:basedOn w:val="Normal"/>
    <w:link w:val="CommentTextChar"/>
    <w:uiPriority w:val="99"/>
    <w:unhideWhenUsed/>
    <w:rsid w:val="00516C2E"/>
    <w:pPr>
      <w:spacing w:line="240" w:lineRule="auto"/>
    </w:pPr>
    <w:rPr>
      <w:sz w:val="20"/>
      <w:szCs w:val="20"/>
    </w:rPr>
  </w:style>
  <w:style w:type="character" w:customStyle="1" w:styleId="CommentTextChar">
    <w:name w:val="Comment Text Char"/>
    <w:basedOn w:val="DefaultParagraphFont"/>
    <w:link w:val="CommentText"/>
    <w:uiPriority w:val="99"/>
    <w:rsid w:val="00516C2E"/>
    <w:rPr>
      <w:sz w:val="20"/>
      <w:szCs w:val="20"/>
    </w:rPr>
  </w:style>
  <w:style w:type="paragraph" w:styleId="CommentSubject">
    <w:name w:val="annotation subject"/>
    <w:basedOn w:val="CommentText"/>
    <w:next w:val="CommentText"/>
    <w:link w:val="CommentSubjectChar"/>
    <w:uiPriority w:val="99"/>
    <w:semiHidden/>
    <w:unhideWhenUsed/>
    <w:rsid w:val="00516C2E"/>
    <w:rPr>
      <w:b/>
      <w:bCs/>
    </w:rPr>
  </w:style>
  <w:style w:type="character" w:customStyle="1" w:styleId="CommentSubjectChar">
    <w:name w:val="Comment Subject Char"/>
    <w:basedOn w:val="CommentTextChar"/>
    <w:link w:val="CommentSubject"/>
    <w:uiPriority w:val="99"/>
    <w:semiHidden/>
    <w:rsid w:val="00516C2E"/>
    <w:rPr>
      <w:b/>
      <w:bCs/>
      <w:sz w:val="20"/>
      <w:szCs w:val="20"/>
    </w:rPr>
  </w:style>
  <w:style w:type="paragraph" w:styleId="Revision">
    <w:name w:val="Revision"/>
    <w:hidden/>
    <w:uiPriority w:val="99"/>
    <w:semiHidden/>
    <w:rsid w:val="00070DB2"/>
    <w:pPr>
      <w:spacing w:after="0" w:line="240" w:lineRule="auto"/>
    </w:pPr>
  </w:style>
  <w:style w:type="paragraph" w:styleId="Header">
    <w:name w:val="header"/>
    <w:basedOn w:val="Normal"/>
    <w:link w:val="HeaderChar"/>
    <w:uiPriority w:val="99"/>
    <w:unhideWhenUsed/>
    <w:rsid w:val="00F8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843"/>
  </w:style>
  <w:style w:type="paragraph" w:styleId="Footer">
    <w:name w:val="footer"/>
    <w:basedOn w:val="Normal"/>
    <w:link w:val="FooterChar"/>
    <w:uiPriority w:val="99"/>
    <w:unhideWhenUsed/>
    <w:rsid w:val="00F8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50659">
      <w:bodyDiv w:val="1"/>
      <w:marLeft w:val="0"/>
      <w:marRight w:val="0"/>
      <w:marTop w:val="0"/>
      <w:marBottom w:val="0"/>
      <w:divBdr>
        <w:top w:val="none" w:sz="0" w:space="0" w:color="auto"/>
        <w:left w:val="none" w:sz="0" w:space="0" w:color="auto"/>
        <w:bottom w:val="none" w:sz="0" w:space="0" w:color="auto"/>
        <w:right w:val="none" w:sz="0" w:space="0" w:color="auto"/>
      </w:divBdr>
    </w:div>
    <w:div w:id="20541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_programs/new_program_review" TargetMode="External"/><Relationship Id="rId13" Type="http://schemas.openxmlformats.org/officeDocument/2006/relationships/hyperlink" Target="https://clayton.edu/about/administration/academic-affairs/forms" TargetMode="External"/><Relationship Id="rId3" Type="http://schemas.openxmlformats.org/officeDocument/2006/relationships/settings" Target="settings.xml"/><Relationship Id="rId7" Type="http://schemas.openxmlformats.org/officeDocument/2006/relationships/hyperlink" Target="https://claytonstateuniversity-my.sharepoint.com/personal/jwalley_clayton_edu/Documents/Academic%20Affairs/Curriculum-New%20Program-Degree%20Proposals/NewDegreeProgramConceptForm.docx" TargetMode="External"/><Relationship Id="rId12" Type="http://schemas.openxmlformats.org/officeDocument/2006/relationships/hyperlink" Target="https://clayton.edu/about/administration/academic-affairs/fo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yton.edu/about/administration/academic-affairs/for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layton.edu/about/administration/academic-affairs/forms" TargetMode="External"/><Relationship Id="rId4" Type="http://schemas.openxmlformats.org/officeDocument/2006/relationships/webSettings" Target="webSettings.xml"/><Relationship Id="rId9" Type="http://schemas.openxmlformats.org/officeDocument/2006/relationships/hyperlink" Target="https://clayton.edu/about/administration/academic-affairs/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1204</Words>
  <Characters>6650</Characters>
  <Application>Microsoft Office Word</Application>
  <DocSecurity>0</DocSecurity>
  <Lines>115</Lines>
  <Paragraphs>41</Paragraphs>
  <ScaleCrop>false</ScaleCrop>
  <Company/>
  <LinksUpToDate>false</LinksUpToDate>
  <CharactersWithSpaces>7832</CharactersWithSpaces>
  <SharedDoc>false</SharedDoc>
  <HLinks>
    <vt:vector size="42" baseType="variant">
      <vt:variant>
        <vt:i4>3735653</vt:i4>
      </vt:variant>
      <vt:variant>
        <vt:i4>18</vt:i4>
      </vt:variant>
      <vt:variant>
        <vt:i4>0</vt:i4>
      </vt:variant>
      <vt:variant>
        <vt:i4>5</vt:i4>
      </vt:variant>
      <vt:variant>
        <vt:lpwstr>https://clayton.edu/about/administration/academic-affairs/forms</vt:lpwstr>
      </vt:variant>
      <vt:variant>
        <vt:lpwstr/>
      </vt:variant>
      <vt:variant>
        <vt:i4>3735653</vt:i4>
      </vt:variant>
      <vt:variant>
        <vt:i4>15</vt:i4>
      </vt:variant>
      <vt:variant>
        <vt:i4>0</vt:i4>
      </vt:variant>
      <vt:variant>
        <vt:i4>5</vt:i4>
      </vt:variant>
      <vt:variant>
        <vt:lpwstr>https://clayton.edu/about/administration/academic-affairs/forms</vt:lpwstr>
      </vt:variant>
      <vt:variant>
        <vt:lpwstr/>
      </vt:variant>
      <vt:variant>
        <vt:i4>3735653</vt:i4>
      </vt:variant>
      <vt:variant>
        <vt:i4>12</vt:i4>
      </vt:variant>
      <vt:variant>
        <vt:i4>0</vt:i4>
      </vt:variant>
      <vt:variant>
        <vt:i4>5</vt:i4>
      </vt:variant>
      <vt:variant>
        <vt:lpwstr>https://clayton.edu/about/administration/academic-affairs/forms</vt:lpwstr>
      </vt:variant>
      <vt:variant>
        <vt:lpwstr/>
      </vt:variant>
      <vt:variant>
        <vt:i4>3735653</vt:i4>
      </vt:variant>
      <vt:variant>
        <vt:i4>9</vt:i4>
      </vt:variant>
      <vt:variant>
        <vt:i4>0</vt:i4>
      </vt:variant>
      <vt:variant>
        <vt:i4>5</vt:i4>
      </vt:variant>
      <vt:variant>
        <vt:lpwstr>https://clayton.edu/about/administration/academic-affairs/forms</vt:lpwstr>
      </vt:variant>
      <vt:variant>
        <vt:lpwstr/>
      </vt:variant>
      <vt:variant>
        <vt:i4>3735653</vt:i4>
      </vt:variant>
      <vt:variant>
        <vt:i4>6</vt:i4>
      </vt:variant>
      <vt:variant>
        <vt:i4>0</vt:i4>
      </vt:variant>
      <vt:variant>
        <vt:i4>5</vt:i4>
      </vt:variant>
      <vt:variant>
        <vt:lpwstr>https://clayton.edu/about/administration/academic-affairs/forms</vt:lpwstr>
      </vt:variant>
      <vt:variant>
        <vt:lpwstr/>
      </vt:variant>
      <vt:variant>
        <vt:i4>1179758</vt:i4>
      </vt:variant>
      <vt:variant>
        <vt:i4>3</vt:i4>
      </vt:variant>
      <vt:variant>
        <vt:i4>0</vt:i4>
      </vt:variant>
      <vt:variant>
        <vt:i4>5</vt:i4>
      </vt:variant>
      <vt:variant>
        <vt:lpwstr>https://www.usg.edu/academic_programs/new_program_review</vt:lpwstr>
      </vt:variant>
      <vt:variant>
        <vt:lpwstr/>
      </vt:variant>
      <vt:variant>
        <vt:i4>6225995</vt:i4>
      </vt:variant>
      <vt:variant>
        <vt:i4>0</vt:i4>
      </vt:variant>
      <vt:variant>
        <vt:i4>0</vt:i4>
      </vt:variant>
      <vt:variant>
        <vt:i4>5</vt:i4>
      </vt:variant>
      <vt:variant>
        <vt:lpwstr>https://claytonstateuniversity-my.sharepoint.com/personal/jwalley_clayton_edu/Documents/Academic Affairs/Curriculum-New Program-Degree Proposals/NewDegreeProgramConceptForm.docx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Wilson</dc:creator>
  <cp:keywords/>
  <dc:description/>
  <cp:lastModifiedBy>Jeanette Walley-Jean</cp:lastModifiedBy>
  <cp:revision>88</cp:revision>
  <dcterms:created xsi:type="dcterms:W3CDTF">2025-09-24T18:11:00Z</dcterms:created>
  <dcterms:modified xsi:type="dcterms:W3CDTF">2025-10-21T17:29:00Z</dcterms:modified>
</cp:coreProperties>
</file>