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06" w:rsidRPr="007649CD" w:rsidRDefault="00670B06" w:rsidP="00670B06">
      <w:pPr>
        <w:pStyle w:val="Default"/>
        <w:rPr>
          <w:rFonts w:ascii="Arial" w:hAnsi="Arial" w:cs="Arial"/>
          <w:b/>
          <w:bCs/>
          <w:sz w:val="20"/>
          <w:szCs w:val="20"/>
        </w:rPr>
      </w:pPr>
    </w:p>
    <w:p w:rsidR="00670B06" w:rsidRPr="007649CD" w:rsidRDefault="00670B06" w:rsidP="00670B06">
      <w:pPr>
        <w:pStyle w:val="Default"/>
        <w:rPr>
          <w:rFonts w:ascii="Arial" w:hAnsi="Arial" w:cs="Arial"/>
          <w:b/>
          <w:bCs/>
          <w:sz w:val="20"/>
          <w:szCs w:val="20"/>
        </w:rPr>
      </w:pPr>
      <w:r w:rsidRPr="007649CD">
        <w:rPr>
          <w:rFonts w:ascii="Arial" w:hAnsi="Arial" w:cs="Arial"/>
          <w:b/>
          <w:bCs/>
          <w:sz w:val="20"/>
          <w:szCs w:val="20"/>
        </w:rPr>
        <w:t>CAPC: November 3, 2009</w:t>
      </w:r>
    </w:p>
    <w:p w:rsidR="00670B06" w:rsidRPr="007649CD" w:rsidRDefault="00670B06" w:rsidP="00670B06">
      <w:pPr>
        <w:pStyle w:val="Default"/>
        <w:rPr>
          <w:rFonts w:ascii="Arial" w:hAnsi="Arial" w:cs="Arial"/>
          <w:b/>
          <w:bCs/>
          <w:sz w:val="20"/>
          <w:szCs w:val="20"/>
        </w:rPr>
      </w:pPr>
      <w:r w:rsidRPr="007649CD">
        <w:rPr>
          <w:rFonts w:ascii="Arial" w:hAnsi="Arial" w:cs="Arial"/>
          <w:b/>
          <w:bCs/>
          <w:sz w:val="20"/>
          <w:szCs w:val="20"/>
        </w:rPr>
        <w:t>11:30</w:t>
      </w:r>
      <w:r w:rsidR="00CA750F">
        <w:rPr>
          <w:rFonts w:ascii="Arial" w:hAnsi="Arial" w:cs="Arial"/>
          <w:b/>
          <w:bCs/>
          <w:sz w:val="20"/>
          <w:szCs w:val="20"/>
        </w:rPr>
        <w:t>a</w:t>
      </w:r>
      <w:r w:rsidRPr="007649CD">
        <w:rPr>
          <w:rFonts w:ascii="Arial" w:hAnsi="Arial" w:cs="Arial"/>
          <w:b/>
          <w:bCs/>
          <w:sz w:val="20"/>
          <w:szCs w:val="20"/>
        </w:rPr>
        <w:t>m UC Board Room</w:t>
      </w:r>
    </w:p>
    <w:p w:rsidR="00670B06" w:rsidRPr="007649CD" w:rsidRDefault="00670B06" w:rsidP="00670B06">
      <w:pPr>
        <w:pStyle w:val="Default"/>
        <w:rPr>
          <w:rFonts w:ascii="Arial" w:hAnsi="Arial" w:cs="Arial"/>
          <w:b/>
          <w:bCs/>
          <w:sz w:val="20"/>
          <w:szCs w:val="20"/>
        </w:rPr>
      </w:pPr>
    </w:p>
    <w:p w:rsidR="005A2C02" w:rsidRPr="007649CD" w:rsidRDefault="005A2C02" w:rsidP="00670B06">
      <w:pPr>
        <w:pStyle w:val="Default"/>
        <w:rPr>
          <w:rFonts w:ascii="Arial" w:hAnsi="Arial" w:cs="Arial"/>
          <w:b/>
          <w:bCs/>
          <w:sz w:val="20"/>
          <w:szCs w:val="20"/>
        </w:rPr>
      </w:pPr>
      <w:r w:rsidRPr="007649CD">
        <w:rPr>
          <w:rFonts w:ascii="Arial" w:hAnsi="Arial" w:cs="Arial"/>
          <w:b/>
          <w:bCs/>
          <w:sz w:val="20"/>
          <w:szCs w:val="20"/>
        </w:rPr>
        <w:t xml:space="preserve">Members present:  </w:t>
      </w:r>
      <w:r w:rsidR="000B05DF" w:rsidRPr="007649CD">
        <w:rPr>
          <w:rFonts w:ascii="Arial" w:hAnsi="Arial" w:cs="Arial"/>
          <w:bCs/>
          <w:sz w:val="20"/>
          <w:szCs w:val="20"/>
        </w:rPr>
        <w:t xml:space="preserve">Gordon Baker; </w:t>
      </w:r>
      <w:r w:rsidRPr="007649CD">
        <w:rPr>
          <w:rFonts w:ascii="Arial" w:hAnsi="Arial" w:cs="Arial"/>
          <w:bCs/>
          <w:sz w:val="20"/>
          <w:szCs w:val="20"/>
        </w:rPr>
        <w:t xml:space="preserve">Nikki Finlay; Rebecca Gmeiner; </w:t>
      </w:r>
      <w:r w:rsidR="000B05DF" w:rsidRPr="007649CD">
        <w:rPr>
          <w:rFonts w:ascii="Arial" w:hAnsi="Arial" w:cs="Arial"/>
          <w:bCs/>
          <w:sz w:val="20"/>
          <w:szCs w:val="20"/>
        </w:rPr>
        <w:t>Susan Hornbuckle; Todd Janke; Byron Jeff; Tatiana Krivosheev; Sam Maddox; Catherine Matos; Kelli Nipper; Howard Ralph; J. Celeste Walley-Jean; Ximena Zornosa.</w:t>
      </w:r>
    </w:p>
    <w:p w:rsidR="000B05DF" w:rsidRPr="007649CD" w:rsidRDefault="000B05DF" w:rsidP="00670B06">
      <w:pPr>
        <w:pStyle w:val="Default"/>
        <w:rPr>
          <w:rFonts w:ascii="Arial" w:hAnsi="Arial" w:cs="Arial"/>
          <w:b/>
          <w:bCs/>
          <w:sz w:val="20"/>
          <w:szCs w:val="20"/>
        </w:rPr>
      </w:pPr>
    </w:p>
    <w:p w:rsidR="000B05DF" w:rsidRPr="007649CD" w:rsidRDefault="000B05DF" w:rsidP="00670B06">
      <w:pPr>
        <w:pStyle w:val="Default"/>
        <w:rPr>
          <w:rFonts w:ascii="Arial" w:hAnsi="Arial" w:cs="Arial"/>
          <w:b/>
          <w:bCs/>
          <w:sz w:val="20"/>
          <w:szCs w:val="20"/>
        </w:rPr>
      </w:pPr>
      <w:r w:rsidRPr="007649CD">
        <w:rPr>
          <w:rFonts w:ascii="Arial" w:hAnsi="Arial" w:cs="Arial"/>
          <w:b/>
          <w:bCs/>
          <w:sz w:val="20"/>
          <w:szCs w:val="20"/>
        </w:rPr>
        <w:t xml:space="preserve">Others present: </w:t>
      </w:r>
      <w:r w:rsidRPr="007649CD">
        <w:rPr>
          <w:rFonts w:ascii="Arial" w:hAnsi="Arial" w:cs="Arial"/>
          <w:bCs/>
          <w:sz w:val="20"/>
          <w:szCs w:val="20"/>
        </w:rPr>
        <w:t>Nathan Borchelt; John Burningham; Jeff Chastine; Caroline Clower; Susan Duley; Tom Eaves; Anthony Giovannitti; Carla Monroe; Lila Roberts; Tammy Wilson.</w:t>
      </w:r>
    </w:p>
    <w:p w:rsidR="000B05DF" w:rsidRPr="007649CD" w:rsidRDefault="000B05DF" w:rsidP="00670B06">
      <w:pPr>
        <w:pStyle w:val="Default"/>
        <w:rPr>
          <w:rFonts w:ascii="Arial" w:hAnsi="Arial" w:cs="Arial"/>
          <w:b/>
          <w:bCs/>
          <w:sz w:val="20"/>
          <w:szCs w:val="20"/>
        </w:rPr>
      </w:pPr>
    </w:p>
    <w:p w:rsidR="00670B06" w:rsidRPr="007649CD" w:rsidRDefault="005A2C02" w:rsidP="00670B06">
      <w:pPr>
        <w:pStyle w:val="Default"/>
        <w:rPr>
          <w:rFonts w:ascii="Arial" w:hAnsi="Arial" w:cs="Arial"/>
          <w:bCs/>
          <w:sz w:val="20"/>
          <w:szCs w:val="20"/>
        </w:rPr>
      </w:pPr>
      <w:r w:rsidRPr="007649CD">
        <w:rPr>
          <w:rFonts w:ascii="Arial" w:hAnsi="Arial" w:cs="Arial"/>
          <w:bCs/>
          <w:sz w:val="20"/>
          <w:szCs w:val="20"/>
        </w:rPr>
        <w:t>A motion was made by Jeff, seconded by Hornbuckle to approve the</w:t>
      </w:r>
      <w:r w:rsidR="00670B06" w:rsidRPr="007649CD">
        <w:rPr>
          <w:rFonts w:ascii="Arial" w:hAnsi="Arial" w:cs="Arial"/>
          <w:bCs/>
          <w:sz w:val="20"/>
          <w:szCs w:val="20"/>
        </w:rPr>
        <w:t xml:space="preserve"> Minutes from 10/6/09</w:t>
      </w:r>
      <w:r w:rsidR="000B05DF" w:rsidRPr="007649CD">
        <w:rPr>
          <w:rFonts w:ascii="Arial" w:hAnsi="Arial" w:cs="Arial"/>
          <w:bCs/>
          <w:sz w:val="20"/>
          <w:szCs w:val="20"/>
        </w:rPr>
        <w:t>.  They may be viewed at:</w:t>
      </w:r>
      <w:r w:rsidR="00EE1E61">
        <w:rPr>
          <w:rFonts w:ascii="Arial" w:hAnsi="Arial" w:cs="Arial"/>
          <w:bCs/>
          <w:sz w:val="20"/>
          <w:szCs w:val="20"/>
        </w:rPr>
        <w:t xml:space="preserve"> </w:t>
      </w:r>
      <w:hyperlink r:id="rId5" w:history="1">
        <w:r w:rsidR="00670B06" w:rsidRPr="007649CD">
          <w:rPr>
            <w:rStyle w:val="Hyperlink"/>
            <w:rFonts w:ascii="Arial" w:hAnsi="Arial" w:cs="Arial"/>
            <w:bCs/>
            <w:sz w:val="20"/>
            <w:szCs w:val="20"/>
          </w:rPr>
          <w:t>http://adminservices.clayton.edu/provost/CAPC/100609.pdf</w:t>
        </w:r>
      </w:hyperlink>
    </w:p>
    <w:p w:rsidR="00670B06" w:rsidRPr="007649CD" w:rsidRDefault="00670B06" w:rsidP="00670B06">
      <w:pPr>
        <w:pStyle w:val="Default"/>
        <w:rPr>
          <w:rFonts w:ascii="Arial" w:hAnsi="Arial" w:cs="Arial"/>
          <w:b/>
          <w:bCs/>
          <w:sz w:val="20"/>
          <w:szCs w:val="20"/>
        </w:rPr>
      </w:pPr>
    </w:p>
    <w:p w:rsidR="00670B06" w:rsidRPr="007649CD" w:rsidRDefault="00670B06" w:rsidP="00670B06">
      <w:pPr>
        <w:pStyle w:val="Default"/>
        <w:rPr>
          <w:rFonts w:ascii="Arial" w:hAnsi="Arial" w:cs="Arial"/>
          <w:b/>
          <w:bCs/>
          <w:sz w:val="20"/>
          <w:szCs w:val="20"/>
        </w:rPr>
      </w:pPr>
      <w:r w:rsidRPr="007649CD">
        <w:rPr>
          <w:rFonts w:ascii="Arial" w:hAnsi="Arial" w:cs="Arial"/>
          <w:b/>
          <w:bCs/>
          <w:sz w:val="20"/>
          <w:szCs w:val="20"/>
        </w:rPr>
        <w:t>New Business</w:t>
      </w:r>
    </w:p>
    <w:p w:rsidR="00670B06" w:rsidRPr="007649CD" w:rsidRDefault="00670B06" w:rsidP="00670B06">
      <w:pPr>
        <w:pStyle w:val="Default"/>
        <w:ind w:left="720"/>
        <w:rPr>
          <w:rFonts w:ascii="Arial" w:hAnsi="Arial" w:cs="Arial"/>
          <w:bCs/>
          <w:sz w:val="20"/>
          <w:szCs w:val="20"/>
        </w:rPr>
      </w:pPr>
    </w:p>
    <w:p w:rsidR="00670B06" w:rsidRPr="007649CD" w:rsidRDefault="00670B06" w:rsidP="00670B06">
      <w:pPr>
        <w:pStyle w:val="Default"/>
        <w:numPr>
          <w:ilvl w:val="0"/>
          <w:numId w:val="3"/>
        </w:numPr>
        <w:rPr>
          <w:rFonts w:ascii="Arial" w:hAnsi="Arial" w:cs="Arial"/>
          <w:bCs/>
          <w:sz w:val="20"/>
          <w:szCs w:val="20"/>
        </w:rPr>
      </w:pPr>
      <w:r w:rsidRPr="007649CD">
        <w:rPr>
          <w:rFonts w:ascii="Arial" w:hAnsi="Arial" w:cs="Arial"/>
          <w:b/>
          <w:bCs/>
          <w:sz w:val="20"/>
          <w:szCs w:val="20"/>
        </w:rPr>
        <w:t>Reactivation of HSCI 3382</w:t>
      </w:r>
      <w:r w:rsidR="007355C6" w:rsidRPr="007649CD">
        <w:rPr>
          <w:rFonts w:ascii="Arial" w:hAnsi="Arial" w:cs="Arial"/>
          <w:b/>
          <w:bCs/>
          <w:sz w:val="20"/>
          <w:szCs w:val="20"/>
        </w:rPr>
        <w:t xml:space="preserve"> (Clinical Pharmacology) and rename to DHYG 3382</w:t>
      </w:r>
      <w:r w:rsidR="007C5A0A" w:rsidRPr="007649CD">
        <w:rPr>
          <w:rFonts w:ascii="Arial" w:hAnsi="Arial" w:cs="Arial"/>
          <w:bCs/>
          <w:sz w:val="20"/>
          <w:szCs w:val="20"/>
        </w:rPr>
        <w:t xml:space="preserve"> – a brief explanation was given by Finlay there were no questions from Council.  A motion was made by Maddox, seconded by Walley-Jean to approve course name change, Council approved.  Wilson reminded Duley of the need to complete a Banner Action form.</w:t>
      </w:r>
    </w:p>
    <w:p w:rsidR="00670B06" w:rsidRPr="007649CD" w:rsidRDefault="00670B06" w:rsidP="00670B06">
      <w:pPr>
        <w:pStyle w:val="NoSpacing"/>
        <w:rPr>
          <w:rStyle w:val="normalchar1"/>
          <w:rFonts w:ascii="Arial" w:hAnsi="Arial" w:cs="Arial"/>
          <w:bCs/>
          <w:sz w:val="20"/>
          <w:szCs w:val="20"/>
        </w:rPr>
      </w:pPr>
    </w:p>
    <w:p w:rsidR="00670B06" w:rsidRPr="007649CD" w:rsidRDefault="00670B06" w:rsidP="00670B06">
      <w:pPr>
        <w:pStyle w:val="Default"/>
        <w:numPr>
          <w:ilvl w:val="0"/>
          <w:numId w:val="3"/>
        </w:numPr>
        <w:rPr>
          <w:rStyle w:val="normalchar1"/>
          <w:rFonts w:ascii="Arial" w:hAnsi="Arial" w:cs="Arial"/>
          <w:b/>
          <w:bCs/>
          <w:sz w:val="20"/>
          <w:szCs w:val="20"/>
        </w:rPr>
      </w:pPr>
      <w:r w:rsidRPr="007649CD">
        <w:rPr>
          <w:rStyle w:val="normalchar1"/>
          <w:rFonts w:ascii="Arial" w:hAnsi="Arial" w:cs="Arial"/>
          <w:b/>
          <w:bCs/>
          <w:sz w:val="20"/>
          <w:szCs w:val="20"/>
        </w:rPr>
        <w:t>CIMS proposals</w:t>
      </w:r>
    </w:p>
    <w:p w:rsidR="0093450A" w:rsidRPr="007649CD" w:rsidRDefault="00670B06" w:rsidP="00670B06">
      <w:pPr>
        <w:pStyle w:val="Default"/>
        <w:numPr>
          <w:ilvl w:val="1"/>
          <w:numId w:val="1"/>
        </w:numPr>
        <w:rPr>
          <w:rStyle w:val="normalchar1"/>
          <w:rFonts w:ascii="Arial" w:hAnsi="Arial" w:cs="Arial"/>
          <w:bCs/>
          <w:sz w:val="20"/>
          <w:szCs w:val="20"/>
        </w:rPr>
      </w:pPr>
      <w:r w:rsidRPr="007649CD">
        <w:rPr>
          <w:rStyle w:val="normalchar1"/>
          <w:rFonts w:ascii="Arial" w:eastAsia="Calibri" w:hAnsi="Arial" w:cs="Arial"/>
          <w:b/>
          <w:bCs/>
          <w:color w:val="auto"/>
          <w:sz w:val="20"/>
          <w:szCs w:val="20"/>
        </w:rPr>
        <w:t>New Course proposal: MATH 4050 (Methods for Secondary Mathematics)</w:t>
      </w:r>
      <w:r w:rsidR="007C5A0A" w:rsidRPr="007649CD">
        <w:rPr>
          <w:rStyle w:val="normalchar1"/>
          <w:rFonts w:ascii="Arial" w:eastAsia="Calibri" w:hAnsi="Arial" w:cs="Arial"/>
          <w:b/>
          <w:bCs/>
          <w:color w:val="auto"/>
          <w:sz w:val="20"/>
          <w:szCs w:val="20"/>
        </w:rPr>
        <w:t xml:space="preserve"> and </w:t>
      </w:r>
      <w:r w:rsidR="0093450A" w:rsidRPr="007649CD">
        <w:rPr>
          <w:rStyle w:val="normalchar1"/>
          <w:rFonts w:ascii="Arial" w:eastAsia="Calibri" w:hAnsi="Arial" w:cs="Arial"/>
          <w:b/>
          <w:bCs/>
          <w:color w:val="auto"/>
          <w:sz w:val="20"/>
          <w:szCs w:val="20"/>
        </w:rPr>
        <w:t xml:space="preserve">Modification of </w:t>
      </w:r>
      <w:r w:rsidR="00DC40AE" w:rsidRPr="007649CD">
        <w:rPr>
          <w:rStyle w:val="normalchar1"/>
          <w:rFonts w:ascii="Arial" w:eastAsia="Calibri" w:hAnsi="Arial" w:cs="Arial"/>
          <w:b/>
          <w:bCs/>
          <w:color w:val="auto"/>
          <w:sz w:val="20"/>
          <w:szCs w:val="20"/>
        </w:rPr>
        <w:t>BS in Mathematics with emphasis in secondary education</w:t>
      </w:r>
      <w:r w:rsidR="007C5A0A" w:rsidRPr="007649CD">
        <w:rPr>
          <w:rStyle w:val="normalchar1"/>
          <w:rFonts w:ascii="Arial" w:eastAsia="Calibri" w:hAnsi="Arial" w:cs="Arial"/>
          <w:bCs/>
          <w:color w:val="auto"/>
          <w:sz w:val="20"/>
          <w:szCs w:val="20"/>
        </w:rPr>
        <w:t xml:space="preserve"> – Borchelt gave an overview of the proposed course change and modification of </w:t>
      </w:r>
      <w:r w:rsidR="009769EA">
        <w:rPr>
          <w:rStyle w:val="normalchar1"/>
          <w:rFonts w:ascii="Arial" w:eastAsia="Calibri" w:hAnsi="Arial" w:cs="Arial"/>
          <w:bCs/>
          <w:color w:val="auto"/>
          <w:sz w:val="20"/>
          <w:szCs w:val="20"/>
        </w:rPr>
        <w:t>program</w:t>
      </w:r>
      <w:r w:rsidR="007C5A0A" w:rsidRPr="007649CD">
        <w:rPr>
          <w:rStyle w:val="normalchar1"/>
          <w:rFonts w:ascii="Arial" w:eastAsia="Calibri" w:hAnsi="Arial" w:cs="Arial"/>
          <w:bCs/>
          <w:color w:val="auto"/>
          <w:sz w:val="20"/>
          <w:szCs w:val="20"/>
        </w:rPr>
        <w:t xml:space="preserve">. A motion was made by Ralph, seconded by Jeff to approve course proposal and degree modifications, Council approved </w:t>
      </w:r>
      <w:r w:rsidR="00163051" w:rsidRPr="007649CD">
        <w:rPr>
          <w:rStyle w:val="normalchar1"/>
          <w:rFonts w:ascii="Arial" w:eastAsia="Calibri" w:hAnsi="Arial" w:cs="Arial"/>
          <w:bCs/>
          <w:color w:val="auto"/>
          <w:sz w:val="20"/>
          <w:szCs w:val="20"/>
        </w:rPr>
        <w:t>unanimously</w:t>
      </w:r>
      <w:r w:rsidR="007C5A0A" w:rsidRPr="007649CD">
        <w:rPr>
          <w:rStyle w:val="normalchar1"/>
          <w:rFonts w:ascii="Arial" w:eastAsia="Calibri" w:hAnsi="Arial" w:cs="Arial"/>
          <w:bCs/>
          <w:color w:val="auto"/>
          <w:sz w:val="20"/>
          <w:szCs w:val="20"/>
        </w:rPr>
        <w:t>.</w:t>
      </w:r>
    </w:p>
    <w:p w:rsidR="00670B06" w:rsidRPr="007649CD" w:rsidRDefault="0093450A" w:rsidP="00670B06">
      <w:pPr>
        <w:pStyle w:val="Default"/>
        <w:numPr>
          <w:ilvl w:val="1"/>
          <w:numId w:val="1"/>
        </w:numPr>
        <w:rPr>
          <w:rStyle w:val="normalchar1"/>
          <w:rFonts w:ascii="Arial" w:hAnsi="Arial" w:cs="Arial"/>
          <w:bCs/>
          <w:sz w:val="20"/>
          <w:szCs w:val="20"/>
        </w:rPr>
      </w:pPr>
      <w:r w:rsidRPr="007649CD">
        <w:rPr>
          <w:rStyle w:val="normalchar1"/>
          <w:rFonts w:ascii="Arial" w:hAnsi="Arial" w:cs="Arial"/>
          <w:b/>
          <w:bCs/>
          <w:sz w:val="20"/>
          <w:szCs w:val="20"/>
        </w:rPr>
        <w:t>Modification of pre</w:t>
      </w:r>
      <w:r w:rsidR="00DC40AE" w:rsidRPr="007649CD">
        <w:rPr>
          <w:rStyle w:val="normalchar1"/>
          <w:rFonts w:ascii="Arial" w:hAnsi="Arial" w:cs="Arial"/>
          <w:b/>
          <w:bCs/>
          <w:sz w:val="20"/>
          <w:szCs w:val="20"/>
        </w:rPr>
        <w:t>-</w:t>
      </w:r>
      <w:r w:rsidRPr="007649CD">
        <w:rPr>
          <w:rStyle w:val="normalchar1"/>
          <w:rFonts w:ascii="Arial" w:hAnsi="Arial" w:cs="Arial"/>
          <w:b/>
          <w:bCs/>
          <w:sz w:val="20"/>
          <w:szCs w:val="20"/>
        </w:rPr>
        <w:t>requisites for MATH 1111</w:t>
      </w:r>
      <w:r w:rsidR="00163051" w:rsidRPr="007649CD">
        <w:rPr>
          <w:rStyle w:val="normalchar1"/>
          <w:rFonts w:ascii="Arial" w:hAnsi="Arial" w:cs="Arial"/>
          <w:bCs/>
          <w:sz w:val="20"/>
          <w:szCs w:val="20"/>
        </w:rPr>
        <w:t xml:space="preserve"> – After explanation from Borchelt and some discussion regarding implementing</w:t>
      </w:r>
      <w:r w:rsidR="00365209">
        <w:rPr>
          <w:rStyle w:val="normalchar1"/>
          <w:rFonts w:ascii="Arial" w:hAnsi="Arial" w:cs="Arial"/>
          <w:bCs/>
          <w:sz w:val="20"/>
          <w:szCs w:val="20"/>
        </w:rPr>
        <w:t>,</w:t>
      </w:r>
      <w:r w:rsidR="00163051" w:rsidRPr="007649CD">
        <w:rPr>
          <w:rStyle w:val="normalchar1"/>
          <w:rFonts w:ascii="Arial" w:hAnsi="Arial" w:cs="Arial"/>
          <w:bCs/>
          <w:sz w:val="20"/>
          <w:szCs w:val="20"/>
        </w:rPr>
        <w:t xml:space="preserve"> a motion was made by Hornbuckle, seconded by Jeff to approve the perquisite changes to be effective Spring 2010.  Council approved and Banner Action forms will be submitted.</w:t>
      </w:r>
    </w:p>
    <w:p w:rsidR="0093450A" w:rsidRPr="007649CD" w:rsidRDefault="0093450A" w:rsidP="00670B06">
      <w:pPr>
        <w:pStyle w:val="Default"/>
        <w:numPr>
          <w:ilvl w:val="1"/>
          <w:numId w:val="1"/>
        </w:numPr>
        <w:rPr>
          <w:rStyle w:val="normalchar1"/>
          <w:rFonts w:ascii="Arial" w:hAnsi="Arial" w:cs="Arial"/>
          <w:bCs/>
          <w:sz w:val="20"/>
          <w:szCs w:val="20"/>
        </w:rPr>
      </w:pPr>
      <w:r w:rsidRPr="007649CD">
        <w:rPr>
          <w:rStyle w:val="normalchar1"/>
          <w:rFonts w:ascii="Arial" w:hAnsi="Arial" w:cs="Arial"/>
          <w:b/>
          <w:bCs/>
          <w:sz w:val="20"/>
          <w:szCs w:val="20"/>
        </w:rPr>
        <w:t>Modification of pre</w:t>
      </w:r>
      <w:r w:rsidR="00DC40AE" w:rsidRPr="007649CD">
        <w:rPr>
          <w:rStyle w:val="normalchar1"/>
          <w:rFonts w:ascii="Arial" w:hAnsi="Arial" w:cs="Arial"/>
          <w:b/>
          <w:bCs/>
          <w:sz w:val="20"/>
          <w:szCs w:val="20"/>
        </w:rPr>
        <w:t>-</w:t>
      </w:r>
      <w:r w:rsidRPr="007649CD">
        <w:rPr>
          <w:rStyle w:val="normalchar1"/>
          <w:rFonts w:ascii="Arial" w:hAnsi="Arial" w:cs="Arial"/>
          <w:b/>
          <w:bCs/>
          <w:sz w:val="20"/>
          <w:szCs w:val="20"/>
        </w:rPr>
        <w:t>requisites for CNET courses</w:t>
      </w:r>
      <w:r w:rsidR="00163051" w:rsidRPr="007649CD">
        <w:rPr>
          <w:rStyle w:val="normalchar1"/>
          <w:rFonts w:ascii="Arial" w:hAnsi="Arial" w:cs="Arial"/>
          <w:bCs/>
          <w:sz w:val="20"/>
          <w:szCs w:val="20"/>
        </w:rPr>
        <w:t xml:space="preserve"> – Burningham updated council on the proposed changes to CNET courses. Since program certification cannot be programmed into Banner the course requirement will be monitored by including department approval for the course in Banner.  A motion was made to approve all changes by Jeff, seconded by Maddox, and approved by Council.  Burningham provided banner action forms for chair signature.</w:t>
      </w:r>
    </w:p>
    <w:p w:rsidR="00670B06" w:rsidRPr="007649CD" w:rsidRDefault="00670B06" w:rsidP="00670B06">
      <w:pPr>
        <w:pStyle w:val="Default"/>
        <w:ind w:left="1080"/>
        <w:rPr>
          <w:rStyle w:val="normalchar1"/>
          <w:rFonts w:ascii="Arial" w:hAnsi="Arial" w:cs="Arial"/>
          <w:bCs/>
          <w:sz w:val="20"/>
          <w:szCs w:val="20"/>
        </w:rPr>
      </w:pPr>
    </w:p>
    <w:p w:rsidR="007C5A0A" w:rsidRPr="007649CD" w:rsidRDefault="007C5A0A" w:rsidP="007C5A0A">
      <w:pPr>
        <w:pStyle w:val="Default"/>
        <w:numPr>
          <w:ilvl w:val="0"/>
          <w:numId w:val="3"/>
        </w:numPr>
        <w:rPr>
          <w:rFonts w:ascii="Arial" w:hAnsi="Arial" w:cs="Arial"/>
          <w:bCs/>
          <w:sz w:val="20"/>
          <w:szCs w:val="20"/>
        </w:rPr>
      </w:pPr>
      <w:r w:rsidRPr="009769EA">
        <w:rPr>
          <w:rFonts w:ascii="Arial" w:hAnsi="Arial" w:cs="Arial"/>
          <w:b/>
          <w:bCs/>
          <w:sz w:val="20"/>
          <w:szCs w:val="20"/>
        </w:rPr>
        <w:t>Proposal for BS in Chemistry</w:t>
      </w:r>
      <w:r w:rsidR="00163051" w:rsidRPr="007649CD">
        <w:rPr>
          <w:rFonts w:ascii="Arial" w:hAnsi="Arial" w:cs="Arial"/>
          <w:bCs/>
          <w:sz w:val="20"/>
          <w:szCs w:val="20"/>
        </w:rPr>
        <w:t xml:space="preserve"> – Finlay stated there were a few typos, she will provide information to </w:t>
      </w:r>
      <w:r w:rsidR="00A54239">
        <w:rPr>
          <w:rFonts w:ascii="Arial" w:hAnsi="Arial" w:cs="Arial"/>
          <w:bCs/>
          <w:sz w:val="20"/>
          <w:szCs w:val="20"/>
        </w:rPr>
        <w:t>Clower</w:t>
      </w:r>
      <w:r w:rsidR="00163051" w:rsidRPr="007649CD">
        <w:rPr>
          <w:rFonts w:ascii="Arial" w:hAnsi="Arial" w:cs="Arial"/>
          <w:bCs/>
          <w:sz w:val="20"/>
          <w:szCs w:val="20"/>
        </w:rPr>
        <w:t xml:space="preserve">.  There are no new lines requested for this program as the courses will be phased in as needed.  Part-time faculty will be hired to teach undergraduate courses and full-time faculty will teach the upper division courses.  </w:t>
      </w:r>
      <w:r w:rsidR="007649CD" w:rsidRPr="007649CD">
        <w:rPr>
          <w:rFonts w:ascii="Arial" w:hAnsi="Arial" w:cs="Arial"/>
          <w:bCs/>
          <w:sz w:val="20"/>
          <w:szCs w:val="20"/>
        </w:rPr>
        <w:t>New labs should be available by Fall. A motion was made by Krivosheev, seconded by Hornbuckle to approve the proposal.  Council approved and the proposal will be brought before Faculty Senate at the next meeting.  Clower was reminded that banner action forms will be required.</w:t>
      </w:r>
    </w:p>
    <w:p w:rsidR="007C5A0A" w:rsidRPr="007649CD" w:rsidRDefault="007C5A0A" w:rsidP="007C5A0A">
      <w:pPr>
        <w:pStyle w:val="Default"/>
        <w:ind w:left="720"/>
        <w:rPr>
          <w:rFonts w:ascii="Arial" w:hAnsi="Arial" w:cs="Arial"/>
          <w:bCs/>
          <w:sz w:val="20"/>
          <w:szCs w:val="20"/>
        </w:rPr>
      </w:pPr>
    </w:p>
    <w:p w:rsidR="0093450A" w:rsidRPr="007649CD" w:rsidRDefault="0093450A" w:rsidP="0093450A">
      <w:pPr>
        <w:pStyle w:val="Default"/>
        <w:rPr>
          <w:rFonts w:ascii="Arial" w:hAnsi="Arial" w:cs="Arial"/>
          <w:b/>
          <w:sz w:val="20"/>
          <w:szCs w:val="20"/>
        </w:rPr>
      </w:pPr>
      <w:r w:rsidRPr="007649CD">
        <w:rPr>
          <w:rFonts w:ascii="Arial" w:hAnsi="Arial" w:cs="Arial"/>
          <w:b/>
          <w:sz w:val="20"/>
          <w:szCs w:val="20"/>
        </w:rPr>
        <w:t>Discussions</w:t>
      </w:r>
    </w:p>
    <w:p w:rsidR="00DC40AE" w:rsidRPr="007649CD" w:rsidRDefault="00DC40AE" w:rsidP="00DC40AE">
      <w:pPr>
        <w:pStyle w:val="Default"/>
        <w:numPr>
          <w:ilvl w:val="0"/>
          <w:numId w:val="4"/>
        </w:numPr>
        <w:rPr>
          <w:rFonts w:ascii="Arial" w:hAnsi="Arial" w:cs="Arial"/>
          <w:bCs/>
          <w:sz w:val="20"/>
          <w:szCs w:val="20"/>
        </w:rPr>
      </w:pPr>
      <w:r w:rsidRPr="009769EA">
        <w:rPr>
          <w:rFonts w:ascii="Arial" w:hAnsi="Arial" w:cs="Arial"/>
          <w:b/>
          <w:bCs/>
          <w:sz w:val="20"/>
          <w:szCs w:val="20"/>
        </w:rPr>
        <w:t xml:space="preserve">eCore program: </w:t>
      </w:r>
      <w:hyperlink r:id="rId6" w:history="1">
        <w:r w:rsidRPr="009769EA">
          <w:rPr>
            <w:rStyle w:val="Hyperlink"/>
            <w:rFonts w:ascii="Arial" w:hAnsi="Arial" w:cs="Arial"/>
            <w:b/>
            <w:bCs/>
            <w:sz w:val="20"/>
            <w:szCs w:val="20"/>
          </w:rPr>
          <w:t>http://ecore.usg.edu/</w:t>
        </w:r>
      </w:hyperlink>
      <w:r w:rsidR="007649CD" w:rsidRPr="009769EA">
        <w:rPr>
          <w:rFonts w:ascii="Arial" w:hAnsi="Arial" w:cs="Arial"/>
          <w:b/>
          <w:bCs/>
          <w:sz w:val="20"/>
          <w:szCs w:val="20"/>
        </w:rPr>
        <w:t xml:space="preserve"> -</w:t>
      </w:r>
      <w:r w:rsidR="007649CD" w:rsidRPr="007649CD">
        <w:rPr>
          <w:rFonts w:ascii="Arial" w:hAnsi="Arial" w:cs="Arial"/>
          <w:bCs/>
          <w:sz w:val="20"/>
          <w:szCs w:val="20"/>
        </w:rPr>
        <w:t xml:space="preserve"> Finlay stated an ad</w:t>
      </w:r>
      <w:r w:rsidR="00365209">
        <w:rPr>
          <w:rFonts w:ascii="Arial" w:hAnsi="Arial" w:cs="Arial"/>
          <w:bCs/>
          <w:sz w:val="20"/>
          <w:szCs w:val="20"/>
        </w:rPr>
        <w:t xml:space="preserve"> </w:t>
      </w:r>
      <w:r w:rsidR="007649CD" w:rsidRPr="007649CD">
        <w:rPr>
          <w:rFonts w:ascii="Arial" w:hAnsi="Arial" w:cs="Arial"/>
          <w:bCs/>
          <w:sz w:val="20"/>
          <w:szCs w:val="20"/>
        </w:rPr>
        <w:t xml:space="preserve">hoc committee will need to be formed.  Gmeiner reminded committee that Clayton State was originally part of the eCore program.  </w:t>
      </w:r>
      <w:r w:rsidR="007649CD">
        <w:rPr>
          <w:rFonts w:ascii="Arial" w:hAnsi="Arial" w:cs="Arial"/>
          <w:bCs/>
          <w:sz w:val="20"/>
          <w:szCs w:val="20"/>
        </w:rPr>
        <w:t>The courses offered are standard and taught by USG faculty.</w:t>
      </w:r>
      <w:r w:rsidRPr="007649CD">
        <w:rPr>
          <w:rFonts w:ascii="Arial" w:hAnsi="Arial" w:cs="Arial"/>
          <w:bCs/>
          <w:sz w:val="20"/>
          <w:szCs w:val="20"/>
        </w:rPr>
        <w:br/>
      </w:r>
    </w:p>
    <w:p w:rsidR="00DC40AE" w:rsidRPr="007649CD" w:rsidRDefault="00DC40AE" w:rsidP="00DC40AE">
      <w:pPr>
        <w:pStyle w:val="Default"/>
        <w:numPr>
          <w:ilvl w:val="0"/>
          <w:numId w:val="4"/>
        </w:numPr>
        <w:rPr>
          <w:rFonts w:ascii="Arial" w:hAnsi="Arial" w:cs="Arial"/>
          <w:bCs/>
          <w:sz w:val="20"/>
          <w:szCs w:val="20"/>
        </w:rPr>
      </w:pPr>
      <w:r w:rsidRPr="009769EA">
        <w:rPr>
          <w:rFonts w:ascii="Arial" w:hAnsi="Arial" w:cs="Arial"/>
          <w:b/>
          <w:bCs/>
          <w:sz w:val="20"/>
          <w:szCs w:val="20"/>
        </w:rPr>
        <w:t>Potential core curriculum changes</w:t>
      </w:r>
      <w:r w:rsidR="00971635" w:rsidRPr="009769EA">
        <w:rPr>
          <w:rFonts w:ascii="Arial" w:hAnsi="Arial" w:cs="Arial"/>
          <w:b/>
          <w:bCs/>
          <w:sz w:val="20"/>
          <w:szCs w:val="20"/>
        </w:rPr>
        <w:t xml:space="preserve">: </w:t>
      </w:r>
      <w:hyperlink r:id="rId7" w:tgtFrame="_blank" w:history="1">
        <w:r w:rsidR="00971635" w:rsidRPr="009769EA">
          <w:rPr>
            <w:rStyle w:val="Hyperlink"/>
            <w:rFonts w:ascii="Arial" w:hAnsi="Arial" w:cs="Arial"/>
            <w:b/>
            <w:sz w:val="20"/>
            <w:szCs w:val="20"/>
          </w:rPr>
          <w:t>http://core.usg.edu/</w:t>
        </w:r>
      </w:hyperlink>
      <w:r w:rsidR="007649CD" w:rsidRPr="009769EA">
        <w:rPr>
          <w:rFonts w:ascii="Arial" w:hAnsi="Arial" w:cs="Arial"/>
          <w:b/>
          <w:sz w:val="20"/>
          <w:szCs w:val="20"/>
        </w:rPr>
        <w:t xml:space="preserve"> -</w:t>
      </w:r>
      <w:r w:rsidR="007649CD" w:rsidRPr="007649CD">
        <w:rPr>
          <w:rFonts w:ascii="Arial" w:hAnsi="Arial" w:cs="Arial"/>
          <w:sz w:val="20"/>
          <w:szCs w:val="20"/>
        </w:rPr>
        <w:t xml:space="preserve"> </w:t>
      </w:r>
      <w:r w:rsidR="007649CD">
        <w:rPr>
          <w:rFonts w:ascii="Arial" w:hAnsi="Arial" w:cs="Arial"/>
          <w:sz w:val="20"/>
          <w:szCs w:val="20"/>
        </w:rPr>
        <w:t>An</w:t>
      </w:r>
      <w:r w:rsidR="007649CD" w:rsidRPr="007649CD">
        <w:rPr>
          <w:rFonts w:ascii="Arial" w:hAnsi="Arial" w:cs="Arial"/>
          <w:sz w:val="20"/>
          <w:szCs w:val="20"/>
        </w:rPr>
        <w:t xml:space="preserve"> ad</w:t>
      </w:r>
      <w:r w:rsidR="00365209">
        <w:rPr>
          <w:rFonts w:ascii="Arial" w:hAnsi="Arial" w:cs="Arial"/>
          <w:sz w:val="20"/>
          <w:szCs w:val="20"/>
        </w:rPr>
        <w:t xml:space="preserve"> </w:t>
      </w:r>
      <w:r w:rsidR="007649CD" w:rsidRPr="007649CD">
        <w:rPr>
          <w:rFonts w:ascii="Arial" w:hAnsi="Arial" w:cs="Arial"/>
          <w:sz w:val="20"/>
          <w:szCs w:val="20"/>
        </w:rPr>
        <w:t xml:space="preserve">hoc committee will need to review the curriculum changes </w:t>
      </w:r>
      <w:r w:rsidR="007649CD">
        <w:rPr>
          <w:rFonts w:ascii="Arial" w:hAnsi="Arial" w:cs="Arial"/>
          <w:sz w:val="20"/>
          <w:szCs w:val="20"/>
        </w:rPr>
        <w:t>and determine alternatives and learning outcomes. Jeff expressed an interest in limiting the number of hours a student can have prior to completing areas A-F.  Gmeiner stated that perhaps departments could have prereq’s in place to help monitor.</w:t>
      </w:r>
      <w:r w:rsidRPr="007649CD">
        <w:rPr>
          <w:rFonts w:ascii="Arial" w:hAnsi="Arial" w:cs="Arial"/>
          <w:bCs/>
          <w:sz w:val="20"/>
          <w:szCs w:val="20"/>
        </w:rPr>
        <w:br/>
      </w:r>
    </w:p>
    <w:p w:rsidR="008826B9" w:rsidRPr="007649CD" w:rsidRDefault="00DC40AE" w:rsidP="008826B9">
      <w:pPr>
        <w:pStyle w:val="Default"/>
        <w:numPr>
          <w:ilvl w:val="0"/>
          <w:numId w:val="4"/>
        </w:numPr>
        <w:rPr>
          <w:rFonts w:ascii="Arial" w:hAnsi="Arial" w:cs="Arial"/>
          <w:bCs/>
          <w:sz w:val="20"/>
          <w:szCs w:val="20"/>
        </w:rPr>
      </w:pPr>
      <w:r w:rsidRPr="009769EA">
        <w:rPr>
          <w:rFonts w:ascii="Arial" w:hAnsi="Arial" w:cs="Arial"/>
          <w:b/>
          <w:bCs/>
          <w:sz w:val="20"/>
          <w:szCs w:val="20"/>
        </w:rPr>
        <w:lastRenderedPageBreak/>
        <w:t>Compassionate and posthumous degrees</w:t>
      </w:r>
      <w:r w:rsidR="007649CD" w:rsidRPr="009769EA">
        <w:rPr>
          <w:rFonts w:ascii="Arial" w:hAnsi="Arial" w:cs="Arial"/>
          <w:b/>
          <w:bCs/>
          <w:sz w:val="20"/>
          <w:szCs w:val="20"/>
        </w:rPr>
        <w:t xml:space="preserve"> –</w:t>
      </w:r>
      <w:r w:rsidR="007649CD">
        <w:rPr>
          <w:rFonts w:ascii="Arial" w:hAnsi="Arial" w:cs="Arial"/>
          <w:bCs/>
          <w:sz w:val="20"/>
          <w:szCs w:val="20"/>
        </w:rPr>
        <w:t xml:space="preserve"> Council agreed a policy is needed.  Gmeiner is part of an initial group appointed to research how other universities handle. It would be helpful to broaden the group.</w:t>
      </w:r>
      <w:r w:rsidR="008826B9" w:rsidRPr="007649CD">
        <w:rPr>
          <w:rFonts w:ascii="Arial" w:hAnsi="Arial" w:cs="Arial"/>
          <w:bCs/>
          <w:sz w:val="20"/>
          <w:szCs w:val="20"/>
        </w:rPr>
        <w:br/>
      </w:r>
    </w:p>
    <w:p w:rsidR="008826B9" w:rsidRPr="007649CD" w:rsidRDefault="008826B9" w:rsidP="008826B9">
      <w:pPr>
        <w:pStyle w:val="Default"/>
        <w:numPr>
          <w:ilvl w:val="0"/>
          <w:numId w:val="4"/>
        </w:numPr>
        <w:rPr>
          <w:rFonts w:ascii="Arial" w:hAnsi="Arial" w:cs="Arial"/>
          <w:bCs/>
          <w:sz w:val="20"/>
          <w:szCs w:val="20"/>
        </w:rPr>
      </w:pPr>
      <w:r w:rsidRPr="009769EA">
        <w:rPr>
          <w:rFonts w:ascii="Arial" w:hAnsi="Arial" w:cs="Arial"/>
          <w:b/>
          <w:bCs/>
          <w:sz w:val="20"/>
          <w:szCs w:val="20"/>
        </w:rPr>
        <w:t>Limitations on summer hours (13)</w:t>
      </w:r>
      <w:r w:rsidR="007649CD" w:rsidRPr="009769EA">
        <w:rPr>
          <w:rFonts w:ascii="Arial" w:hAnsi="Arial" w:cs="Arial"/>
          <w:b/>
          <w:bCs/>
          <w:sz w:val="20"/>
          <w:szCs w:val="20"/>
        </w:rPr>
        <w:t xml:space="preserve"> –</w:t>
      </w:r>
      <w:r w:rsidR="007649CD">
        <w:rPr>
          <w:rFonts w:ascii="Arial" w:hAnsi="Arial" w:cs="Arial"/>
          <w:bCs/>
          <w:sz w:val="20"/>
          <w:szCs w:val="20"/>
        </w:rPr>
        <w:t xml:space="preserve"> Eaves explained the situation that led to Summer 2009’s administrative 13 hour requirement.  After some discussion a motion was made to create a policy that limits students to 13 hours in the Summer by </w:t>
      </w:r>
      <w:r w:rsidR="0011085F">
        <w:rPr>
          <w:rFonts w:ascii="Arial" w:hAnsi="Arial" w:cs="Arial"/>
          <w:bCs/>
          <w:sz w:val="20"/>
          <w:szCs w:val="20"/>
        </w:rPr>
        <w:t>Maddox, seconded by Janke, approved by Council. Catalog will be revised to reflect the policy.</w:t>
      </w:r>
    </w:p>
    <w:p w:rsidR="007649CD" w:rsidRPr="007649CD" w:rsidRDefault="007649CD" w:rsidP="007649CD">
      <w:pPr>
        <w:pStyle w:val="Default"/>
        <w:ind w:left="720"/>
        <w:rPr>
          <w:rFonts w:ascii="Arial" w:hAnsi="Arial" w:cs="Arial"/>
          <w:bCs/>
          <w:sz w:val="20"/>
          <w:szCs w:val="20"/>
        </w:rPr>
      </w:pPr>
    </w:p>
    <w:p w:rsidR="007649CD" w:rsidRPr="007649CD" w:rsidRDefault="007649CD" w:rsidP="007649CD">
      <w:pPr>
        <w:pStyle w:val="Default"/>
        <w:numPr>
          <w:ilvl w:val="0"/>
          <w:numId w:val="4"/>
        </w:numPr>
        <w:rPr>
          <w:rFonts w:ascii="Arial" w:hAnsi="Arial" w:cs="Arial"/>
          <w:bCs/>
          <w:sz w:val="20"/>
          <w:szCs w:val="20"/>
        </w:rPr>
      </w:pPr>
      <w:r w:rsidRPr="009769EA">
        <w:rPr>
          <w:rFonts w:ascii="Arial" w:hAnsi="Arial" w:cs="Arial"/>
          <w:b/>
          <w:sz w:val="20"/>
          <w:szCs w:val="20"/>
        </w:rPr>
        <w:t>Notification of potential new proposals</w:t>
      </w:r>
      <w:r w:rsidR="0011085F" w:rsidRPr="009769EA">
        <w:rPr>
          <w:rFonts w:ascii="Arial" w:hAnsi="Arial" w:cs="Arial"/>
          <w:b/>
          <w:sz w:val="20"/>
          <w:szCs w:val="20"/>
        </w:rPr>
        <w:t xml:space="preserve"> –</w:t>
      </w:r>
      <w:r w:rsidR="0011085F">
        <w:rPr>
          <w:rFonts w:ascii="Arial" w:hAnsi="Arial" w:cs="Arial"/>
          <w:sz w:val="20"/>
          <w:szCs w:val="20"/>
        </w:rPr>
        <w:t xml:space="preserve"> Spanish proposals are forthcoming.</w:t>
      </w:r>
    </w:p>
    <w:p w:rsidR="007649CD" w:rsidRPr="007649CD" w:rsidRDefault="007649CD" w:rsidP="007649CD">
      <w:pPr>
        <w:pStyle w:val="Default"/>
        <w:ind w:left="720"/>
        <w:rPr>
          <w:rFonts w:ascii="Arial" w:hAnsi="Arial" w:cs="Arial"/>
          <w:bCs/>
          <w:sz w:val="20"/>
          <w:szCs w:val="20"/>
        </w:rPr>
      </w:pPr>
    </w:p>
    <w:p w:rsidR="007355C6" w:rsidRPr="0011085F" w:rsidRDefault="0011085F" w:rsidP="007355C6">
      <w:pPr>
        <w:pStyle w:val="Default"/>
        <w:rPr>
          <w:rFonts w:ascii="Arial" w:hAnsi="Arial" w:cs="Arial"/>
          <w:bCs/>
          <w:sz w:val="20"/>
          <w:szCs w:val="20"/>
        </w:rPr>
      </w:pPr>
      <w:r w:rsidRPr="0011085F">
        <w:rPr>
          <w:rFonts w:ascii="Arial" w:hAnsi="Arial" w:cs="Arial"/>
          <w:bCs/>
          <w:sz w:val="20"/>
          <w:szCs w:val="20"/>
        </w:rPr>
        <w:t>Finlay will notify Council if a full member meeting is needed on Nov. 17; however, those interested in serving on the ad</w:t>
      </w:r>
      <w:r w:rsidR="00365209">
        <w:rPr>
          <w:rFonts w:ascii="Arial" w:hAnsi="Arial" w:cs="Arial"/>
          <w:bCs/>
          <w:sz w:val="20"/>
          <w:szCs w:val="20"/>
        </w:rPr>
        <w:t xml:space="preserve"> </w:t>
      </w:r>
      <w:r w:rsidRPr="0011085F">
        <w:rPr>
          <w:rFonts w:ascii="Arial" w:hAnsi="Arial" w:cs="Arial"/>
          <w:bCs/>
          <w:sz w:val="20"/>
          <w:szCs w:val="20"/>
        </w:rPr>
        <w:t>hoc committee may meet.</w:t>
      </w:r>
    </w:p>
    <w:p w:rsidR="0011085F" w:rsidRDefault="0011085F" w:rsidP="007355C6">
      <w:pPr>
        <w:pStyle w:val="Default"/>
        <w:rPr>
          <w:rFonts w:ascii="Arial" w:hAnsi="Arial" w:cs="Arial"/>
          <w:b/>
          <w:bCs/>
          <w:sz w:val="20"/>
          <w:szCs w:val="20"/>
        </w:rPr>
      </w:pPr>
    </w:p>
    <w:p w:rsidR="0011085F" w:rsidRPr="0011085F" w:rsidRDefault="0011085F" w:rsidP="007355C6">
      <w:pPr>
        <w:pStyle w:val="Default"/>
        <w:rPr>
          <w:rFonts w:ascii="Arial" w:hAnsi="Arial" w:cs="Arial"/>
          <w:bCs/>
          <w:sz w:val="20"/>
          <w:szCs w:val="20"/>
        </w:rPr>
      </w:pPr>
      <w:r w:rsidRPr="0011085F">
        <w:rPr>
          <w:rFonts w:ascii="Arial" w:hAnsi="Arial" w:cs="Arial"/>
          <w:bCs/>
          <w:sz w:val="20"/>
          <w:szCs w:val="20"/>
        </w:rPr>
        <w:t>A motion was made and seconded to adjourn.</w:t>
      </w:r>
    </w:p>
    <w:p w:rsidR="0011085F" w:rsidRPr="0011085F" w:rsidRDefault="0011085F" w:rsidP="007355C6">
      <w:pPr>
        <w:pStyle w:val="Default"/>
        <w:rPr>
          <w:rFonts w:ascii="Arial" w:hAnsi="Arial" w:cs="Arial"/>
          <w:bCs/>
          <w:sz w:val="20"/>
          <w:szCs w:val="20"/>
        </w:rPr>
      </w:pPr>
    </w:p>
    <w:p w:rsidR="0011085F" w:rsidRDefault="0011085F" w:rsidP="007355C6">
      <w:pPr>
        <w:pStyle w:val="Default"/>
        <w:rPr>
          <w:rFonts w:ascii="Arial" w:hAnsi="Arial" w:cs="Arial"/>
          <w:bCs/>
          <w:sz w:val="20"/>
          <w:szCs w:val="20"/>
        </w:rPr>
      </w:pPr>
      <w:r w:rsidRPr="0011085F">
        <w:rPr>
          <w:rFonts w:ascii="Arial" w:hAnsi="Arial" w:cs="Arial"/>
          <w:bCs/>
          <w:sz w:val="20"/>
          <w:szCs w:val="20"/>
        </w:rPr>
        <w:t>Meeting adjourned.</w:t>
      </w:r>
    </w:p>
    <w:p w:rsidR="0011085F" w:rsidRDefault="0011085F" w:rsidP="007355C6">
      <w:pPr>
        <w:pStyle w:val="Default"/>
        <w:rPr>
          <w:rFonts w:ascii="Arial" w:hAnsi="Arial" w:cs="Arial"/>
          <w:bCs/>
          <w:sz w:val="20"/>
          <w:szCs w:val="20"/>
        </w:rPr>
      </w:pPr>
    </w:p>
    <w:p w:rsidR="0011085F" w:rsidRPr="0011085F" w:rsidRDefault="0011085F" w:rsidP="007355C6">
      <w:pPr>
        <w:pStyle w:val="Default"/>
        <w:rPr>
          <w:rFonts w:ascii="Arial" w:hAnsi="Arial" w:cs="Arial"/>
          <w:bCs/>
          <w:sz w:val="20"/>
          <w:szCs w:val="20"/>
        </w:rPr>
      </w:pPr>
      <w:r>
        <w:rPr>
          <w:rFonts w:ascii="Arial" w:hAnsi="Arial" w:cs="Arial"/>
          <w:bCs/>
          <w:sz w:val="20"/>
          <w:szCs w:val="20"/>
        </w:rPr>
        <w:t>Submitted by: Tammy Wilson</w:t>
      </w:r>
    </w:p>
    <w:p w:rsidR="00670B06" w:rsidRPr="007649CD" w:rsidRDefault="00670B06" w:rsidP="007355C6">
      <w:pPr>
        <w:pStyle w:val="Default"/>
        <w:rPr>
          <w:rFonts w:ascii="Arial" w:hAnsi="Arial" w:cs="Arial"/>
          <w:b/>
          <w:bCs/>
          <w:sz w:val="20"/>
          <w:szCs w:val="20"/>
        </w:rPr>
      </w:pPr>
    </w:p>
    <w:p w:rsidR="004B4956" w:rsidRPr="007649CD" w:rsidRDefault="004B4956">
      <w:pPr>
        <w:rPr>
          <w:rFonts w:ascii="Arial" w:hAnsi="Arial" w:cs="Arial"/>
          <w:sz w:val="20"/>
          <w:szCs w:val="20"/>
        </w:rPr>
      </w:pPr>
    </w:p>
    <w:sectPr w:rsidR="004B4956" w:rsidRPr="007649CD" w:rsidSect="004B49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30EA"/>
    <w:multiLevelType w:val="hybridMultilevel"/>
    <w:tmpl w:val="2EC22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1D34E9"/>
    <w:multiLevelType w:val="hybridMultilevel"/>
    <w:tmpl w:val="11880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2F09C3"/>
    <w:multiLevelType w:val="hybridMultilevel"/>
    <w:tmpl w:val="2EC22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D97ABF"/>
    <w:multiLevelType w:val="hybridMultilevel"/>
    <w:tmpl w:val="A134F1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670B06"/>
    <w:rsid w:val="00067C3B"/>
    <w:rsid w:val="000A7EA7"/>
    <w:rsid w:val="000B05DF"/>
    <w:rsid w:val="0011085F"/>
    <w:rsid w:val="00163051"/>
    <w:rsid w:val="001D1397"/>
    <w:rsid w:val="00365209"/>
    <w:rsid w:val="003F1F69"/>
    <w:rsid w:val="004B4956"/>
    <w:rsid w:val="004C4C91"/>
    <w:rsid w:val="005A2C02"/>
    <w:rsid w:val="00670B06"/>
    <w:rsid w:val="007355C6"/>
    <w:rsid w:val="007649CD"/>
    <w:rsid w:val="007C5A0A"/>
    <w:rsid w:val="00857BAE"/>
    <w:rsid w:val="008826B9"/>
    <w:rsid w:val="0093450A"/>
    <w:rsid w:val="00971635"/>
    <w:rsid w:val="009769EA"/>
    <w:rsid w:val="00A54239"/>
    <w:rsid w:val="00CA750F"/>
    <w:rsid w:val="00DC40AE"/>
    <w:rsid w:val="00EE1E61"/>
    <w:rsid w:val="00FB3D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9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0B06"/>
    <w:pPr>
      <w:autoSpaceDE w:val="0"/>
      <w:autoSpaceDN w:val="0"/>
      <w:adjustRightInd w:val="0"/>
    </w:pPr>
    <w:rPr>
      <w:rFonts w:ascii="Times New Roman" w:eastAsia="Times New Roman" w:hAnsi="Times New Roman"/>
      <w:color w:val="000000"/>
      <w:sz w:val="24"/>
      <w:szCs w:val="24"/>
    </w:rPr>
  </w:style>
  <w:style w:type="character" w:styleId="Hyperlink">
    <w:name w:val="Hyperlink"/>
    <w:basedOn w:val="DefaultParagraphFont"/>
    <w:rsid w:val="00670B06"/>
    <w:rPr>
      <w:color w:val="0000FF"/>
      <w:u w:val="single"/>
    </w:rPr>
  </w:style>
  <w:style w:type="character" w:customStyle="1" w:styleId="normalchar1">
    <w:name w:val="normal__char1"/>
    <w:basedOn w:val="DefaultParagraphFont"/>
    <w:rsid w:val="00670B06"/>
    <w:rPr>
      <w:rFonts w:ascii="Times New Roman" w:hAnsi="Times New Roman" w:cs="Times New Roman" w:hint="default"/>
      <w:strike w:val="0"/>
      <w:dstrike w:val="0"/>
      <w:sz w:val="24"/>
      <w:szCs w:val="24"/>
      <w:u w:val="none"/>
      <w:effect w:val="none"/>
    </w:rPr>
  </w:style>
  <w:style w:type="paragraph" w:styleId="ListParagraph">
    <w:name w:val="List Paragraph"/>
    <w:basedOn w:val="Normal"/>
    <w:uiPriority w:val="34"/>
    <w:qFormat/>
    <w:rsid w:val="00670B06"/>
    <w:pPr>
      <w:ind w:left="720"/>
      <w:contextualSpacing/>
    </w:pPr>
  </w:style>
  <w:style w:type="paragraph" w:styleId="NoSpacing">
    <w:name w:val="No Spacing"/>
    <w:uiPriority w:val="1"/>
    <w:qFormat/>
    <w:rsid w:val="00670B06"/>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i.clayton.edu/owa/redir.aspx?C=4c6c5d99d46543fbae486f346fb7eb98&amp;URL=http%3a%2f%2fcore.usg.edu%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ore.usg.edu/" TargetMode="External"/><Relationship Id="rId5" Type="http://schemas.openxmlformats.org/officeDocument/2006/relationships/hyperlink" Target="http://adminservices.clayton.edu/provost/CAPC/100609.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Clayton State University</Company>
  <LinksUpToDate>false</LinksUpToDate>
  <CharactersWithSpaces>4381</CharactersWithSpaces>
  <SharedDoc>false</SharedDoc>
  <HLinks>
    <vt:vector size="18" baseType="variant">
      <vt:variant>
        <vt:i4>655446</vt:i4>
      </vt:variant>
      <vt:variant>
        <vt:i4>6</vt:i4>
      </vt:variant>
      <vt:variant>
        <vt:i4>0</vt:i4>
      </vt:variant>
      <vt:variant>
        <vt:i4>5</vt:i4>
      </vt:variant>
      <vt:variant>
        <vt:lpwstr>https://oi.clayton.edu/owa/redir.aspx?C=4c6c5d99d46543fbae486f346fb7eb98&amp;URL=http%3a%2f%2fcore.usg.edu%2f</vt:lpwstr>
      </vt:variant>
      <vt:variant>
        <vt:lpwstr/>
      </vt:variant>
      <vt:variant>
        <vt:i4>4587535</vt:i4>
      </vt:variant>
      <vt:variant>
        <vt:i4>3</vt:i4>
      </vt:variant>
      <vt:variant>
        <vt:i4>0</vt:i4>
      </vt:variant>
      <vt:variant>
        <vt:i4>5</vt:i4>
      </vt:variant>
      <vt:variant>
        <vt:lpwstr>http://ecore.usg.edu/</vt:lpwstr>
      </vt:variant>
      <vt:variant>
        <vt:lpwstr/>
      </vt:variant>
      <vt:variant>
        <vt:i4>5439513</vt:i4>
      </vt:variant>
      <vt:variant>
        <vt:i4>0</vt:i4>
      </vt:variant>
      <vt:variant>
        <vt:i4>0</vt:i4>
      </vt:variant>
      <vt:variant>
        <vt:i4>5</vt:i4>
      </vt:variant>
      <vt:variant>
        <vt:lpwstr>http://adminservices.clayton.edu/provost/CAPC/100609.pdf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Finlay</dc:creator>
  <cp:keywords/>
  <dc:description/>
  <cp:lastModifiedBy>Tammy Wilson</cp:lastModifiedBy>
  <cp:revision>3</cp:revision>
  <dcterms:created xsi:type="dcterms:W3CDTF">2009-11-10T20:42:00Z</dcterms:created>
  <dcterms:modified xsi:type="dcterms:W3CDTF">2009-11-24T21:37:00Z</dcterms:modified>
</cp:coreProperties>
</file>