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5F4" w:rsidRPr="003735F5" w:rsidRDefault="00295B3F" w:rsidP="00215AB6">
      <w:pPr>
        <w:jc w:val="center"/>
        <w:rPr>
          <w:rFonts w:ascii="Times New Roman" w:hAnsi="Times New Roman" w:cs="Times New Roman"/>
          <w:sz w:val="24"/>
          <w:szCs w:val="24"/>
        </w:rPr>
      </w:pPr>
      <w:bookmarkStart w:id="0" w:name="_GoBack"/>
      <w:bookmarkEnd w:id="0"/>
      <w:r w:rsidRPr="003735F5">
        <w:rPr>
          <w:rFonts w:ascii="Times New Roman" w:hAnsi="Times New Roman" w:cs="Times New Roman"/>
          <w:sz w:val="24"/>
          <w:szCs w:val="24"/>
        </w:rPr>
        <w:t xml:space="preserve">Clayton State University </w:t>
      </w:r>
      <w:r w:rsidR="00980B33" w:rsidRPr="003735F5">
        <w:rPr>
          <w:rFonts w:ascii="Times New Roman" w:hAnsi="Times New Roman" w:cs="Times New Roman"/>
          <w:sz w:val="24"/>
          <w:szCs w:val="24"/>
        </w:rPr>
        <w:t>Faculty Senate</w:t>
      </w:r>
      <w:r w:rsidR="004737A3">
        <w:rPr>
          <w:rFonts w:ascii="Times New Roman" w:hAnsi="Times New Roman" w:cs="Times New Roman"/>
          <w:sz w:val="24"/>
          <w:szCs w:val="24"/>
        </w:rPr>
        <w:br/>
      </w:r>
      <w:r w:rsidR="00B31A42" w:rsidRPr="003735F5">
        <w:rPr>
          <w:rFonts w:ascii="Times New Roman" w:hAnsi="Times New Roman" w:cs="Times New Roman"/>
          <w:sz w:val="24"/>
          <w:szCs w:val="24"/>
        </w:rPr>
        <w:t xml:space="preserve">Meeting </w:t>
      </w:r>
      <w:r w:rsidRPr="003735F5">
        <w:rPr>
          <w:rFonts w:ascii="Times New Roman" w:hAnsi="Times New Roman" w:cs="Times New Roman"/>
          <w:sz w:val="24"/>
          <w:szCs w:val="24"/>
        </w:rPr>
        <w:t>Minutes</w:t>
      </w:r>
      <w:r w:rsidR="004737A3">
        <w:rPr>
          <w:rFonts w:ascii="Times New Roman" w:hAnsi="Times New Roman" w:cs="Times New Roman"/>
          <w:sz w:val="24"/>
          <w:szCs w:val="24"/>
        </w:rPr>
        <w:br/>
      </w:r>
      <w:r w:rsidR="00494A8A">
        <w:rPr>
          <w:rFonts w:ascii="Times New Roman" w:hAnsi="Times New Roman" w:cs="Times New Roman"/>
          <w:sz w:val="24"/>
          <w:szCs w:val="24"/>
        </w:rPr>
        <w:t xml:space="preserve">September </w:t>
      </w:r>
      <w:r w:rsidR="004737A3">
        <w:rPr>
          <w:rFonts w:ascii="Times New Roman" w:hAnsi="Times New Roman" w:cs="Times New Roman"/>
          <w:sz w:val="24"/>
          <w:szCs w:val="24"/>
        </w:rPr>
        <w:t>2</w:t>
      </w:r>
      <w:r w:rsidR="00494A8A">
        <w:rPr>
          <w:rFonts w:ascii="Times New Roman" w:hAnsi="Times New Roman" w:cs="Times New Roman"/>
          <w:sz w:val="24"/>
          <w:szCs w:val="24"/>
        </w:rPr>
        <w:t>3</w:t>
      </w:r>
      <w:r w:rsidR="009937A4">
        <w:rPr>
          <w:rFonts w:ascii="Times New Roman" w:hAnsi="Times New Roman" w:cs="Times New Roman"/>
          <w:sz w:val="24"/>
          <w:szCs w:val="24"/>
        </w:rPr>
        <w:t>,</w:t>
      </w:r>
      <w:r w:rsidR="00196777">
        <w:rPr>
          <w:rFonts w:ascii="Times New Roman" w:hAnsi="Times New Roman" w:cs="Times New Roman"/>
          <w:sz w:val="24"/>
          <w:szCs w:val="24"/>
        </w:rPr>
        <w:t xml:space="preserve"> </w:t>
      </w:r>
      <w:r w:rsidR="00573E4B">
        <w:rPr>
          <w:rFonts w:ascii="Times New Roman" w:hAnsi="Times New Roman" w:cs="Times New Roman"/>
          <w:sz w:val="24"/>
          <w:szCs w:val="24"/>
        </w:rPr>
        <w:t>2019</w:t>
      </w:r>
    </w:p>
    <w:p w:rsidR="00573E4B" w:rsidRPr="00E7592F" w:rsidRDefault="00A939B2" w:rsidP="00573E4B">
      <w:pPr>
        <w:rPr>
          <w:sz w:val="20"/>
          <w:szCs w:val="20"/>
        </w:rPr>
      </w:pPr>
      <w:r>
        <w:rPr>
          <w:rFonts w:ascii="Times New Roman" w:hAnsi="Times New Roman" w:cs="Times New Roman"/>
          <w:b/>
        </w:rPr>
        <w:t>Senate Members present</w:t>
      </w:r>
      <w:r w:rsidR="00295B3F" w:rsidRPr="003735F5">
        <w:rPr>
          <w:rFonts w:ascii="Times New Roman" w:hAnsi="Times New Roman" w:cs="Times New Roman"/>
        </w:rPr>
        <w:t xml:space="preserve">: </w:t>
      </w:r>
      <w:r w:rsidR="00573E4B" w:rsidRPr="00E7592F">
        <w:rPr>
          <w:sz w:val="20"/>
          <w:szCs w:val="20"/>
        </w:rPr>
        <w:t xml:space="preserve">Mark Watson, Chair CAS, Augustine Ayuk, CAS, Scott Bailey, CIMS, Gail Barnes, COH, Jelani M. Favors CAS, Deborah Gritzmacher, COH, Laura Herndon, LIB, Byron Jeff, CIMS, Adam Kubik, </w:t>
      </w:r>
      <w:r w:rsidR="00196777">
        <w:rPr>
          <w:sz w:val="20"/>
          <w:szCs w:val="20"/>
        </w:rPr>
        <w:t>Library</w:t>
      </w:r>
      <w:r w:rsidR="00573E4B" w:rsidRPr="00E7592F">
        <w:rPr>
          <w:sz w:val="20"/>
          <w:szCs w:val="20"/>
        </w:rPr>
        <w:t>, Larry Menter, COB, Rebecca Morgan, COH,  Eugene Ngezem, CAS, Mario Norman, COB, Robert Pfeiffer, CAS, Andrew Sbaraglia, COB, Kendolyn Smith, COH, MeriBeth Stegall, COH, David Williams, CIMS</w:t>
      </w:r>
    </w:p>
    <w:p w:rsidR="00FF1FD0" w:rsidRDefault="00A939B2" w:rsidP="00196777">
      <w:pPr>
        <w:rPr>
          <w:rFonts w:ascii="Times New Roman" w:hAnsi="Times New Roman" w:cs="Times New Roman"/>
          <w:b/>
        </w:rPr>
      </w:pPr>
      <w:r>
        <w:rPr>
          <w:rFonts w:ascii="Times New Roman" w:hAnsi="Times New Roman" w:cs="Times New Roman"/>
          <w:b/>
        </w:rPr>
        <w:t xml:space="preserve">Senate Members </w:t>
      </w:r>
      <w:r w:rsidR="00295B3F" w:rsidRPr="003735F5">
        <w:rPr>
          <w:rFonts w:ascii="Times New Roman" w:hAnsi="Times New Roman" w:cs="Times New Roman"/>
          <w:b/>
        </w:rPr>
        <w:t>Absent:</w:t>
      </w:r>
      <w:r w:rsidR="00196777">
        <w:rPr>
          <w:rFonts w:ascii="Times New Roman" w:hAnsi="Times New Roman" w:cs="Times New Roman"/>
          <w:b/>
        </w:rPr>
        <w:t xml:space="preserve"> </w:t>
      </w:r>
      <w:r w:rsidR="00196777" w:rsidRPr="00E7592F">
        <w:rPr>
          <w:sz w:val="20"/>
          <w:szCs w:val="20"/>
        </w:rPr>
        <w:t>Anthony Stinson, CIMS,</w:t>
      </w:r>
    </w:p>
    <w:p w:rsidR="00573E4B" w:rsidRDefault="00573E4B" w:rsidP="00573E4B">
      <w:r>
        <w:rPr>
          <w:rFonts w:ascii="Times New Roman" w:hAnsi="Times New Roman" w:cs="Times New Roman"/>
          <w:b/>
        </w:rPr>
        <w:t>Guests:</w:t>
      </w:r>
      <w:r>
        <w:t xml:space="preserve"> </w:t>
      </w:r>
      <w:r w:rsidR="00494A8A">
        <w:rPr>
          <w:sz w:val="20"/>
          <w:szCs w:val="20"/>
        </w:rPr>
        <w:t>Antoinette</w:t>
      </w:r>
      <w:r w:rsidR="00196777">
        <w:t xml:space="preserve"> Miller, Carol White, Celeste Wally-Jean</w:t>
      </w:r>
    </w:p>
    <w:tbl>
      <w:tblPr>
        <w:tblStyle w:val="TableGrid"/>
        <w:tblW w:w="14485" w:type="dxa"/>
        <w:tblLayout w:type="fixed"/>
        <w:tblLook w:val="04A0" w:firstRow="1" w:lastRow="0" w:firstColumn="1" w:lastColumn="0" w:noHBand="0" w:noVBand="1"/>
      </w:tblPr>
      <w:tblGrid>
        <w:gridCol w:w="5125"/>
        <w:gridCol w:w="3960"/>
        <w:gridCol w:w="5400"/>
      </w:tblGrid>
      <w:tr w:rsidR="00295B3F" w:rsidRPr="003735F5" w:rsidTr="00121C2F">
        <w:trPr>
          <w:tblHeader/>
        </w:trPr>
        <w:tc>
          <w:tcPr>
            <w:tcW w:w="5125" w:type="dxa"/>
          </w:tcPr>
          <w:p w:rsidR="00295B3F" w:rsidRPr="003735F5" w:rsidRDefault="00295B3F" w:rsidP="00BB29B9">
            <w:pPr>
              <w:jc w:val="center"/>
              <w:rPr>
                <w:rFonts w:ascii="Times New Roman" w:hAnsi="Times New Roman" w:cs="Times New Roman"/>
                <w:b/>
              </w:rPr>
            </w:pPr>
            <w:r w:rsidRPr="003735F5">
              <w:rPr>
                <w:rFonts w:ascii="Times New Roman" w:hAnsi="Times New Roman" w:cs="Times New Roman"/>
                <w:b/>
              </w:rPr>
              <w:t>Agenda Item</w:t>
            </w:r>
          </w:p>
        </w:tc>
        <w:tc>
          <w:tcPr>
            <w:tcW w:w="3960" w:type="dxa"/>
          </w:tcPr>
          <w:p w:rsidR="00295B3F" w:rsidRPr="003735F5" w:rsidRDefault="00295B3F" w:rsidP="00BB29B9">
            <w:pPr>
              <w:jc w:val="center"/>
              <w:rPr>
                <w:rFonts w:ascii="Times New Roman" w:hAnsi="Times New Roman" w:cs="Times New Roman"/>
                <w:b/>
              </w:rPr>
            </w:pPr>
            <w:r w:rsidRPr="003735F5">
              <w:rPr>
                <w:rFonts w:ascii="Times New Roman" w:hAnsi="Times New Roman" w:cs="Times New Roman"/>
                <w:b/>
              </w:rPr>
              <w:t>Discussion</w:t>
            </w:r>
          </w:p>
        </w:tc>
        <w:tc>
          <w:tcPr>
            <w:tcW w:w="5400" w:type="dxa"/>
          </w:tcPr>
          <w:p w:rsidR="00295B3F" w:rsidRPr="003735F5" w:rsidRDefault="0075792C" w:rsidP="00BB29B9">
            <w:pPr>
              <w:jc w:val="center"/>
              <w:rPr>
                <w:rFonts w:ascii="Times New Roman" w:hAnsi="Times New Roman" w:cs="Times New Roman"/>
                <w:b/>
              </w:rPr>
            </w:pPr>
            <w:r w:rsidRPr="003735F5">
              <w:rPr>
                <w:rFonts w:ascii="Times New Roman" w:hAnsi="Times New Roman" w:cs="Times New Roman"/>
                <w:b/>
              </w:rPr>
              <w:t>Senate</w:t>
            </w:r>
            <w:r w:rsidR="00295B3F" w:rsidRPr="003735F5">
              <w:rPr>
                <w:rFonts w:ascii="Times New Roman" w:hAnsi="Times New Roman" w:cs="Times New Roman"/>
                <w:b/>
              </w:rPr>
              <w:t xml:space="preserve"> Ac</w:t>
            </w:r>
            <w:r w:rsidRPr="003735F5">
              <w:rPr>
                <w:rFonts w:ascii="Times New Roman" w:hAnsi="Times New Roman" w:cs="Times New Roman"/>
                <w:b/>
              </w:rPr>
              <w:t>tion/Resolution/Tasks</w:t>
            </w:r>
          </w:p>
        </w:tc>
      </w:tr>
      <w:tr w:rsidR="00295B3F" w:rsidRPr="003735F5" w:rsidTr="00121C2F">
        <w:tc>
          <w:tcPr>
            <w:tcW w:w="5125" w:type="dxa"/>
          </w:tcPr>
          <w:p w:rsidR="00295B3F" w:rsidRPr="003735F5" w:rsidRDefault="00980B33" w:rsidP="00980B33">
            <w:pPr>
              <w:pStyle w:val="ListParagraph"/>
              <w:numPr>
                <w:ilvl w:val="0"/>
                <w:numId w:val="11"/>
              </w:numPr>
              <w:rPr>
                <w:rFonts w:ascii="Times New Roman" w:hAnsi="Times New Roman" w:cs="Times New Roman"/>
              </w:rPr>
            </w:pPr>
            <w:r w:rsidRPr="003735F5">
              <w:rPr>
                <w:rFonts w:ascii="Times New Roman" w:hAnsi="Times New Roman" w:cs="Times New Roman"/>
              </w:rPr>
              <w:t>Reading &amp; Approval of Minutes</w:t>
            </w:r>
          </w:p>
          <w:p w:rsidR="00295B3F" w:rsidRPr="003735F5" w:rsidRDefault="00295B3F" w:rsidP="00FF1FD0">
            <w:pPr>
              <w:rPr>
                <w:rFonts w:ascii="Times New Roman" w:hAnsi="Times New Roman" w:cs="Times New Roman"/>
              </w:rPr>
            </w:pPr>
          </w:p>
        </w:tc>
        <w:tc>
          <w:tcPr>
            <w:tcW w:w="3960" w:type="dxa"/>
          </w:tcPr>
          <w:p w:rsidR="00295B3F" w:rsidRPr="003735F5" w:rsidRDefault="00295B3F" w:rsidP="00FF1FD0">
            <w:pPr>
              <w:rPr>
                <w:rFonts w:ascii="Times New Roman" w:hAnsi="Times New Roman" w:cs="Times New Roman"/>
              </w:rPr>
            </w:pPr>
          </w:p>
        </w:tc>
        <w:tc>
          <w:tcPr>
            <w:tcW w:w="5400" w:type="dxa"/>
          </w:tcPr>
          <w:p w:rsidR="00295B3F" w:rsidRPr="003735F5" w:rsidRDefault="00494A8A" w:rsidP="00FF1FD0">
            <w:pPr>
              <w:rPr>
                <w:rFonts w:ascii="Times New Roman" w:hAnsi="Times New Roman" w:cs="Times New Roman"/>
              </w:rPr>
            </w:pPr>
            <w:r>
              <w:rPr>
                <w:rFonts w:ascii="Times New Roman" w:hAnsi="Times New Roman" w:cs="Times New Roman"/>
              </w:rPr>
              <w:t>Minutes approved as read.</w:t>
            </w:r>
          </w:p>
        </w:tc>
      </w:tr>
      <w:tr w:rsidR="00295B3F" w:rsidRPr="003735F5" w:rsidTr="00121C2F">
        <w:tc>
          <w:tcPr>
            <w:tcW w:w="5125" w:type="dxa"/>
          </w:tcPr>
          <w:p w:rsidR="00295B3F" w:rsidRPr="003735F5" w:rsidRDefault="00980B33" w:rsidP="00980B33">
            <w:pPr>
              <w:pStyle w:val="ListParagraph"/>
              <w:numPr>
                <w:ilvl w:val="0"/>
                <w:numId w:val="11"/>
              </w:numPr>
              <w:rPr>
                <w:rFonts w:ascii="Times New Roman" w:hAnsi="Times New Roman" w:cs="Times New Roman"/>
              </w:rPr>
            </w:pPr>
            <w:r w:rsidRPr="003735F5">
              <w:rPr>
                <w:rFonts w:ascii="Times New Roman" w:hAnsi="Times New Roman" w:cs="Times New Roman"/>
              </w:rPr>
              <w:t>Reports of President, Provost, &amp; Standing Committees</w:t>
            </w:r>
          </w:p>
          <w:p w:rsidR="00980B33" w:rsidRDefault="0075792C" w:rsidP="0075792C">
            <w:pPr>
              <w:pStyle w:val="ListParagraph"/>
              <w:numPr>
                <w:ilvl w:val="2"/>
                <w:numId w:val="11"/>
              </w:numPr>
              <w:rPr>
                <w:rFonts w:ascii="Times New Roman" w:hAnsi="Times New Roman" w:cs="Times New Roman"/>
              </w:rPr>
            </w:pPr>
            <w:r w:rsidRPr="003735F5">
              <w:rPr>
                <w:rFonts w:ascii="Times New Roman" w:hAnsi="Times New Roman" w:cs="Times New Roman"/>
              </w:rPr>
              <w:t>President’s Report</w:t>
            </w:r>
          </w:p>
          <w:p w:rsidR="002103B1" w:rsidRPr="003735F5" w:rsidRDefault="002103B1" w:rsidP="002103B1">
            <w:pPr>
              <w:pStyle w:val="ListParagraph"/>
              <w:ind w:left="1080"/>
              <w:rPr>
                <w:rFonts w:ascii="Times New Roman" w:hAnsi="Times New Roman" w:cs="Times New Roman"/>
              </w:rPr>
            </w:pPr>
          </w:p>
          <w:p w:rsidR="002103B1" w:rsidRDefault="002103B1" w:rsidP="002103B1">
            <w:pPr>
              <w:rPr>
                <w:rFonts w:ascii="Times New Roman" w:hAnsi="Times New Roman" w:cs="Times New Roman"/>
              </w:rPr>
            </w:pPr>
          </w:p>
          <w:p w:rsidR="002103B1" w:rsidRDefault="002103B1" w:rsidP="002103B1">
            <w:pPr>
              <w:rPr>
                <w:rFonts w:ascii="Times New Roman" w:hAnsi="Times New Roman" w:cs="Times New Roman"/>
              </w:rPr>
            </w:pPr>
          </w:p>
          <w:p w:rsidR="002103B1" w:rsidRPr="002103B1" w:rsidRDefault="002103B1" w:rsidP="002103B1">
            <w:pPr>
              <w:rPr>
                <w:rFonts w:ascii="Times New Roman" w:hAnsi="Times New Roman" w:cs="Times New Roman"/>
              </w:rPr>
            </w:pPr>
          </w:p>
          <w:p w:rsidR="002103B1" w:rsidRPr="002103B1" w:rsidRDefault="002103B1" w:rsidP="002103B1">
            <w:pPr>
              <w:pStyle w:val="ListParagraph"/>
              <w:rPr>
                <w:rFonts w:ascii="Times New Roman" w:hAnsi="Times New Roman" w:cs="Times New Roman"/>
              </w:rPr>
            </w:pPr>
          </w:p>
          <w:p w:rsidR="0075792C" w:rsidRDefault="0075792C" w:rsidP="0075792C">
            <w:pPr>
              <w:pStyle w:val="ListParagraph"/>
              <w:numPr>
                <w:ilvl w:val="2"/>
                <w:numId w:val="11"/>
              </w:numPr>
              <w:rPr>
                <w:rFonts w:ascii="Times New Roman" w:hAnsi="Times New Roman" w:cs="Times New Roman"/>
              </w:rPr>
            </w:pPr>
            <w:r w:rsidRPr="003735F5">
              <w:rPr>
                <w:rFonts w:ascii="Times New Roman" w:hAnsi="Times New Roman" w:cs="Times New Roman"/>
              </w:rPr>
              <w:t>Provost’s Report</w:t>
            </w:r>
          </w:p>
          <w:p w:rsidR="007D668D" w:rsidRDefault="007D668D" w:rsidP="007D668D">
            <w:pPr>
              <w:pStyle w:val="ListParagraph"/>
              <w:ind w:left="1080"/>
              <w:rPr>
                <w:rFonts w:ascii="Times New Roman" w:hAnsi="Times New Roman" w:cs="Times New Roman"/>
              </w:rPr>
            </w:pPr>
          </w:p>
          <w:p w:rsidR="007D668D" w:rsidRDefault="007D668D" w:rsidP="007D668D">
            <w:pPr>
              <w:pStyle w:val="ListParagraph"/>
              <w:ind w:left="1080"/>
              <w:rPr>
                <w:rFonts w:ascii="Times New Roman" w:hAnsi="Times New Roman" w:cs="Times New Roman"/>
              </w:rPr>
            </w:pPr>
          </w:p>
          <w:p w:rsidR="007D668D" w:rsidRDefault="007D668D" w:rsidP="007D668D">
            <w:pPr>
              <w:pStyle w:val="ListParagraph"/>
              <w:ind w:left="1080"/>
              <w:rPr>
                <w:rFonts w:ascii="Times New Roman" w:hAnsi="Times New Roman" w:cs="Times New Roman"/>
              </w:rPr>
            </w:pPr>
          </w:p>
          <w:p w:rsidR="007D668D" w:rsidRDefault="007D668D" w:rsidP="007D668D">
            <w:pPr>
              <w:pStyle w:val="ListParagraph"/>
              <w:ind w:left="1080"/>
              <w:rPr>
                <w:rFonts w:ascii="Times New Roman" w:hAnsi="Times New Roman" w:cs="Times New Roman"/>
              </w:rPr>
            </w:pPr>
          </w:p>
          <w:p w:rsidR="008D7AD2" w:rsidRDefault="008D7AD2" w:rsidP="007D668D">
            <w:pPr>
              <w:pStyle w:val="ListParagraph"/>
              <w:ind w:left="1080"/>
              <w:rPr>
                <w:rFonts w:ascii="Times New Roman" w:hAnsi="Times New Roman" w:cs="Times New Roman"/>
              </w:rPr>
            </w:pPr>
          </w:p>
          <w:p w:rsidR="008D7AD2" w:rsidRDefault="008D7AD2" w:rsidP="007D668D">
            <w:pPr>
              <w:pStyle w:val="ListParagraph"/>
              <w:ind w:left="1080"/>
              <w:rPr>
                <w:rFonts w:ascii="Times New Roman" w:hAnsi="Times New Roman" w:cs="Times New Roman"/>
              </w:rPr>
            </w:pPr>
          </w:p>
          <w:p w:rsidR="008D7AD2" w:rsidRDefault="008D7AD2" w:rsidP="007D668D">
            <w:pPr>
              <w:pStyle w:val="ListParagraph"/>
              <w:ind w:left="1080"/>
              <w:rPr>
                <w:rFonts w:ascii="Times New Roman" w:hAnsi="Times New Roman" w:cs="Times New Roman"/>
              </w:rPr>
            </w:pPr>
          </w:p>
          <w:p w:rsidR="008D7AD2" w:rsidRDefault="008D7AD2" w:rsidP="007D668D">
            <w:pPr>
              <w:pStyle w:val="ListParagraph"/>
              <w:ind w:left="1080"/>
              <w:rPr>
                <w:rFonts w:ascii="Times New Roman" w:hAnsi="Times New Roman" w:cs="Times New Roman"/>
              </w:rPr>
            </w:pPr>
          </w:p>
          <w:p w:rsidR="007D668D" w:rsidRDefault="007D668D" w:rsidP="007D668D">
            <w:pPr>
              <w:pStyle w:val="ListParagraph"/>
              <w:ind w:left="1080"/>
              <w:rPr>
                <w:rFonts w:ascii="Times New Roman" w:hAnsi="Times New Roman" w:cs="Times New Roman"/>
              </w:rPr>
            </w:pPr>
          </w:p>
          <w:p w:rsidR="007D668D" w:rsidRDefault="007D668D" w:rsidP="007D668D">
            <w:pPr>
              <w:pStyle w:val="ListParagraph"/>
              <w:ind w:left="1080"/>
              <w:rPr>
                <w:rFonts w:ascii="Times New Roman" w:hAnsi="Times New Roman" w:cs="Times New Roman"/>
              </w:rPr>
            </w:pPr>
          </w:p>
          <w:p w:rsidR="007D668D" w:rsidRPr="003735F5" w:rsidRDefault="007D668D" w:rsidP="007D668D">
            <w:pPr>
              <w:pStyle w:val="ListParagraph"/>
              <w:ind w:left="1080"/>
              <w:rPr>
                <w:rFonts w:ascii="Times New Roman" w:hAnsi="Times New Roman" w:cs="Times New Roman"/>
              </w:rPr>
            </w:pPr>
          </w:p>
          <w:p w:rsidR="0075792C" w:rsidRPr="003735F5" w:rsidRDefault="0075792C" w:rsidP="0075792C">
            <w:pPr>
              <w:pStyle w:val="ListParagraph"/>
              <w:numPr>
                <w:ilvl w:val="2"/>
                <w:numId w:val="11"/>
              </w:numPr>
              <w:rPr>
                <w:rFonts w:ascii="Times New Roman" w:hAnsi="Times New Roman" w:cs="Times New Roman"/>
              </w:rPr>
            </w:pPr>
            <w:r w:rsidRPr="003735F5">
              <w:rPr>
                <w:rFonts w:ascii="Times New Roman" w:hAnsi="Times New Roman" w:cs="Times New Roman"/>
              </w:rPr>
              <w:t>Reports of Standing Committees</w:t>
            </w:r>
          </w:p>
          <w:p w:rsidR="00980B33" w:rsidRPr="003735F5" w:rsidRDefault="00980B33" w:rsidP="00980B33">
            <w:pPr>
              <w:pStyle w:val="ListParagraph"/>
              <w:ind w:left="1080"/>
              <w:rPr>
                <w:rFonts w:ascii="Times New Roman" w:hAnsi="Times New Roman" w:cs="Times New Roman"/>
              </w:rPr>
            </w:pPr>
          </w:p>
        </w:tc>
        <w:tc>
          <w:tcPr>
            <w:tcW w:w="3960" w:type="dxa"/>
          </w:tcPr>
          <w:p w:rsidR="006E17E2" w:rsidRDefault="006E17E2" w:rsidP="00980B33">
            <w:pPr>
              <w:rPr>
                <w:rFonts w:ascii="Times New Roman" w:hAnsi="Times New Roman" w:cs="Times New Roman"/>
              </w:rPr>
            </w:pPr>
          </w:p>
          <w:p w:rsidR="002103B1" w:rsidRDefault="002103B1" w:rsidP="00980B33">
            <w:pPr>
              <w:rPr>
                <w:rFonts w:ascii="Times New Roman" w:hAnsi="Times New Roman" w:cs="Times New Roman"/>
              </w:rPr>
            </w:pPr>
          </w:p>
          <w:p w:rsidR="002103B1" w:rsidRDefault="002103B1" w:rsidP="00980B33">
            <w:pPr>
              <w:rPr>
                <w:rFonts w:ascii="Times New Roman" w:hAnsi="Times New Roman" w:cs="Times New Roman"/>
                <w:sz w:val="20"/>
                <w:szCs w:val="20"/>
              </w:rPr>
            </w:pPr>
            <w:r w:rsidRPr="002103B1">
              <w:rPr>
                <w:rFonts w:ascii="Times New Roman" w:hAnsi="Times New Roman" w:cs="Times New Roman"/>
                <w:sz w:val="20"/>
                <w:szCs w:val="20"/>
              </w:rPr>
              <w:t>Distributed the FY 2021 Budget for discussion—please review—link for review by the senate members and faculty provided.</w:t>
            </w:r>
          </w:p>
          <w:p w:rsidR="002103B1" w:rsidRDefault="002B5D04" w:rsidP="00980B33">
            <w:pPr>
              <w:rPr>
                <w:rFonts w:ascii="Times New Roman" w:hAnsi="Times New Roman" w:cs="Times New Roman"/>
                <w:sz w:val="20"/>
                <w:szCs w:val="20"/>
              </w:rPr>
            </w:pPr>
            <w:hyperlink r:id="rId7" w:history="1">
              <w:r w:rsidR="002103B1" w:rsidRPr="009A5699">
                <w:rPr>
                  <w:rStyle w:val="Hyperlink"/>
                  <w:rFonts w:ascii="Times New Roman" w:hAnsi="Times New Roman" w:cs="Times New Roman"/>
                  <w:sz w:val="20"/>
                  <w:szCs w:val="20"/>
                </w:rPr>
                <w:t>www.clayton.edu/about/office-of-the-president/communications/</w:t>
              </w:r>
            </w:hyperlink>
            <w:r w:rsidR="002103B1">
              <w:rPr>
                <w:rFonts w:ascii="Times New Roman" w:hAnsi="Times New Roman" w:cs="Times New Roman"/>
                <w:sz w:val="20"/>
                <w:szCs w:val="20"/>
              </w:rPr>
              <w:t xml:space="preserve"> </w:t>
            </w:r>
          </w:p>
          <w:p w:rsidR="002103B1" w:rsidRDefault="002103B1" w:rsidP="00980B33">
            <w:pPr>
              <w:rPr>
                <w:rFonts w:ascii="Times New Roman" w:hAnsi="Times New Roman" w:cs="Times New Roman"/>
                <w:sz w:val="20"/>
                <w:szCs w:val="20"/>
              </w:rPr>
            </w:pPr>
          </w:p>
          <w:p w:rsidR="002103B1" w:rsidRDefault="009E0668" w:rsidP="00980B33">
            <w:pPr>
              <w:rPr>
                <w:rFonts w:ascii="Times New Roman" w:hAnsi="Times New Roman" w:cs="Times New Roman"/>
                <w:sz w:val="20"/>
                <w:szCs w:val="20"/>
              </w:rPr>
            </w:pPr>
            <w:r>
              <w:rPr>
                <w:rFonts w:ascii="Times New Roman" w:hAnsi="Times New Roman" w:cs="Times New Roman"/>
                <w:sz w:val="20"/>
                <w:szCs w:val="20"/>
              </w:rPr>
              <w:br/>
              <w:t>Dr. Demmitt encour</w:t>
            </w:r>
            <w:r w:rsidR="007D668D">
              <w:rPr>
                <w:rFonts w:ascii="Times New Roman" w:hAnsi="Times New Roman" w:cs="Times New Roman"/>
                <w:sz w:val="20"/>
                <w:szCs w:val="20"/>
              </w:rPr>
              <w:t>ages attendance on October 11 at</w:t>
            </w:r>
            <w:r>
              <w:rPr>
                <w:rFonts w:ascii="Times New Roman" w:hAnsi="Times New Roman" w:cs="Times New Roman"/>
                <w:sz w:val="20"/>
                <w:szCs w:val="20"/>
              </w:rPr>
              <w:t xml:space="preserve"> the annual</w:t>
            </w:r>
            <w:r w:rsidR="007D668D">
              <w:rPr>
                <w:rFonts w:ascii="Times New Roman" w:hAnsi="Times New Roman" w:cs="Times New Roman"/>
                <w:sz w:val="20"/>
                <w:szCs w:val="20"/>
              </w:rPr>
              <w:t xml:space="preserve"> CSU </w:t>
            </w:r>
            <w:r>
              <w:rPr>
                <w:rFonts w:ascii="Times New Roman" w:hAnsi="Times New Roman" w:cs="Times New Roman"/>
                <w:sz w:val="20"/>
                <w:szCs w:val="20"/>
              </w:rPr>
              <w:t>Diversity Leadership Institute. The USG’s annual Diversity and Inclusion Summit will be held in Macon October 25</w:t>
            </w:r>
            <w:r w:rsidRPr="007D668D">
              <w:rPr>
                <w:rFonts w:ascii="Times New Roman" w:hAnsi="Times New Roman" w:cs="Times New Roman"/>
                <w:sz w:val="20"/>
                <w:szCs w:val="20"/>
                <w:vertAlign w:val="superscript"/>
              </w:rPr>
              <w:t>th</w:t>
            </w:r>
            <w:r w:rsidR="007D668D">
              <w:rPr>
                <w:rFonts w:ascii="Times New Roman" w:hAnsi="Times New Roman" w:cs="Times New Roman"/>
                <w:sz w:val="20"/>
                <w:szCs w:val="20"/>
              </w:rPr>
              <w:t>. The university’s immunization policy was reviewed and there was a reminder that Midpoint grades are due on 10/2. Rodney Byrd announced there will be training</w:t>
            </w:r>
            <w:r w:rsidR="001F4F7F">
              <w:rPr>
                <w:rFonts w:ascii="Times New Roman" w:hAnsi="Times New Roman" w:cs="Times New Roman"/>
                <w:sz w:val="20"/>
                <w:szCs w:val="20"/>
              </w:rPr>
              <w:t>, both online and seated,</w:t>
            </w:r>
            <w:r w:rsidR="007D668D">
              <w:rPr>
                <w:rFonts w:ascii="Times New Roman" w:hAnsi="Times New Roman" w:cs="Times New Roman"/>
                <w:sz w:val="20"/>
                <w:szCs w:val="20"/>
              </w:rPr>
              <w:t xml:space="preserve"> for all search committee members and those in positions </w:t>
            </w:r>
            <w:r w:rsidR="001F4F7F">
              <w:rPr>
                <w:rFonts w:ascii="Times New Roman" w:hAnsi="Times New Roman" w:cs="Times New Roman"/>
                <w:sz w:val="20"/>
                <w:szCs w:val="20"/>
              </w:rPr>
              <w:t xml:space="preserve">to </w:t>
            </w:r>
            <w:r w:rsidR="007D668D">
              <w:rPr>
                <w:rFonts w:ascii="Times New Roman" w:hAnsi="Times New Roman" w:cs="Times New Roman"/>
                <w:sz w:val="20"/>
                <w:szCs w:val="20"/>
              </w:rPr>
              <w:t>hir</w:t>
            </w:r>
            <w:r w:rsidR="001F4F7F">
              <w:rPr>
                <w:rFonts w:ascii="Times New Roman" w:hAnsi="Times New Roman" w:cs="Times New Roman"/>
                <w:sz w:val="20"/>
                <w:szCs w:val="20"/>
              </w:rPr>
              <w:t>e, to</w:t>
            </w:r>
            <w:r w:rsidR="007D668D">
              <w:rPr>
                <w:rFonts w:ascii="Times New Roman" w:hAnsi="Times New Roman" w:cs="Times New Roman"/>
                <w:sz w:val="20"/>
                <w:szCs w:val="20"/>
              </w:rPr>
              <w:t xml:space="preserve"> promote</w:t>
            </w:r>
            <w:r w:rsidR="008D7AD2">
              <w:rPr>
                <w:rFonts w:ascii="Times New Roman" w:hAnsi="Times New Roman" w:cs="Times New Roman"/>
                <w:sz w:val="20"/>
                <w:szCs w:val="20"/>
              </w:rPr>
              <w:t xml:space="preserve"> diversity and inclusion.</w:t>
            </w:r>
          </w:p>
          <w:p w:rsidR="002103B1" w:rsidRDefault="002103B1" w:rsidP="00980B33">
            <w:pPr>
              <w:rPr>
                <w:rFonts w:ascii="Times New Roman" w:hAnsi="Times New Roman" w:cs="Times New Roman"/>
                <w:sz w:val="20"/>
                <w:szCs w:val="20"/>
              </w:rPr>
            </w:pPr>
          </w:p>
          <w:p w:rsidR="007D668D" w:rsidRDefault="007D668D" w:rsidP="00980B33">
            <w:pPr>
              <w:rPr>
                <w:rFonts w:ascii="Times New Roman" w:hAnsi="Times New Roman" w:cs="Times New Roman"/>
                <w:sz w:val="20"/>
                <w:szCs w:val="20"/>
              </w:rPr>
            </w:pPr>
          </w:p>
          <w:p w:rsidR="007D668D" w:rsidRDefault="003A7758" w:rsidP="00980B33">
            <w:pPr>
              <w:rPr>
                <w:rFonts w:ascii="Times New Roman" w:hAnsi="Times New Roman" w:cs="Times New Roman"/>
                <w:sz w:val="20"/>
                <w:szCs w:val="20"/>
              </w:rPr>
            </w:pPr>
            <w:r w:rsidRPr="003A7758">
              <w:rPr>
                <w:rFonts w:ascii="Times New Roman" w:hAnsi="Times New Roman" w:cs="Times New Roman"/>
                <w:b/>
                <w:sz w:val="20"/>
                <w:szCs w:val="20"/>
              </w:rPr>
              <w:t>Student Affairs</w:t>
            </w:r>
            <w:r>
              <w:rPr>
                <w:rFonts w:ascii="Times New Roman" w:hAnsi="Times New Roman" w:cs="Times New Roman"/>
                <w:sz w:val="20"/>
                <w:szCs w:val="20"/>
              </w:rPr>
              <w:t xml:space="preserve">: Byron Jeff, We developed a document for a (Bruise?) program to make students aware. We also formed an ad hoc committee about minors on campus. It should be a solid sustainable policy to avoid </w:t>
            </w:r>
            <w:r>
              <w:rPr>
                <w:rFonts w:ascii="Times New Roman" w:hAnsi="Times New Roman" w:cs="Times New Roman"/>
                <w:sz w:val="20"/>
                <w:szCs w:val="20"/>
              </w:rPr>
              <w:lastRenderedPageBreak/>
              <w:t>problems on campus. The policy needs to be developed as soon as possible.</w:t>
            </w:r>
          </w:p>
          <w:p w:rsidR="003A7758" w:rsidRDefault="003A7758" w:rsidP="00980B33">
            <w:pPr>
              <w:rPr>
                <w:rFonts w:ascii="Times New Roman" w:hAnsi="Times New Roman" w:cs="Times New Roman"/>
                <w:sz w:val="20"/>
                <w:szCs w:val="20"/>
              </w:rPr>
            </w:pPr>
          </w:p>
          <w:p w:rsidR="003A7758" w:rsidRDefault="003A7758" w:rsidP="00980B33">
            <w:pPr>
              <w:rPr>
                <w:rFonts w:ascii="Times New Roman" w:hAnsi="Times New Roman" w:cs="Times New Roman"/>
                <w:sz w:val="20"/>
                <w:szCs w:val="20"/>
              </w:rPr>
            </w:pPr>
            <w:r w:rsidRPr="003A7758">
              <w:rPr>
                <w:rFonts w:ascii="Times New Roman" w:hAnsi="Times New Roman" w:cs="Times New Roman"/>
                <w:b/>
                <w:sz w:val="20"/>
                <w:szCs w:val="20"/>
              </w:rPr>
              <w:t>Faculty Affairs</w:t>
            </w:r>
            <w:r>
              <w:rPr>
                <w:rFonts w:ascii="Times New Roman" w:hAnsi="Times New Roman" w:cs="Times New Roman"/>
                <w:sz w:val="20"/>
                <w:szCs w:val="20"/>
              </w:rPr>
              <w:t>: Will meet Tuesday 10/2</w:t>
            </w:r>
            <w:r w:rsidR="001D66EF">
              <w:rPr>
                <w:rFonts w:ascii="Times New Roman" w:hAnsi="Times New Roman" w:cs="Times New Roman"/>
                <w:sz w:val="20"/>
                <w:szCs w:val="20"/>
              </w:rPr>
              <w:t>3</w:t>
            </w:r>
            <w:r>
              <w:rPr>
                <w:rFonts w:ascii="Times New Roman" w:hAnsi="Times New Roman" w:cs="Times New Roman"/>
                <w:sz w:val="20"/>
                <w:szCs w:val="20"/>
              </w:rPr>
              <w:t>.</w:t>
            </w:r>
          </w:p>
          <w:p w:rsidR="003A7758" w:rsidRDefault="003A7758" w:rsidP="00980B33">
            <w:pPr>
              <w:rPr>
                <w:rFonts w:ascii="Times New Roman" w:hAnsi="Times New Roman" w:cs="Times New Roman"/>
                <w:sz w:val="20"/>
                <w:szCs w:val="20"/>
              </w:rPr>
            </w:pPr>
          </w:p>
          <w:p w:rsidR="003A7758" w:rsidRDefault="003A7758" w:rsidP="00980B33">
            <w:pPr>
              <w:rPr>
                <w:rFonts w:ascii="Times New Roman" w:hAnsi="Times New Roman" w:cs="Times New Roman"/>
                <w:sz w:val="20"/>
                <w:szCs w:val="20"/>
              </w:rPr>
            </w:pPr>
            <w:r w:rsidRPr="003A7758">
              <w:rPr>
                <w:rFonts w:ascii="Times New Roman" w:hAnsi="Times New Roman" w:cs="Times New Roman"/>
                <w:b/>
                <w:sz w:val="20"/>
                <w:szCs w:val="20"/>
              </w:rPr>
              <w:t>Academic Policy</w:t>
            </w:r>
            <w:r>
              <w:rPr>
                <w:rFonts w:ascii="Times New Roman" w:hAnsi="Times New Roman" w:cs="Times New Roman"/>
                <w:sz w:val="20"/>
                <w:szCs w:val="20"/>
              </w:rPr>
              <w:t xml:space="preserve">: Mario Norman, </w:t>
            </w:r>
            <w:r w:rsidR="001D66EF">
              <w:rPr>
                <w:rFonts w:ascii="Times New Roman" w:hAnsi="Times New Roman" w:cs="Times New Roman"/>
                <w:sz w:val="20"/>
                <w:szCs w:val="20"/>
              </w:rPr>
              <w:t>CSU does not have a formal policy for administrative withdrawal for those students who miss more than 20% of class time. The committee decided to leave the policy as is at present.</w:t>
            </w:r>
          </w:p>
          <w:p w:rsidR="003A7758" w:rsidRPr="002103B1" w:rsidRDefault="003A7758" w:rsidP="00980B33">
            <w:pPr>
              <w:rPr>
                <w:rFonts w:ascii="Times New Roman" w:hAnsi="Times New Roman" w:cs="Times New Roman"/>
                <w:sz w:val="20"/>
                <w:szCs w:val="20"/>
              </w:rPr>
            </w:pPr>
          </w:p>
        </w:tc>
        <w:tc>
          <w:tcPr>
            <w:tcW w:w="5400" w:type="dxa"/>
          </w:tcPr>
          <w:p w:rsidR="00295B3F" w:rsidRDefault="00295B3F" w:rsidP="00FF1FD0">
            <w:pPr>
              <w:rPr>
                <w:rFonts w:ascii="Times New Roman" w:hAnsi="Times New Roman" w:cs="Times New Roman"/>
              </w:rPr>
            </w:pPr>
          </w:p>
          <w:p w:rsidR="002103B1" w:rsidRDefault="002103B1" w:rsidP="00FF1FD0">
            <w:pPr>
              <w:rPr>
                <w:rFonts w:ascii="Times New Roman" w:hAnsi="Times New Roman" w:cs="Times New Roman"/>
              </w:rPr>
            </w:pPr>
          </w:p>
          <w:p w:rsidR="002103B1" w:rsidRDefault="009E0668" w:rsidP="009E0668">
            <w:pPr>
              <w:rPr>
                <w:rFonts w:ascii="Times New Roman" w:hAnsi="Times New Roman" w:cs="Times New Roman"/>
                <w:sz w:val="20"/>
                <w:szCs w:val="20"/>
              </w:rPr>
            </w:pPr>
            <w:r>
              <w:rPr>
                <w:rFonts w:ascii="Times New Roman" w:hAnsi="Times New Roman" w:cs="Times New Roman"/>
                <w:sz w:val="20"/>
                <w:szCs w:val="20"/>
              </w:rPr>
              <w:t xml:space="preserve">David Williams expressed sadness and disappointment that the CSU Celebration of 50 years disrupted his class and others. </w:t>
            </w: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p>
          <w:p w:rsidR="008D7AD2" w:rsidRDefault="008D7AD2" w:rsidP="009E0668">
            <w:pPr>
              <w:rPr>
                <w:rFonts w:ascii="Times New Roman" w:hAnsi="Times New Roman" w:cs="Times New Roman"/>
                <w:sz w:val="20"/>
                <w:szCs w:val="20"/>
              </w:rPr>
            </w:pPr>
            <w:r>
              <w:rPr>
                <w:rFonts w:ascii="Times New Roman" w:hAnsi="Times New Roman" w:cs="Times New Roman"/>
                <w:sz w:val="20"/>
                <w:szCs w:val="20"/>
              </w:rPr>
              <w:t>Larry Menter asked for clarification about Midpoint grades. The Provost suggests a Midpoint exam is not necessarily required but a grade reflecting the student’s standing in the class.</w:t>
            </w:r>
          </w:p>
          <w:p w:rsidR="008D7AD2" w:rsidRPr="002103B1" w:rsidRDefault="008D7AD2" w:rsidP="004737A3">
            <w:pPr>
              <w:rPr>
                <w:rFonts w:ascii="Times New Roman" w:hAnsi="Times New Roman" w:cs="Times New Roman"/>
                <w:sz w:val="20"/>
                <w:szCs w:val="20"/>
              </w:rPr>
            </w:pPr>
            <w:r>
              <w:rPr>
                <w:sz w:val="20"/>
                <w:szCs w:val="20"/>
              </w:rPr>
              <w:t>Antoinette Miller asked about Roll Call. The Provost reports that the program is being rebuilt.</w:t>
            </w:r>
          </w:p>
        </w:tc>
      </w:tr>
      <w:tr w:rsidR="00795F48" w:rsidRPr="003735F5" w:rsidTr="00121C2F">
        <w:tc>
          <w:tcPr>
            <w:tcW w:w="5125" w:type="dxa"/>
          </w:tcPr>
          <w:p w:rsidR="00795F48" w:rsidRPr="00023F8A" w:rsidRDefault="00795F48" w:rsidP="00980B33">
            <w:pPr>
              <w:pStyle w:val="ListParagraph"/>
              <w:numPr>
                <w:ilvl w:val="0"/>
                <w:numId w:val="11"/>
              </w:numPr>
              <w:rPr>
                <w:rFonts w:ascii="Times New Roman" w:hAnsi="Times New Roman" w:cs="Times New Roman"/>
                <w:sz w:val="16"/>
                <w:szCs w:val="16"/>
              </w:rPr>
            </w:pPr>
            <w:r w:rsidRPr="00023F8A">
              <w:rPr>
                <w:rFonts w:ascii="Times New Roman" w:hAnsi="Times New Roman" w:cs="Times New Roman"/>
                <w:sz w:val="16"/>
                <w:szCs w:val="16"/>
              </w:rPr>
              <w:t>Reports of Special Committees</w:t>
            </w:r>
          </w:p>
        </w:tc>
        <w:tc>
          <w:tcPr>
            <w:tcW w:w="3960" w:type="dxa"/>
          </w:tcPr>
          <w:p w:rsidR="00795F48" w:rsidRPr="00023F8A" w:rsidRDefault="001D66EF" w:rsidP="00980B33">
            <w:pPr>
              <w:rPr>
                <w:rFonts w:ascii="Times New Roman" w:hAnsi="Times New Roman" w:cs="Times New Roman"/>
                <w:sz w:val="16"/>
                <w:szCs w:val="16"/>
              </w:rPr>
            </w:pPr>
            <w:r w:rsidRPr="00023F8A">
              <w:rPr>
                <w:rFonts w:ascii="Times New Roman" w:hAnsi="Times New Roman" w:cs="Times New Roman"/>
                <w:sz w:val="16"/>
                <w:szCs w:val="16"/>
              </w:rPr>
              <w:t>None</w:t>
            </w:r>
          </w:p>
        </w:tc>
        <w:tc>
          <w:tcPr>
            <w:tcW w:w="5400" w:type="dxa"/>
          </w:tcPr>
          <w:p w:rsidR="00795F48" w:rsidRPr="00023F8A" w:rsidRDefault="00795F48" w:rsidP="00FF1FD0">
            <w:pPr>
              <w:rPr>
                <w:rFonts w:ascii="Times New Roman" w:hAnsi="Times New Roman" w:cs="Times New Roman"/>
                <w:sz w:val="16"/>
                <w:szCs w:val="16"/>
              </w:rPr>
            </w:pPr>
          </w:p>
        </w:tc>
      </w:tr>
      <w:tr w:rsidR="00295B3F" w:rsidRPr="003735F5" w:rsidTr="00121C2F">
        <w:tc>
          <w:tcPr>
            <w:tcW w:w="5125" w:type="dxa"/>
          </w:tcPr>
          <w:p w:rsidR="00295B3F" w:rsidRPr="00023F8A" w:rsidRDefault="0075792C" w:rsidP="0075792C">
            <w:pPr>
              <w:pStyle w:val="ListParagraph"/>
              <w:numPr>
                <w:ilvl w:val="0"/>
                <w:numId w:val="11"/>
              </w:numPr>
              <w:rPr>
                <w:rFonts w:ascii="Times New Roman" w:hAnsi="Times New Roman" w:cs="Times New Roman"/>
                <w:sz w:val="16"/>
                <w:szCs w:val="16"/>
              </w:rPr>
            </w:pPr>
            <w:r w:rsidRPr="00023F8A">
              <w:rPr>
                <w:rFonts w:ascii="Times New Roman" w:hAnsi="Times New Roman" w:cs="Times New Roman"/>
                <w:sz w:val="16"/>
                <w:szCs w:val="16"/>
              </w:rPr>
              <w:t>Special Orders</w:t>
            </w:r>
          </w:p>
        </w:tc>
        <w:tc>
          <w:tcPr>
            <w:tcW w:w="3960" w:type="dxa"/>
          </w:tcPr>
          <w:p w:rsidR="00295B3F" w:rsidRPr="00023F8A" w:rsidRDefault="001D66EF" w:rsidP="00FF1FD0">
            <w:pPr>
              <w:rPr>
                <w:rFonts w:ascii="Times New Roman" w:hAnsi="Times New Roman" w:cs="Times New Roman"/>
                <w:sz w:val="16"/>
                <w:szCs w:val="16"/>
              </w:rPr>
            </w:pPr>
            <w:r w:rsidRPr="00023F8A">
              <w:rPr>
                <w:rFonts w:ascii="Times New Roman" w:hAnsi="Times New Roman" w:cs="Times New Roman"/>
                <w:sz w:val="16"/>
                <w:szCs w:val="16"/>
              </w:rPr>
              <w:t>None</w:t>
            </w:r>
          </w:p>
        </w:tc>
        <w:tc>
          <w:tcPr>
            <w:tcW w:w="5400" w:type="dxa"/>
          </w:tcPr>
          <w:p w:rsidR="00295B3F" w:rsidRPr="00023F8A" w:rsidRDefault="00295B3F" w:rsidP="00980B33">
            <w:pPr>
              <w:ind w:left="90"/>
              <w:rPr>
                <w:rFonts w:ascii="Times New Roman" w:hAnsi="Times New Roman" w:cs="Times New Roman"/>
                <w:sz w:val="16"/>
                <w:szCs w:val="16"/>
              </w:rPr>
            </w:pPr>
          </w:p>
        </w:tc>
      </w:tr>
      <w:tr w:rsidR="004027F9" w:rsidRPr="003735F5" w:rsidTr="00121C2F">
        <w:tc>
          <w:tcPr>
            <w:tcW w:w="5125" w:type="dxa"/>
          </w:tcPr>
          <w:p w:rsidR="004027F9" w:rsidRPr="00023F8A" w:rsidRDefault="0075792C" w:rsidP="0075792C">
            <w:pPr>
              <w:pStyle w:val="ListParagraph"/>
              <w:numPr>
                <w:ilvl w:val="0"/>
                <w:numId w:val="11"/>
              </w:numPr>
              <w:rPr>
                <w:rFonts w:ascii="Times New Roman" w:hAnsi="Times New Roman" w:cs="Times New Roman"/>
                <w:sz w:val="16"/>
                <w:szCs w:val="16"/>
              </w:rPr>
            </w:pPr>
            <w:r w:rsidRPr="00023F8A">
              <w:rPr>
                <w:rFonts w:ascii="Times New Roman" w:hAnsi="Times New Roman" w:cs="Times New Roman"/>
                <w:sz w:val="16"/>
                <w:szCs w:val="16"/>
              </w:rPr>
              <w:t>Unfinished Business and General Orders</w:t>
            </w:r>
          </w:p>
        </w:tc>
        <w:tc>
          <w:tcPr>
            <w:tcW w:w="3960" w:type="dxa"/>
          </w:tcPr>
          <w:p w:rsidR="004027F9" w:rsidRPr="00023F8A" w:rsidRDefault="001D66EF" w:rsidP="00EB1366">
            <w:pPr>
              <w:rPr>
                <w:rFonts w:ascii="Times New Roman" w:hAnsi="Times New Roman" w:cs="Times New Roman"/>
                <w:sz w:val="16"/>
                <w:szCs w:val="16"/>
              </w:rPr>
            </w:pPr>
            <w:r w:rsidRPr="00023F8A">
              <w:rPr>
                <w:rFonts w:ascii="Times New Roman" w:hAnsi="Times New Roman" w:cs="Times New Roman"/>
                <w:sz w:val="16"/>
                <w:szCs w:val="16"/>
              </w:rPr>
              <w:t>None</w:t>
            </w:r>
          </w:p>
        </w:tc>
        <w:tc>
          <w:tcPr>
            <w:tcW w:w="5400" w:type="dxa"/>
          </w:tcPr>
          <w:p w:rsidR="004027F9" w:rsidRPr="00023F8A" w:rsidRDefault="004027F9" w:rsidP="00EB1366">
            <w:pPr>
              <w:rPr>
                <w:rFonts w:ascii="Times New Roman" w:hAnsi="Times New Roman" w:cs="Times New Roman"/>
                <w:sz w:val="16"/>
                <w:szCs w:val="16"/>
              </w:rPr>
            </w:pPr>
          </w:p>
        </w:tc>
      </w:tr>
      <w:tr w:rsidR="004027F9" w:rsidRPr="003735F5" w:rsidTr="00121C2F">
        <w:tc>
          <w:tcPr>
            <w:tcW w:w="5125" w:type="dxa"/>
          </w:tcPr>
          <w:p w:rsidR="004027F9" w:rsidRPr="003735F5" w:rsidRDefault="0075792C" w:rsidP="0075792C">
            <w:pPr>
              <w:pStyle w:val="ListParagraph"/>
              <w:numPr>
                <w:ilvl w:val="0"/>
                <w:numId w:val="11"/>
              </w:numPr>
              <w:rPr>
                <w:rFonts w:ascii="Times New Roman" w:hAnsi="Times New Roman" w:cs="Times New Roman"/>
              </w:rPr>
            </w:pPr>
            <w:r w:rsidRPr="003735F5">
              <w:rPr>
                <w:rFonts w:ascii="Times New Roman" w:hAnsi="Times New Roman" w:cs="Times New Roman"/>
              </w:rPr>
              <w:t>New Business</w:t>
            </w:r>
          </w:p>
        </w:tc>
        <w:tc>
          <w:tcPr>
            <w:tcW w:w="3960" w:type="dxa"/>
          </w:tcPr>
          <w:p w:rsidR="001B3E43" w:rsidRPr="005A6D1C" w:rsidRDefault="001D66EF" w:rsidP="00EB1366">
            <w:pPr>
              <w:rPr>
                <w:rFonts w:ascii="Times New Roman" w:hAnsi="Times New Roman" w:cs="Times New Roman"/>
                <w:sz w:val="20"/>
                <w:szCs w:val="20"/>
              </w:rPr>
            </w:pPr>
            <w:r w:rsidRPr="005A6D1C">
              <w:rPr>
                <w:rFonts w:ascii="Times New Roman" w:hAnsi="Times New Roman" w:cs="Times New Roman"/>
                <w:b/>
                <w:sz w:val="20"/>
                <w:szCs w:val="20"/>
              </w:rPr>
              <w:t xml:space="preserve">COB: </w:t>
            </w:r>
            <w:r w:rsidRPr="005A6D1C">
              <w:rPr>
                <w:rFonts w:ascii="Times New Roman" w:hAnsi="Times New Roman" w:cs="Times New Roman"/>
                <w:sz w:val="20"/>
                <w:szCs w:val="20"/>
              </w:rPr>
              <w:t xml:space="preserve">Larry Menter, many of the COB’s classes are now online and concern has been raised about the security of testing. Some of the faculty have offered to proctor these exams on campus but they have been informed that </w:t>
            </w:r>
            <w:r w:rsidR="001B3E43" w:rsidRPr="005A6D1C">
              <w:rPr>
                <w:rFonts w:ascii="Times New Roman" w:hAnsi="Times New Roman" w:cs="Times New Roman"/>
                <w:sz w:val="20"/>
                <w:szCs w:val="20"/>
              </w:rPr>
              <w:t xml:space="preserve">online students are not required to come to campus. </w:t>
            </w:r>
            <w:r w:rsidR="00E520BB">
              <w:rPr>
                <w:rFonts w:ascii="Times New Roman" w:hAnsi="Times New Roman" w:cs="Times New Roman"/>
                <w:sz w:val="20"/>
                <w:szCs w:val="20"/>
              </w:rPr>
              <w:t>T</w:t>
            </w:r>
            <w:r w:rsidR="001B3E43" w:rsidRPr="005A6D1C">
              <w:rPr>
                <w:rFonts w:ascii="Times New Roman" w:hAnsi="Times New Roman" w:cs="Times New Roman"/>
                <w:sz w:val="20"/>
                <w:szCs w:val="20"/>
              </w:rPr>
              <w:t>hey must submit proof of immunizations. Without that proof, the online students will not be allowed on campus. Major concern about graduate students. Dr. Demmitt will investigate with Campus Health.</w:t>
            </w:r>
            <w:r w:rsidR="00E520BB">
              <w:rPr>
                <w:rFonts w:ascii="Times New Roman" w:hAnsi="Times New Roman" w:cs="Times New Roman"/>
                <w:sz w:val="20"/>
                <w:szCs w:val="20"/>
              </w:rPr>
              <w:t xml:space="preserve"> </w:t>
            </w:r>
            <w:r w:rsidR="001B3E43" w:rsidRPr="005A6D1C">
              <w:rPr>
                <w:rFonts w:ascii="Times New Roman" w:hAnsi="Times New Roman" w:cs="Times New Roman"/>
                <w:sz w:val="20"/>
                <w:szCs w:val="20"/>
              </w:rPr>
              <w:t>Concern and suggestions from Kendolyn Smith and Antoinette Miller.</w:t>
            </w:r>
          </w:p>
          <w:p w:rsidR="00713A10" w:rsidRDefault="00713A10" w:rsidP="00EB1366">
            <w:pPr>
              <w:rPr>
                <w:rFonts w:ascii="Times New Roman" w:hAnsi="Times New Roman" w:cs="Times New Roman"/>
                <w:sz w:val="20"/>
                <w:szCs w:val="20"/>
              </w:rPr>
            </w:pPr>
          </w:p>
          <w:p w:rsidR="00D013CB" w:rsidRDefault="00713A10" w:rsidP="0067625C">
            <w:pPr>
              <w:rPr>
                <w:rFonts w:ascii="Times New Roman" w:hAnsi="Times New Roman" w:cs="Times New Roman"/>
                <w:sz w:val="20"/>
                <w:szCs w:val="20"/>
              </w:rPr>
            </w:pPr>
            <w:r w:rsidRPr="00713A10">
              <w:rPr>
                <w:rFonts w:ascii="Times New Roman" w:hAnsi="Times New Roman" w:cs="Times New Roman"/>
                <w:b/>
                <w:sz w:val="20"/>
                <w:szCs w:val="20"/>
              </w:rPr>
              <w:t>Jelani Favors Diversity Statement</w:t>
            </w:r>
            <w:r>
              <w:rPr>
                <w:rFonts w:ascii="Times New Roman" w:hAnsi="Times New Roman" w:cs="Times New Roman"/>
                <w:b/>
                <w:sz w:val="20"/>
                <w:szCs w:val="20"/>
              </w:rPr>
              <w:t xml:space="preserve">/Policy: </w:t>
            </w:r>
            <w:r>
              <w:rPr>
                <w:rFonts w:ascii="Times New Roman" w:hAnsi="Times New Roman" w:cs="Times New Roman"/>
                <w:sz w:val="20"/>
                <w:szCs w:val="20"/>
              </w:rPr>
              <w:t>Much discussion</w:t>
            </w:r>
            <w:r w:rsidR="005A6D1C">
              <w:rPr>
                <w:rFonts w:ascii="Times New Roman" w:hAnsi="Times New Roman" w:cs="Times New Roman"/>
                <w:sz w:val="20"/>
                <w:szCs w:val="20"/>
              </w:rPr>
              <w:t xml:space="preserve"> (40 minutes)</w:t>
            </w:r>
            <w:r>
              <w:rPr>
                <w:rFonts w:ascii="Times New Roman" w:hAnsi="Times New Roman" w:cs="Times New Roman"/>
                <w:sz w:val="20"/>
                <w:szCs w:val="20"/>
              </w:rPr>
              <w:t xml:space="preserve"> and suggestions about word usage</w:t>
            </w:r>
            <w:r w:rsidR="005A6D1C">
              <w:rPr>
                <w:rFonts w:ascii="Times New Roman" w:hAnsi="Times New Roman" w:cs="Times New Roman"/>
                <w:sz w:val="20"/>
                <w:szCs w:val="20"/>
              </w:rPr>
              <w:t>,</w:t>
            </w:r>
            <w:r>
              <w:rPr>
                <w:rFonts w:ascii="Times New Roman" w:hAnsi="Times New Roman" w:cs="Times New Roman"/>
                <w:sz w:val="20"/>
                <w:szCs w:val="20"/>
              </w:rPr>
              <w:t xml:space="preserve"> </w:t>
            </w:r>
            <w:r w:rsidR="005A6D1C">
              <w:rPr>
                <w:rFonts w:ascii="Times New Roman" w:hAnsi="Times New Roman" w:cs="Times New Roman"/>
                <w:sz w:val="20"/>
                <w:szCs w:val="20"/>
              </w:rPr>
              <w:t>debate about</w:t>
            </w:r>
            <w:r>
              <w:rPr>
                <w:rFonts w:ascii="Times New Roman" w:hAnsi="Times New Roman" w:cs="Times New Roman"/>
                <w:sz w:val="20"/>
                <w:szCs w:val="20"/>
              </w:rPr>
              <w:t xml:space="preserve"> meaning</w:t>
            </w:r>
            <w:r w:rsidR="005A6D1C">
              <w:rPr>
                <w:rFonts w:ascii="Times New Roman" w:hAnsi="Times New Roman" w:cs="Times New Roman"/>
                <w:sz w:val="20"/>
                <w:szCs w:val="20"/>
              </w:rPr>
              <w:t>,</w:t>
            </w:r>
            <w:r>
              <w:rPr>
                <w:rFonts w:ascii="Times New Roman" w:hAnsi="Times New Roman" w:cs="Times New Roman"/>
                <w:sz w:val="20"/>
                <w:szCs w:val="20"/>
              </w:rPr>
              <w:t xml:space="preserve"> </w:t>
            </w:r>
            <w:r w:rsidR="005A6D1C">
              <w:rPr>
                <w:rFonts w:ascii="Times New Roman" w:hAnsi="Times New Roman" w:cs="Times New Roman"/>
                <w:sz w:val="20"/>
                <w:szCs w:val="20"/>
              </w:rPr>
              <w:t>and concern about the extreme importance of the statement</w:t>
            </w:r>
            <w:r>
              <w:rPr>
                <w:rFonts w:ascii="Times New Roman" w:hAnsi="Times New Roman" w:cs="Times New Roman"/>
                <w:sz w:val="20"/>
                <w:szCs w:val="20"/>
              </w:rPr>
              <w:t>.</w:t>
            </w:r>
            <w:r w:rsidR="005A6D1C">
              <w:rPr>
                <w:rFonts w:ascii="Times New Roman" w:hAnsi="Times New Roman" w:cs="Times New Roman"/>
                <w:sz w:val="20"/>
                <w:szCs w:val="20"/>
              </w:rPr>
              <w:t xml:space="preserve"> </w:t>
            </w:r>
            <w:r w:rsidR="004737A3">
              <w:rPr>
                <w:rFonts w:ascii="Times New Roman" w:hAnsi="Times New Roman" w:cs="Times New Roman"/>
                <w:sz w:val="20"/>
                <w:szCs w:val="20"/>
              </w:rPr>
              <w:t>Modifications have been added following suggestions</w:t>
            </w:r>
            <w:r w:rsidR="0067625C">
              <w:rPr>
                <w:rFonts w:ascii="Times New Roman" w:hAnsi="Times New Roman" w:cs="Times New Roman"/>
                <w:sz w:val="20"/>
                <w:szCs w:val="20"/>
              </w:rPr>
              <w:t xml:space="preserve"> and will be circulated to the </w:t>
            </w:r>
            <w:r w:rsidR="004737A3">
              <w:rPr>
                <w:rFonts w:ascii="Times New Roman" w:hAnsi="Times New Roman" w:cs="Times New Roman"/>
                <w:sz w:val="20"/>
                <w:szCs w:val="20"/>
              </w:rPr>
              <w:t xml:space="preserve">members. </w:t>
            </w:r>
            <w:r w:rsidR="0067625C">
              <w:rPr>
                <w:rFonts w:ascii="Times New Roman" w:hAnsi="Times New Roman" w:cs="Times New Roman"/>
                <w:sz w:val="20"/>
                <w:szCs w:val="20"/>
              </w:rPr>
              <w:t>Eugene Ngezem makes a motion that the St</w:t>
            </w:r>
            <w:r w:rsidR="00D013CB">
              <w:rPr>
                <w:rFonts w:ascii="Times New Roman" w:hAnsi="Times New Roman" w:cs="Times New Roman"/>
                <w:sz w:val="20"/>
                <w:szCs w:val="20"/>
              </w:rPr>
              <w:t xml:space="preserve">atement be accepted as modified, seconded by  </w:t>
            </w:r>
          </w:p>
          <w:p w:rsidR="00611426" w:rsidRDefault="004B2566" w:rsidP="00611426">
            <w:pPr>
              <w:rPr>
                <w:rFonts w:ascii="Times New Roman" w:hAnsi="Times New Roman" w:cs="Times New Roman"/>
                <w:sz w:val="20"/>
                <w:szCs w:val="20"/>
              </w:rPr>
            </w:pPr>
            <w:r>
              <w:rPr>
                <w:rFonts w:ascii="Times New Roman" w:hAnsi="Times New Roman" w:cs="Times New Roman"/>
                <w:sz w:val="20"/>
                <w:szCs w:val="20"/>
              </w:rPr>
              <w:t xml:space="preserve">David Williams declines to accept the </w:t>
            </w:r>
            <w:r w:rsidR="00D013CB">
              <w:rPr>
                <w:rFonts w:ascii="Times New Roman" w:hAnsi="Times New Roman" w:cs="Times New Roman"/>
                <w:sz w:val="20"/>
                <w:szCs w:val="20"/>
              </w:rPr>
              <w:t xml:space="preserve">last </w:t>
            </w:r>
            <w:r w:rsidR="00611426">
              <w:rPr>
                <w:rFonts w:ascii="Times New Roman" w:hAnsi="Times New Roman" w:cs="Times New Roman"/>
                <w:sz w:val="20"/>
                <w:szCs w:val="20"/>
              </w:rPr>
              <w:t>modification</w:t>
            </w:r>
            <w:r>
              <w:rPr>
                <w:rFonts w:ascii="Times New Roman" w:hAnsi="Times New Roman" w:cs="Times New Roman"/>
                <w:sz w:val="20"/>
                <w:szCs w:val="20"/>
              </w:rPr>
              <w:t xml:space="preserve">, Mario Norman and </w:t>
            </w:r>
            <w:r w:rsidR="00D013CB">
              <w:rPr>
                <w:rFonts w:ascii="Times New Roman" w:hAnsi="Times New Roman" w:cs="Times New Roman"/>
                <w:sz w:val="20"/>
                <w:szCs w:val="20"/>
              </w:rPr>
              <w:t xml:space="preserve">Scott Bailey </w:t>
            </w:r>
            <w:r>
              <w:rPr>
                <w:rFonts w:ascii="Times New Roman" w:hAnsi="Times New Roman" w:cs="Times New Roman"/>
                <w:sz w:val="20"/>
                <w:szCs w:val="20"/>
              </w:rPr>
              <w:t>abstain.</w:t>
            </w:r>
            <w:r w:rsidR="004737A3">
              <w:rPr>
                <w:rFonts w:ascii="Times New Roman" w:hAnsi="Times New Roman" w:cs="Times New Roman"/>
                <w:sz w:val="20"/>
                <w:szCs w:val="20"/>
              </w:rPr>
              <w:t xml:space="preserve"> </w:t>
            </w:r>
            <w:r w:rsidR="00611426">
              <w:rPr>
                <w:rFonts w:ascii="Times New Roman" w:hAnsi="Times New Roman" w:cs="Times New Roman"/>
                <w:sz w:val="20"/>
                <w:szCs w:val="20"/>
              </w:rPr>
              <w:t>The modification of the title motioned by MeriBeth Stegall seconded and accepted</w:t>
            </w:r>
          </w:p>
          <w:p w:rsidR="001B3E43" w:rsidRPr="001B3E43" w:rsidRDefault="00713A10" w:rsidP="00023F8A">
            <w:pPr>
              <w:rPr>
                <w:rFonts w:ascii="Times New Roman" w:hAnsi="Times New Roman" w:cs="Times New Roman"/>
                <w:b/>
                <w:u w:val="double"/>
              </w:rPr>
            </w:pPr>
            <w:r>
              <w:rPr>
                <w:rFonts w:ascii="Times New Roman" w:hAnsi="Times New Roman" w:cs="Times New Roman"/>
                <w:sz w:val="20"/>
                <w:szCs w:val="20"/>
              </w:rPr>
              <w:t>The statement</w:t>
            </w:r>
            <w:r w:rsidR="005A6D1C">
              <w:rPr>
                <w:rFonts w:ascii="Times New Roman" w:hAnsi="Times New Roman" w:cs="Times New Roman"/>
                <w:sz w:val="20"/>
                <w:szCs w:val="20"/>
              </w:rPr>
              <w:t xml:space="preserve"> </w:t>
            </w:r>
            <w:r w:rsidR="00611426">
              <w:rPr>
                <w:rFonts w:ascii="Times New Roman" w:hAnsi="Times New Roman" w:cs="Times New Roman"/>
                <w:sz w:val="20"/>
                <w:szCs w:val="20"/>
              </w:rPr>
              <w:t>is accepted.</w:t>
            </w:r>
            <w:r w:rsidR="00023F8A">
              <w:rPr>
                <w:rFonts w:ascii="Times New Roman" w:hAnsi="Times New Roman" w:cs="Times New Roman"/>
                <w:sz w:val="20"/>
                <w:szCs w:val="20"/>
              </w:rPr>
              <w:t xml:space="preserve"> </w:t>
            </w:r>
          </w:p>
        </w:tc>
        <w:tc>
          <w:tcPr>
            <w:tcW w:w="5400" w:type="dxa"/>
          </w:tcPr>
          <w:p w:rsidR="004027F9" w:rsidRPr="003735F5" w:rsidRDefault="004027F9" w:rsidP="00EB1366">
            <w:pPr>
              <w:rPr>
                <w:rFonts w:ascii="Times New Roman" w:hAnsi="Times New Roman" w:cs="Times New Roman"/>
              </w:rPr>
            </w:pPr>
          </w:p>
        </w:tc>
      </w:tr>
      <w:tr w:rsidR="0075792C" w:rsidRPr="003735F5" w:rsidTr="00121C2F">
        <w:tc>
          <w:tcPr>
            <w:tcW w:w="5125" w:type="dxa"/>
          </w:tcPr>
          <w:p w:rsidR="0075792C" w:rsidRPr="003735F5" w:rsidRDefault="0075792C" w:rsidP="0075792C">
            <w:pPr>
              <w:pStyle w:val="ListParagraph"/>
              <w:numPr>
                <w:ilvl w:val="0"/>
                <w:numId w:val="11"/>
              </w:numPr>
              <w:rPr>
                <w:rFonts w:ascii="Times New Roman" w:hAnsi="Times New Roman" w:cs="Times New Roman"/>
              </w:rPr>
            </w:pPr>
            <w:r w:rsidRPr="003735F5">
              <w:rPr>
                <w:rFonts w:ascii="Times New Roman" w:hAnsi="Times New Roman" w:cs="Times New Roman"/>
              </w:rPr>
              <w:t>Adjournment</w:t>
            </w:r>
          </w:p>
        </w:tc>
        <w:tc>
          <w:tcPr>
            <w:tcW w:w="3960" w:type="dxa"/>
          </w:tcPr>
          <w:p w:rsidR="0075792C" w:rsidRPr="003735F5" w:rsidRDefault="0075792C" w:rsidP="00EB1366">
            <w:pPr>
              <w:rPr>
                <w:rFonts w:ascii="Times New Roman" w:hAnsi="Times New Roman" w:cs="Times New Roman"/>
              </w:rPr>
            </w:pPr>
          </w:p>
        </w:tc>
        <w:tc>
          <w:tcPr>
            <w:tcW w:w="5400" w:type="dxa"/>
          </w:tcPr>
          <w:p w:rsidR="0075792C" w:rsidRPr="003735F5" w:rsidRDefault="0075792C" w:rsidP="00EB1366">
            <w:pPr>
              <w:rPr>
                <w:rFonts w:ascii="Times New Roman" w:hAnsi="Times New Roman" w:cs="Times New Roman"/>
              </w:rPr>
            </w:pPr>
          </w:p>
        </w:tc>
      </w:tr>
    </w:tbl>
    <w:p w:rsidR="00FE144D" w:rsidRPr="003735F5" w:rsidRDefault="007B19A0" w:rsidP="000F6329">
      <w:pPr>
        <w:rPr>
          <w:rFonts w:ascii="Times New Roman" w:hAnsi="Times New Roman" w:cs="Times New Roman"/>
          <w:b/>
        </w:rPr>
      </w:pPr>
      <w:r w:rsidRPr="003735F5">
        <w:rPr>
          <w:rFonts w:ascii="Times New Roman" w:hAnsi="Times New Roman" w:cs="Times New Roman"/>
          <w:b/>
        </w:rPr>
        <w:t xml:space="preserve">  </w:t>
      </w:r>
    </w:p>
    <w:sectPr w:rsidR="00FE144D" w:rsidRPr="003735F5" w:rsidSect="00121C2F">
      <w:head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D04" w:rsidRDefault="002B5D04" w:rsidP="007D30C9">
      <w:pPr>
        <w:spacing w:after="0" w:line="240" w:lineRule="auto"/>
      </w:pPr>
      <w:r>
        <w:separator/>
      </w:r>
    </w:p>
  </w:endnote>
  <w:endnote w:type="continuationSeparator" w:id="0">
    <w:p w:rsidR="002B5D04" w:rsidRDefault="002B5D04" w:rsidP="007D3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D04" w:rsidRDefault="002B5D04" w:rsidP="007D30C9">
      <w:pPr>
        <w:spacing w:after="0" w:line="240" w:lineRule="auto"/>
      </w:pPr>
      <w:r>
        <w:separator/>
      </w:r>
    </w:p>
  </w:footnote>
  <w:footnote w:type="continuationSeparator" w:id="0">
    <w:p w:rsidR="002B5D04" w:rsidRDefault="002B5D04" w:rsidP="007D30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30C9" w:rsidRDefault="004179A2">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179A2" w:rsidRDefault="004179A2">
                              <w:pPr>
                                <w:pStyle w:val="Header"/>
                                <w:tabs>
                                  <w:tab w:val="clear" w:pos="4680"/>
                                  <w:tab w:val="clear" w:pos="9360"/>
                                </w:tabs>
                                <w:jc w:val="center"/>
                                <w:rPr>
                                  <w:caps/>
                                  <w:color w:val="FFFFFF" w:themeColor="background1"/>
                                </w:rPr>
                              </w:pPr>
                              <w:r>
                                <w:rPr>
                                  <w:caps/>
                                  <w:color w:val="FFFFFF" w:themeColor="background1"/>
                                </w:rPr>
                                <w:t>faculty senate minutes date</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4179A2" w:rsidRDefault="004179A2">
                        <w:pPr>
                          <w:pStyle w:val="Header"/>
                          <w:tabs>
                            <w:tab w:val="clear" w:pos="4680"/>
                            <w:tab w:val="clear" w:pos="9360"/>
                          </w:tabs>
                          <w:jc w:val="center"/>
                          <w:rPr>
                            <w:caps/>
                            <w:color w:val="FFFFFF" w:themeColor="background1"/>
                          </w:rPr>
                        </w:pPr>
                        <w:r>
                          <w:rPr>
                            <w:caps/>
                            <w:color w:val="FFFFFF" w:themeColor="background1"/>
                          </w:rPr>
                          <w:t>faculty senate minutes date</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343A"/>
    <w:multiLevelType w:val="hybridMultilevel"/>
    <w:tmpl w:val="4AEE1C2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82085"/>
    <w:multiLevelType w:val="hybridMultilevel"/>
    <w:tmpl w:val="B25E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D7B79"/>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5D5627"/>
    <w:multiLevelType w:val="hybridMultilevel"/>
    <w:tmpl w:val="AB76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2B21DF"/>
    <w:multiLevelType w:val="hybridMultilevel"/>
    <w:tmpl w:val="4AEE1C2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C36F91"/>
    <w:multiLevelType w:val="hybridMultilevel"/>
    <w:tmpl w:val="1B24A4E0"/>
    <w:lvl w:ilvl="0" w:tplc="5C3001AA">
      <w:start w:val="1"/>
      <w:numFmt w:val="decimal"/>
      <w:lvlText w:val="%1."/>
      <w:lvlJc w:val="left"/>
      <w:pPr>
        <w:ind w:left="720" w:hanging="360"/>
      </w:pPr>
      <w:rPr>
        <w:rFonts w:hint="default"/>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906872"/>
    <w:multiLevelType w:val="hybridMultilevel"/>
    <w:tmpl w:val="702E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06227"/>
    <w:multiLevelType w:val="hybridMultilevel"/>
    <w:tmpl w:val="5F8E2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F1016A"/>
    <w:multiLevelType w:val="hybridMultilevel"/>
    <w:tmpl w:val="C4B0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7378B5"/>
    <w:multiLevelType w:val="hybridMultilevel"/>
    <w:tmpl w:val="0AD285C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6C7758D"/>
    <w:multiLevelType w:val="hybridMultilevel"/>
    <w:tmpl w:val="E25A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8"/>
  </w:num>
  <w:num w:numId="4">
    <w:abstractNumId w:val="10"/>
  </w:num>
  <w:num w:numId="5">
    <w:abstractNumId w:val="5"/>
  </w:num>
  <w:num w:numId="6">
    <w:abstractNumId w:val="4"/>
  </w:num>
  <w:num w:numId="7">
    <w:abstractNumId w:val="0"/>
  </w:num>
  <w:num w:numId="8">
    <w:abstractNumId w:val="3"/>
  </w:num>
  <w:num w:numId="9">
    <w:abstractNumId w:val="9"/>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D80"/>
    <w:rsid w:val="00023F8A"/>
    <w:rsid w:val="00076C7D"/>
    <w:rsid w:val="00090E22"/>
    <w:rsid w:val="000B0106"/>
    <w:rsid w:val="000D121A"/>
    <w:rsid w:val="000E2F70"/>
    <w:rsid w:val="000F6329"/>
    <w:rsid w:val="001165C9"/>
    <w:rsid w:val="00121C2F"/>
    <w:rsid w:val="00123797"/>
    <w:rsid w:val="00134EBE"/>
    <w:rsid w:val="00135FC0"/>
    <w:rsid w:val="00181A3E"/>
    <w:rsid w:val="00196777"/>
    <w:rsid w:val="001B3E43"/>
    <w:rsid w:val="001D66EF"/>
    <w:rsid w:val="001E2B01"/>
    <w:rsid w:val="001E6879"/>
    <w:rsid w:val="001F1D80"/>
    <w:rsid w:val="001F4F7F"/>
    <w:rsid w:val="002045F4"/>
    <w:rsid w:val="00204C2E"/>
    <w:rsid w:val="002103B1"/>
    <w:rsid w:val="00215AB6"/>
    <w:rsid w:val="002805C3"/>
    <w:rsid w:val="00295B3F"/>
    <w:rsid w:val="002B37BA"/>
    <w:rsid w:val="002B5D04"/>
    <w:rsid w:val="00334A48"/>
    <w:rsid w:val="00342C8F"/>
    <w:rsid w:val="00346CDB"/>
    <w:rsid w:val="003735F5"/>
    <w:rsid w:val="0038662F"/>
    <w:rsid w:val="003A7758"/>
    <w:rsid w:val="003B062F"/>
    <w:rsid w:val="003C56B0"/>
    <w:rsid w:val="003E1570"/>
    <w:rsid w:val="004027F9"/>
    <w:rsid w:val="00410FC3"/>
    <w:rsid w:val="004179A2"/>
    <w:rsid w:val="0044743E"/>
    <w:rsid w:val="004714BB"/>
    <w:rsid w:val="0047337B"/>
    <w:rsid w:val="004737A3"/>
    <w:rsid w:val="00476C60"/>
    <w:rsid w:val="00494A8A"/>
    <w:rsid w:val="004B2566"/>
    <w:rsid w:val="00500F98"/>
    <w:rsid w:val="00522EB3"/>
    <w:rsid w:val="00573E4B"/>
    <w:rsid w:val="005A6D1C"/>
    <w:rsid w:val="005C3F21"/>
    <w:rsid w:val="005D1345"/>
    <w:rsid w:val="005F658B"/>
    <w:rsid w:val="005F70F7"/>
    <w:rsid w:val="00611426"/>
    <w:rsid w:val="0064745E"/>
    <w:rsid w:val="00665F73"/>
    <w:rsid w:val="0067625C"/>
    <w:rsid w:val="006768B8"/>
    <w:rsid w:val="006A510D"/>
    <w:rsid w:val="006E17E2"/>
    <w:rsid w:val="006F2C4B"/>
    <w:rsid w:val="00705927"/>
    <w:rsid w:val="007119EC"/>
    <w:rsid w:val="00713A10"/>
    <w:rsid w:val="00713FF5"/>
    <w:rsid w:val="007320D7"/>
    <w:rsid w:val="00733E61"/>
    <w:rsid w:val="0075792C"/>
    <w:rsid w:val="00795F48"/>
    <w:rsid w:val="007B19A0"/>
    <w:rsid w:val="007D23ED"/>
    <w:rsid w:val="007D30C9"/>
    <w:rsid w:val="007D668D"/>
    <w:rsid w:val="007E5D2A"/>
    <w:rsid w:val="008A5898"/>
    <w:rsid w:val="008A7822"/>
    <w:rsid w:val="008C037F"/>
    <w:rsid w:val="008D7AD2"/>
    <w:rsid w:val="00954F50"/>
    <w:rsid w:val="00980B33"/>
    <w:rsid w:val="009937A4"/>
    <w:rsid w:val="0099668F"/>
    <w:rsid w:val="009A7622"/>
    <w:rsid w:val="009B0293"/>
    <w:rsid w:val="009E0668"/>
    <w:rsid w:val="009F47FD"/>
    <w:rsid w:val="00A22E50"/>
    <w:rsid w:val="00A721D8"/>
    <w:rsid w:val="00A939B2"/>
    <w:rsid w:val="00B31A42"/>
    <w:rsid w:val="00BA3DF2"/>
    <w:rsid w:val="00BB29B9"/>
    <w:rsid w:val="00BE051E"/>
    <w:rsid w:val="00C00F10"/>
    <w:rsid w:val="00C47D23"/>
    <w:rsid w:val="00C74FA7"/>
    <w:rsid w:val="00C91C7A"/>
    <w:rsid w:val="00CA482A"/>
    <w:rsid w:val="00CB5748"/>
    <w:rsid w:val="00CC1C3B"/>
    <w:rsid w:val="00D013CB"/>
    <w:rsid w:val="00DB0F04"/>
    <w:rsid w:val="00DF5A0C"/>
    <w:rsid w:val="00E520BB"/>
    <w:rsid w:val="00EB7BC6"/>
    <w:rsid w:val="00EE7449"/>
    <w:rsid w:val="00F15E99"/>
    <w:rsid w:val="00F21862"/>
    <w:rsid w:val="00F30E9C"/>
    <w:rsid w:val="00F378A9"/>
    <w:rsid w:val="00F4692F"/>
    <w:rsid w:val="00F741A4"/>
    <w:rsid w:val="00F752FC"/>
    <w:rsid w:val="00FE144D"/>
    <w:rsid w:val="00FF1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C6315D-FFBF-4EE8-BC7B-A9702153A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743E"/>
    <w:pPr>
      <w:ind w:left="720"/>
      <w:contextualSpacing/>
    </w:pPr>
  </w:style>
  <w:style w:type="paragraph" w:styleId="BalloonText">
    <w:name w:val="Balloon Text"/>
    <w:basedOn w:val="Normal"/>
    <w:link w:val="BalloonTextChar"/>
    <w:uiPriority w:val="99"/>
    <w:semiHidden/>
    <w:unhideWhenUsed/>
    <w:rsid w:val="008A58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898"/>
    <w:rPr>
      <w:rFonts w:ascii="Segoe UI" w:hAnsi="Segoe UI" w:cs="Segoe UI"/>
      <w:sz w:val="18"/>
      <w:szCs w:val="18"/>
    </w:rPr>
  </w:style>
  <w:style w:type="table" w:styleId="TableGrid">
    <w:name w:val="Table Grid"/>
    <w:basedOn w:val="TableNormal"/>
    <w:uiPriority w:val="39"/>
    <w:rsid w:val="0029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D3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30C9"/>
  </w:style>
  <w:style w:type="paragraph" w:styleId="Footer">
    <w:name w:val="footer"/>
    <w:basedOn w:val="Normal"/>
    <w:link w:val="FooterChar"/>
    <w:uiPriority w:val="99"/>
    <w:unhideWhenUsed/>
    <w:rsid w:val="007D3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0C9"/>
  </w:style>
  <w:style w:type="character" w:styleId="Hyperlink">
    <w:name w:val="Hyperlink"/>
    <w:basedOn w:val="DefaultParagraphFont"/>
    <w:uiPriority w:val="99"/>
    <w:unhideWhenUsed/>
    <w:rsid w:val="002103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layton.edu/about/office-of-the-president/commun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563</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faculty senate minutes date</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senate minutes date</dc:title>
  <dc:subject/>
  <dc:creator>Mark Daddona</dc:creator>
  <cp:keywords/>
  <dc:description/>
  <cp:lastModifiedBy>Deborah Gritzmacher</cp:lastModifiedBy>
  <cp:revision>2</cp:revision>
  <cp:lastPrinted>2017-08-23T16:15:00Z</cp:lastPrinted>
  <dcterms:created xsi:type="dcterms:W3CDTF">2019-10-12T19:43:00Z</dcterms:created>
  <dcterms:modified xsi:type="dcterms:W3CDTF">2019-10-12T19:43:00Z</dcterms:modified>
</cp:coreProperties>
</file>