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5F4" w:rsidRPr="003735F5" w:rsidRDefault="00295B3F" w:rsidP="009D062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35F5">
        <w:rPr>
          <w:rFonts w:ascii="Times New Roman" w:hAnsi="Times New Roman" w:cs="Times New Roman"/>
          <w:sz w:val="24"/>
          <w:szCs w:val="24"/>
        </w:rPr>
        <w:t xml:space="preserve">Clayton State University </w:t>
      </w:r>
      <w:r w:rsidR="00980B33" w:rsidRPr="003735F5">
        <w:rPr>
          <w:rFonts w:ascii="Times New Roman" w:hAnsi="Times New Roman" w:cs="Times New Roman"/>
          <w:sz w:val="24"/>
          <w:szCs w:val="24"/>
        </w:rPr>
        <w:t>Faculty Senate</w:t>
      </w:r>
      <w:r w:rsidRPr="003735F5">
        <w:rPr>
          <w:rFonts w:ascii="Times New Roman" w:hAnsi="Times New Roman" w:cs="Times New Roman"/>
          <w:sz w:val="24"/>
          <w:szCs w:val="24"/>
        </w:rPr>
        <w:t xml:space="preserve"> </w:t>
      </w:r>
      <w:r w:rsidR="009D0624">
        <w:rPr>
          <w:rFonts w:ascii="Times New Roman" w:hAnsi="Times New Roman" w:cs="Times New Roman"/>
          <w:sz w:val="24"/>
          <w:szCs w:val="24"/>
        </w:rPr>
        <w:br/>
      </w:r>
      <w:r w:rsidR="00B31A42" w:rsidRPr="003735F5">
        <w:rPr>
          <w:rFonts w:ascii="Times New Roman" w:hAnsi="Times New Roman" w:cs="Times New Roman"/>
          <w:sz w:val="24"/>
          <w:szCs w:val="24"/>
        </w:rPr>
        <w:t xml:space="preserve">Meeting </w:t>
      </w:r>
      <w:r w:rsidRPr="003735F5">
        <w:rPr>
          <w:rFonts w:ascii="Times New Roman" w:hAnsi="Times New Roman" w:cs="Times New Roman"/>
          <w:sz w:val="24"/>
          <w:szCs w:val="24"/>
        </w:rPr>
        <w:t>Minutes</w:t>
      </w:r>
      <w:r w:rsidR="009D0624">
        <w:rPr>
          <w:rFonts w:ascii="Times New Roman" w:hAnsi="Times New Roman" w:cs="Times New Roman"/>
          <w:sz w:val="24"/>
          <w:szCs w:val="24"/>
        </w:rPr>
        <w:br/>
      </w:r>
      <w:r w:rsidR="00433A09">
        <w:rPr>
          <w:rFonts w:ascii="Times New Roman" w:hAnsi="Times New Roman" w:cs="Times New Roman"/>
          <w:sz w:val="24"/>
          <w:szCs w:val="24"/>
        </w:rPr>
        <w:t>September 9</w:t>
      </w:r>
      <w:r w:rsidR="00573E4B">
        <w:rPr>
          <w:rFonts w:ascii="Times New Roman" w:hAnsi="Times New Roman" w:cs="Times New Roman"/>
          <w:sz w:val="24"/>
          <w:szCs w:val="24"/>
        </w:rPr>
        <w:t>, 2019</w:t>
      </w:r>
    </w:p>
    <w:p w:rsidR="00573E4B" w:rsidRPr="00E7592F" w:rsidRDefault="00A939B2" w:rsidP="00573E4B">
      <w:pPr>
        <w:rPr>
          <w:sz w:val="20"/>
          <w:szCs w:val="20"/>
        </w:rPr>
      </w:pPr>
      <w:r>
        <w:rPr>
          <w:rFonts w:ascii="Times New Roman" w:hAnsi="Times New Roman" w:cs="Times New Roman"/>
          <w:b/>
        </w:rPr>
        <w:t>Senate Members present</w:t>
      </w:r>
      <w:r w:rsidR="00295B3F" w:rsidRPr="003735F5">
        <w:rPr>
          <w:rFonts w:ascii="Times New Roman" w:hAnsi="Times New Roman" w:cs="Times New Roman"/>
        </w:rPr>
        <w:t xml:space="preserve">: </w:t>
      </w:r>
      <w:r w:rsidR="00C94C5C">
        <w:rPr>
          <w:rFonts w:ascii="Times New Roman" w:hAnsi="Times New Roman" w:cs="Times New Roman"/>
        </w:rPr>
        <w:br/>
      </w:r>
      <w:r w:rsidR="00C94C5C">
        <w:rPr>
          <w:sz w:val="20"/>
          <w:szCs w:val="20"/>
        </w:rPr>
        <w:t xml:space="preserve">President Hynes, Provost Demmitt, </w:t>
      </w:r>
      <w:r w:rsidR="00573E4B" w:rsidRPr="00E7592F">
        <w:rPr>
          <w:sz w:val="20"/>
          <w:szCs w:val="20"/>
        </w:rPr>
        <w:t xml:space="preserve">Mark Watson, Chair CAS, Augustine Ayuk, CAS, Scott Bailey, CIMS, Gail Barnes, COH, </w:t>
      </w:r>
      <w:r w:rsidR="00652458" w:rsidRPr="00E7592F">
        <w:rPr>
          <w:sz w:val="20"/>
          <w:szCs w:val="20"/>
        </w:rPr>
        <w:t>Jelani M. Favors</w:t>
      </w:r>
      <w:r w:rsidR="00652458">
        <w:rPr>
          <w:sz w:val="20"/>
          <w:szCs w:val="20"/>
        </w:rPr>
        <w:t>,</w:t>
      </w:r>
      <w:r w:rsidR="00652458" w:rsidRPr="00E7592F">
        <w:rPr>
          <w:sz w:val="20"/>
          <w:szCs w:val="20"/>
        </w:rPr>
        <w:t xml:space="preserve"> CAS</w:t>
      </w:r>
      <w:r w:rsidR="00652458">
        <w:rPr>
          <w:sz w:val="20"/>
          <w:szCs w:val="20"/>
        </w:rPr>
        <w:t>,</w:t>
      </w:r>
      <w:r w:rsidR="00652458" w:rsidRPr="00E7592F">
        <w:rPr>
          <w:sz w:val="20"/>
          <w:szCs w:val="20"/>
        </w:rPr>
        <w:t xml:space="preserve"> </w:t>
      </w:r>
      <w:r w:rsidR="00573E4B" w:rsidRPr="00E7592F">
        <w:rPr>
          <w:sz w:val="20"/>
          <w:szCs w:val="20"/>
        </w:rPr>
        <w:t>Deborah Gritzmacher, COH, Laura Herndon, LIB, Byron Jeff, CIMS, Adam Kubik, OITS</w:t>
      </w:r>
      <w:r w:rsidR="00C94C5C">
        <w:rPr>
          <w:sz w:val="20"/>
          <w:szCs w:val="20"/>
        </w:rPr>
        <w:t xml:space="preserve"> proxy</w:t>
      </w:r>
      <w:r w:rsidR="00573E4B" w:rsidRPr="00E7592F">
        <w:rPr>
          <w:sz w:val="20"/>
          <w:szCs w:val="20"/>
        </w:rPr>
        <w:t>, Larry Menter, COB, Rebecca Morgan, COH</w:t>
      </w:r>
      <w:r w:rsidR="00C94C5C">
        <w:rPr>
          <w:sz w:val="20"/>
          <w:szCs w:val="20"/>
        </w:rPr>
        <w:t xml:space="preserve"> proxy</w:t>
      </w:r>
      <w:r w:rsidR="00573E4B" w:rsidRPr="00E7592F">
        <w:rPr>
          <w:sz w:val="20"/>
          <w:szCs w:val="20"/>
        </w:rPr>
        <w:t>, Eugene Ngezem, CAS, Mario Norman, COB, Robert Pfeiffer, CAS, Andrew Sbaraglia, COB, Kendolyn Smith, COH, MeriBeth Stegall, COH</w:t>
      </w:r>
      <w:r w:rsidR="00C94C5C">
        <w:rPr>
          <w:sz w:val="20"/>
          <w:szCs w:val="20"/>
        </w:rPr>
        <w:t xml:space="preserve"> proxy</w:t>
      </w:r>
      <w:r w:rsidR="00573E4B" w:rsidRPr="00E7592F">
        <w:rPr>
          <w:sz w:val="20"/>
          <w:szCs w:val="20"/>
        </w:rPr>
        <w:t>, David Williams, CIMS</w:t>
      </w:r>
    </w:p>
    <w:p w:rsidR="00FF1FD0" w:rsidRDefault="00A939B2" w:rsidP="00FF1F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Senate Members </w:t>
      </w:r>
      <w:r w:rsidR="00295B3F" w:rsidRPr="003735F5">
        <w:rPr>
          <w:rFonts w:ascii="Times New Roman" w:hAnsi="Times New Roman" w:cs="Times New Roman"/>
          <w:b/>
        </w:rPr>
        <w:t>Absent</w:t>
      </w:r>
      <w:proofErr w:type="gramStart"/>
      <w:r w:rsidR="00295B3F" w:rsidRPr="003735F5">
        <w:rPr>
          <w:rFonts w:ascii="Times New Roman" w:hAnsi="Times New Roman" w:cs="Times New Roman"/>
          <w:b/>
        </w:rPr>
        <w:t>:</w:t>
      </w:r>
      <w:proofErr w:type="gramEnd"/>
      <w:r w:rsidR="00652458">
        <w:rPr>
          <w:rFonts w:ascii="Times New Roman" w:hAnsi="Times New Roman" w:cs="Times New Roman"/>
          <w:b/>
        </w:rPr>
        <w:br/>
      </w:r>
      <w:r w:rsidR="00C94C5C">
        <w:rPr>
          <w:sz w:val="20"/>
          <w:szCs w:val="20"/>
        </w:rPr>
        <w:t xml:space="preserve">Catherine Matos, CIMS, </w:t>
      </w:r>
      <w:r w:rsidR="00C94C5C" w:rsidRPr="00E7592F">
        <w:rPr>
          <w:sz w:val="20"/>
          <w:szCs w:val="20"/>
        </w:rPr>
        <w:t>Anthony Stinson, CIMS,</w:t>
      </w:r>
    </w:p>
    <w:p w:rsidR="00573E4B" w:rsidRPr="00C94C5C" w:rsidRDefault="00573E4B" w:rsidP="00573E4B">
      <w:pPr>
        <w:rPr>
          <w:sz w:val="20"/>
          <w:szCs w:val="20"/>
        </w:rPr>
      </w:pPr>
      <w:r>
        <w:rPr>
          <w:rFonts w:ascii="Times New Roman" w:hAnsi="Times New Roman" w:cs="Times New Roman"/>
          <w:b/>
        </w:rPr>
        <w:t>Guests:</w:t>
      </w:r>
      <w:r>
        <w:t xml:space="preserve"> </w:t>
      </w:r>
      <w:r w:rsidR="00C94C5C">
        <w:br/>
      </w:r>
      <w:r w:rsidR="00C94C5C">
        <w:rPr>
          <w:sz w:val="20"/>
          <w:szCs w:val="20"/>
        </w:rPr>
        <w:t xml:space="preserve">Erin Nagel, LIB, Antoinette Miller, CAS, Dominic Wells, </w:t>
      </w:r>
    </w:p>
    <w:tbl>
      <w:tblPr>
        <w:tblStyle w:val="TableGrid"/>
        <w:tblW w:w="14485" w:type="dxa"/>
        <w:tblLayout w:type="fixed"/>
        <w:tblLook w:val="04A0" w:firstRow="1" w:lastRow="0" w:firstColumn="1" w:lastColumn="0" w:noHBand="0" w:noVBand="1"/>
      </w:tblPr>
      <w:tblGrid>
        <w:gridCol w:w="5125"/>
        <w:gridCol w:w="3960"/>
        <w:gridCol w:w="5400"/>
      </w:tblGrid>
      <w:tr w:rsidR="00295B3F" w:rsidRPr="003735F5" w:rsidTr="00121C2F">
        <w:trPr>
          <w:tblHeader/>
        </w:trPr>
        <w:tc>
          <w:tcPr>
            <w:tcW w:w="5125" w:type="dxa"/>
          </w:tcPr>
          <w:p w:rsidR="00295B3F" w:rsidRPr="003735F5" w:rsidRDefault="00295B3F" w:rsidP="00BB29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5F5">
              <w:rPr>
                <w:rFonts w:ascii="Times New Roman" w:hAnsi="Times New Roman" w:cs="Times New Roman"/>
                <w:b/>
              </w:rPr>
              <w:t>Agenda Item</w:t>
            </w:r>
          </w:p>
        </w:tc>
        <w:tc>
          <w:tcPr>
            <w:tcW w:w="3960" w:type="dxa"/>
          </w:tcPr>
          <w:p w:rsidR="00295B3F" w:rsidRPr="003735F5" w:rsidRDefault="00295B3F" w:rsidP="00BB29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5F5">
              <w:rPr>
                <w:rFonts w:ascii="Times New Roman" w:hAnsi="Times New Roman" w:cs="Times New Roman"/>
                <w:b/>
              </w:rPr>
              <w:t>Discussion</w:t>
            </w:r>
          </w:p>
        </w:tc>
        <w:tc>
          <w:tcPr>
            <w:tcW w:w="5400" w:type="dxa"/>
          </w:tcPr>
          <w:p w:rsidR="00295B3F" w:rsidRPr="003735F5" w:rsidRDefault="0075792C" w:rsidP="00BB29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5F5">
              <w:rPr>
                <w:rFonts w:ascii="Times New Roman" w:hAnsi="Times New Roman" w:cs="Times New Roman"/>
                <w:b/>
              </w:rPr>
              <w:t>Senate</w:t>
            </w:r>
            <w:r w:rsidR="00295B3F" w:rsidRPr="003735F5">
              <w:rPr>
                <w:rFonts w:ascii="Times New Roman" w:hAnsi="Times New Roman" w:cs="Times New Roman"/>
                <w:b/>
              </w:rPr>
              <w:t xml:space="preserve"> Ac</w:t>
            </w:r>
            <w:r w:rsidRPr="003735F5">
              <w:rPr>
                <w:rFonts w:ascii="Times New Roman" w:hAnsi="Times New Roman" w:cs="Times New Roman"/>
                <w:b/>
              </w:rPr>
              <w:t>tion/Resolution/Tasks</w:t>
            </w:r>
          </w:p>
        </w:tc>
      </w:tr>
      <w:tr w:rsidR="00295B3F" w:rsidRPr="003735F5" w:rsidTr="00121C2F">
        <w:tc>
          <w:tcPr>
            <w:tcW w:w="5125" w:type="dxa"/>
          </w:tcPr>
          <w:p w:rsidR="00295B3F" w:rsidRPr="003735F5" w:rsidRDefault="00980B33" w:rsidP="00980B3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735F5">
              <w:rPr>
                <w:rFonts w:ascii="Times New Roman" w:hAnsi="Times New Roman" w:cs="Times New Roman"/>
              </w:rPr>
              <w:t>Reading &amp; Approval of Minutes</w:t>
            </w:r>
          </w:p>
          <w:p w:rsidR="00295B3F" w:rsidRPr="003735F5" w:rsidRDefault="00295B3F" w:rsidP="00FF1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295B3F" w:rsidRPr="003735F5" w:rsidRDefault="00652458" w:rsidP="00FF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Correction to minutes for spelling Dr. Deckner not Decker.</w:t>
            </w:r>
          </w:p>
        </w:tc>
        <w:tc>
          <w:tcPr>
            <w:tcW w:w="5400" w:type="dxa"/>
          </w:tcPr>
          <w:p w:rsidR="00295B3F" w:rsidRPr="003735F5" w:rsidRDefault="00652458" w:rsidP="00FF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Approved and seconded as corrected.</w:t>
            </w:r>
          </w:p>
        </w:tc>
      </w:tr>
      <w:tr w:rsidR="00295B3F" w:rsidRPr="003735F5" w:rsidTr="00121C2F">
        <w:tc>
          <w:tcPr>
            <w:tcW w:w="5125" w:type="dxa"/>
          </w:tcPr>
          <w:p w:rsidR="00295B3F" w:rsidRPr="003735F5" w:rsidRDefault="00980B33" w:rsidP="00980B3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735F5">
              <w:rPr>
                <w:rFonts w:ascii="Times New Roman" w:hAnsi="Times New Roman" w:cs="Times New Roman"/>
              </w:rPr>
              <w:t>Reports of President, Provost, &amp; Standing Committees</w:t>
            </w:r>
          </w:p>
          <w:p w:rsidR="000E0E96" w:rsidRDefault="0075792C" w:rsidP="0075792C">
            <w:pPr>
              <w:pStyle w:val="ListParagraph"/>
              <w:numPr>
                <w:ilvl w:val="2"/>
                <w:numId w:val="11"/>
              </w:numPr>
              <w:rPr>
                <w:rFonts w:ascii="Times New Roman" w:hAnsi="Times New Roman" w:cs="Times New Roman"/>
              </w:rPr>
            </w:pPr>
            <w:r w:rsidRPr="003735F5">
              <w:rPr>
                <w:rFonts w:ascii="Times New Roman" w:hAnsi="Times New Roman" w:cs="Times New Roman"/>
              </w:rPr>
              <w:t>President’s Report</w:t>
            </w:r>
            <w:r w:rsidR="000E0E96">
              <w:rPr>
                <w:rFonts w:ascii="Times New Roman" w:hAnsi="Times New Roman" w:cs="Times New Roman"/>
              </w:rPr>
              <w:t>&gt;                                       &gt;</w:t>
            </w:r>
          </w:p>
          <w:p w:rsidR="000E0E96" w:rsidRDefault="000E0E96" w:rsidP="000E0E96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980B33" w:rsidRPr="003735F5" w:rsidRDefault="000E0E96" w:rsidP="000E0E96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5792C" w:rsidRPr="003735F5" w:rsidRDefault="0075792C" w:rsidP="0075792C">
            <w:pPr>
              <w:pStyle w:val="ListParagraph"/>
              <w:numPr>
                <w:ilvl w:val="2"/>
                <w:numId w:val="11"/>
              </w:numPr>
              <w:rPr>
                <w:rFonts w:ascii="Times New Roman" w:hAnsi="Times New Roman" w:cs="Times New Roman"/>
              </w:rPr>
            </w:pPr>
            <w:r w:rsidRPr="003735F5">
              <w:rPr>
                <w:rFonts w:ascii="Times New Roman" w:hAnsi="Times New Roman" w:cs="Times New Roman"/>
              </w:rPr>
              <w:t>Provost’s Report</w:t>
            </w:r>
            <w:r w:rsidR="00C906D9">
              <w:rPr>
                <w:rFonts w:ascii="Times New Roman" w:hAnsi="Times New Roman" w:cs="Times New Roman"/>
              </w:rPr>
              <w:t>&gt;</w:t>
            </w:r>
          </w:p>
          <w:p w:rsidR="00C906D9" w:rsidRDefault="00C906D9" w:rsidP="00C906D9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C906D9" w:rsidRDefault="00C906D9" w:rsidP="00C906D9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C906D9" w:rsidRDefault="00C906D9" w:rsidP="00C906D9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C906D9" w:rsidRDefault="00C906D9" w:rsidP="00C906D9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75792C" w:rsidRPr="003735F5" w:rsidRDefault="0075792C" w:rsidP="0075792C">
            <w:pPr>
              <w:pStyle w:val="ListParagraph"/>
              <w:numPr>
                <w:ilvl w:val="2"/>
                <w:numId w:val="11"/>
              </w:numPr>
              <w:rPr>
                <w:rFonts w:ascii="Times New Roman" w:hAnsi="Times New Roman" w:cs="Times New Roman"/>
              </w:rPr>
            </w:pPr>
            <w:r w:rsidRPr="003735F5">
              <w:rPr>
                <w:rFonts w:ascii="Times New Roman" w:hAnsi="Times New Roman" w:cs="Times New Roman"/>
              </w:rPr>
              <w:t>Reports of Standing Committees</w:t>
            </w:r>
          </w:p>
          <w:p w:rsidR="00980B33" w:rsidRPr="003735F5" w:rsidRDefault="00980B33" w:rsidP="00980B33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6E17E2" w:rsidRDefault="006E17E2" w:rsidP="00980B33">
            <w:pPr>
              <w:rPr>
                <w:rFonts w:ascii="Times New Roman" w:hAnsi="Times New Roman" w:cs="Times New Roman"/>
              </w:rPr>
            </w:pPr>
          </w:p>
          <w:p w:rsidR="000E0E96" w:rsidRDefault="000E0E96" w:rsidP="00980B33">
            <w:pPr>
              <w:rPr>
                <w:rFonts w:ascii="Times New Roman" w:hAnsi="Times New Roman" w:cs="Times New Roman"/>
              </w:rPr>
            </w:pPr>
          </w:p>
          <w:p w:rsidR="000E0E96" w:rsidRDefault="000E0E96" w:rsidP="00980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 note: Recognition to English 1101 faculty for success of students “best in USG”</w:t>
            </w:r>
            <w:r w:rsidR="00C906D9">
              <w:rPr>
                <w:rFonts w:ascii="Times New Roman" w:hAnsi="Times New Roman" w:cs="Times New Roman"/>
              </w:rPr>
              <w:t xml:space="preserve"> in remedial E</w:t>
            </w:r>
            <w:r>
              <w:rPr>
                <w:rFonts w:ascii="Times New Roman" w:hAnsi="Times New Roman" w:cs="Times New Roman"/>
              </w:rPr>
              <w:t>nglish</w:t>
            </w:r>
          </w:p>
          <w:p w:rsidR="00C906D9" w:rsidRDefault="00C906D9" w:rsidP="00980B33">
            <w:pPr>
              <w:rPr>
                <w:rFonts w:ascii="Times New Roman" w:hAnsi="Times New Roman" w:cs="Times New Roman"/>
              </w:rPr>
            </w:pPr>
          </w:p>
          <w:p w:rsidR="00C906D9" w:rsidRDefault="00C906D9" w:rsidP="00980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Reporting student conduct issues: faculty must record activities to note repeated behavior</w:t>
            </w:r>
          </w:p>
          <w:p w:rsidR="00C906D9" w:rsidRDefault="007347F2" w:rsidP="00980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Campus Safety Week begins 9</w:t>
            </w:r>
            <w:r w:rsidR="00C906D9">
              <w:rPr>
                <w:rFonts w:ascii="Times New Roman" w:hAnsi="Times New Roman" w:cs="Times New Roman"/>
              </w:rPr>
              <w:t>/16</w:t>
            </w:r>
          </w:p>
          <w:p w:rsidR="00B34D35" w:rsidRDefault="00B34D35" w:rsidP="00980B33">
            <w:pPr>
              <w:rPr>
                <w:rFonts w:ascii="Times New Roman" w:hAnsi="Times New Roman" w:cs="Times New Roman"/>
              </w:rPr>
            </w:pPr>
          </w:p>
          <w:p w:rsidR="00B34D35" w:rsidRDefault="00B34D35" w:rsidP="00980B33">
            <w:pPr>
              <w:rPr>
                <w:rFonts w:ascii="Times New Roman" w:hAnsi="Times New Roman" w:cs="Times New Roman"/>
              </w:rPr>
            </w:pPr>
            <w:r w:rsidRPr="00B34D35">
              <w:rPr>
                <w:rFonts w:ascii="Times New Roman" w:hAnsi="Times New Roman" w:cs="Times New Roman"/>
                <w:b/>
              </w:rPr>
              <w:t>Student Affairs</w:t>
            </w:r>
            <w:r>
              <w:rPr>
                <w:rFonts w:ascii="Times New Roman" w:hAnsi="Times New Roman" w:cs="Times New Roman"/>
              </w:rPr>
              <w:t>: Minors on campus are creating an issue. Some faculty allow which could lead to a serious problem if an emergency situation occurred.</w:t>
            </w:r>
            <w:r w:rsidR="00512728">
              <w:rPr>
                <w:rFonts w:ascii="Times New Roman" w:hAnsi="Times New Roman" w:cs="Times New Roman"/>
              </w:rPr>
              <w:t xml:space="preserve"> </w:t>
            </w:r>
            <w:r w:rsidR="00710DD2">
              <w:rPr>
                <w:rFonts w:ascii="Times New Roman" w:hAnsi="Times New Roman" w:cs="Times New Roman"/>
              </w:rPr>
              <w:t xml:space="preserve">No </w:t>
            </w:r>
            <w:r w:rsidR="00512728">
              <w:rPr>
                <w:rFonts w:ascii="Times New Roman" w:hAnsi="Times New Roman" w:cs="Times New Roman"/>
              </w:rPr>
              <w:t>minor children</w:t>
            </w:r>
            <w:r w:rsidR="00710DD2">
              <w:rPr>
                <w:rFonts w:ascii="Times New Roman" w:hAnsi="Times New Roman" w:cs="Times New Roman"/>
              </w:rPr>
              <w:t xml:space="preserve"> may </w:t>
            </w:r>
            <w:r w:rsidR="00512728">
              <w:rPr>
                <w:rFonts w:ascii="Times New Roman" w:hAnsi="Times New Roman" w:cs="Times New Roman"/>
              </w:rPr>
              <w:t>ever be left unattended. No children can be left in the library.</w:t>
            </w:r>
          </w:p>
          <w:p w:rsidR="00B34D35" w:rsidRDefault="00B34D35" w:rsidP="00980B33">
            <w:pPr>
              <w:rPr>
                <w:rFonts w:ascii="Times New Roman" w:hAnsi="Times New Roman" w:cs="Times New Roman"/>
              </w:rPr>
            </w:pPr>
          </w:p>
          <w:p w:rsidR="007347F2" w:rsidRDefault="00B34D35" w:rsidP="00734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Faculty Affairs:  </w:t>
            </w:r>
            <w:r w:rsidRPr="00B34D35">
              <w:rPr>
                <w:rFonts w:ascii="Times New Roman" w:hAnsi="Times New Roman" w:cs="Times New Roman"/>
              </w:rPr>
              <w:t>the committee</w:t>
            </w:r>
            <w:r>
              <w:rPr>
                <w:rFonts w:ascii="Times New Roman" w:hAnsi="Times New Roman" w:cs="Times New Roman"/>
              </w:rPr>
              <w:t xml:space="preserve"> is reviewing student evaluation of faculty forms, and </w:t>
            </w:r>
            <w:r w:rsidR="001C2B87">
              <w:rPr>
                <w:rFonts w:ascii="Times New Roman" w:hAnsi="Times New Roman" w:cs="Times New Roman"/>
              </w:rPr>
              <w:t xml:space="preserve">will share ideas and suggestions. Faculty concerned about </w:t>
            </w:r>
            <w:r w:rsidR="001C2B87">
              <w:rPr>
                <w:rFonts w:ascii="Times New Roman" w:hAnsi="Times New Roman" w:cs="Times New Roman"/>
              </w:rPr>
              <w:lastRenderedPageBreak/>
              <w:t xml:space="preserve">decreased numbers of books for students and </w:t>
            </w:r>
            <w:r w:rsidR="007347F2">
              <w:rPr>
                <w:rFonts w:ascii="Times New Roman" w:hAnsi="Times New Roman" w:cs="Times New Roman"/>
              </w:rPr>
              <w:t xml:space="preserve">some course books </w:t>
            </w:r>
            <w:r w:rsidR="001C2B87">
              <w:rPr>
                <w:rFonts w:ascii="Times New Roman" w:hAnsi="Times New Roman" w:cs="Times New Roman"/>
              </w:rPr>
              <w:t>missing</w:t>
            </w:r>
            <w:r w:rsidR="007347F2">
              <w:rPr>
                <w:rFonts w:ascii="Times New Roman" w:hAnsi="Times New Roman" w:cs="Times New Roman"/>
              </w:rPr>
              <w:t xml:space="preserve"> </w:t>
            </w:r>
            <w:r w:rsidR="007347F2">
              <w:rPr>
                <w:rFonts w:ascii="Times New Roman" w:hAnsi="Times New Roman" w:cs="Times New Roman"/>
              </w:rPr>
              <w:t>from the Bookstore</w:t>
            </w:r>
            <w:r w:rsidR="007347F2">
              <w:rPr>
                <w:rFonts w:ascii="Times New Roman" w:hAnsi="Times New Roman" w:cs="Times New Roman"/>
              </w:rPr>
              <w:t xml:space="preserve"> all together</w:t>
            </w:r>
            <w:r w:rsidR="007347F2">
              <w:rPr>
                <w:rFonts w:ascii="Times New Roman" w:hAnsi="Times New Roman" w:cs="Times New Roman"/>
              </w:rPr>
              <w:t>.</w:t>
            </w:r>
          </w:p>
          <w:p w:rsidR="007347F2" w:rsidRDefault="007347F2" w:rsidP="007347F2">
            <w:pPr>
              <w:rPr>
                <w:rFonts w:ascii="Times New Roman" w:hAnsi="Times New Roman" w:cs="Times New Roman"/>
              </w:rPr>
            </w:pPr>
          </w:p>
          <w:p w:rsidR="006F7938" w:rsidRPr="006F7938" w:rsidRDefault="001C2B87" w:rsidP="00980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F7938">
              <w:rPr>
                <w:rFonts w:ascii="Times New Roman" w:hAnsi="Times New Roman" w:cs="Times New Roman"/>
                <w:b/>
              </w:rPr>
              <w:t xml:space="preserve">Academic Policy: </w:t>
            </w:r>
            <w:r w:rsidR="006F7938" w:rsidRPr="006F7938">
              <w:rPr>
                <w:rFonts w:ascii="Times New Roman" w:hAnsi="Times New Roman" w:cs="Times New Roman"/>
              </w:rPr>
              <w:t>Meeting days have changed to Thursday</w:t>
            </w:r>
            <w:r w:rsidR="006F7938">
              <w:rPr>
                <w:rFonts w:ascii="Times New Roman" w:hAnsi="Times New Roman" w:cs="Times New Roman"/>
              </w:rPr>
              <w:t>; first meeting will be held on 9/19. Location TBA</w:t>
            </w:r>
          </w:p>
          <w:p w:rsidR="001C2B87" w:rsidRPr="00B34D35" w:rsidRDefault="001C2B87" w:rsidP="00980B3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0" w:type="dxa"/>
          </w:tcPr>
          <w:p w:rsidR="00295B3F" w:rsidRDefault="00295B3F" w:rsidP="00FF1FD0">
            <w:pPr>
              <w:rPr>
                <w:rFonts w:ascii="Times New Roman" w:hAnsi="Times New Roman" w:cs="Times New Roman"/>
              </w:rPr>
            </w:pPr>
          </w:p>
          <w:p w:rsidR="00C906D9" w:rsidRDefault="00C906D9" w:rsidP="00FF1FD0">
            <w:pPr>
              <w:rPr>
                <w:rFonts w:ascii="Times New Roman" w:hAnsi="Times New Roman" w:cs="Times New Roman"/>
              </w:rPr>
            </w:pPr>
          </w:p>
          <w:p w:rsidR="00C906D9" w:rsidRPr="003735F5" w:rsidRDefault="00C906D9" w:rsidP="00C90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Ngezem asked about International experience in India. President responded</w:t>
            </w:r>
            <w:r w:rsidR="00710DD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opportunity exists and CSU can renew contract if a Department will host.</w:t>
            </w:r>
          </w:p>
        </w:tc>
      </w:tr>
      <w:tr w:rsidR="00795F48" w:rsidRPr="003735F5" w:rsidTr="00121C2F">
        <w:tc>
          <w:tcPr>
            <w:tcW w:w="5125" w:type="dxa"/>
          </w:tcPr>
          <w:p w:rsidR="00795F48" w:rsidRPr="003735F5" w:rsidRDefault="00795F48" w:rsidP="00980B3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735F5">
              <w:rPr>
                <w:rFonts w:ascii="Times New Roman" w:hAnsi="Times New Roman" w:cs="Times New Roman"/>
              </w:rPr>
              <w:t>Reports of Special Committees</w:t>
            </w:r>
          </w:p>
        </w:tc>
        <w:tc>
          <w:tcPr>
            <w:tcW w:w="3960" w:type="dxa"/>
          </w:tcPr>
          <w:p w:rsidR="00795F48" w:rsidRPr="003735F5" w:rsidRDefault="006F7938" w:rsidP="00980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report</w:t>
            </w:r>
          </w:p>
        </w:tc>
        <w:tc>
          <w:tcPr>
            <w:tcW w:w="5400" w:type="dxa"/>
          </w:tcPr>
          <w:p w:rsidR="00795F48" w:rsidRPr="003735F5" w:rsidRDefault="00795F48" w:rsidP="00FF1FD0">
            <w:pPr>
              <w:rPr>
                <w:rFonts w:ascii="Times New Roman" w:hAnsi="Times New Roman" w:cs="Times New Roman"/>
              </w:rPr>
            </w:pPr>
          </w:p>
        </w:tc>
      </w:tr>
      <w:tr w:rsidR="00295B3F" w:rsidRPr="003735F5" w:rsidTr="00121C2F">
        <w:tc>
          <w:tcPr>
            <w:tcW w:w="5125" w:type="dxa"/>
          </w:tcPr>
          <w:p w:rsidR="00295B3F" w:rsidRPr="003735F5" w:rsidRDefault="0075792C" w:rsidP="0075792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735F5">
              <w:rPr>
                <w:rFonts w:ascii="Times New Roman" w:hAnsi="Times New Roman" w:cs="Times New Roman"/>
              </w:rPr>
              <w:t>Special Orders</w:t>
            </w:r>
          </w:p>
        </w:tc>
        <w:tc>
          <w:tcPr>
            <w:tcW w:w="3960" w:type="dxa"/>
          </w:tcPr>
          <w:p w:rsidR="00295B3F" w:rsidRPr="003735F5" w:rsidRDefault="006F7938" w:rsidP="00FF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report</w:t>
            </w:r>
          </w:p>
        </w:tc>
        <w:tc>
          <w:tcPr>
            <w:tcW w:w="5400" w:type="dxa"/>
          </w:tcPr>
          <w:p w:rsidR="00295B3F" w:rsidRPr="003735F5" w:rsidRDefault="00295B3F" w:rsidP="00980B33">
            <w:pPr>
              <w:ind w:left="90"/>
              <w:rPr>
                <w:rFonts w:ascii="Times New Roman" w:hAnsi="Times New Roman" w:cs="Times New Roman"/>
              </w:rPr>
            </w:pPr>
          </w:p>
        </w:tc>
      </w:tr>
      <w:tr w:rsidR="004027F9" w:rsidRPr="003735F5" w:rsidTr="00121C2F">
        <w:tc>
          <w:tcPr>
            <w:tcW w:w="5125" w:type="dxa"/>
          </w:tcPr>
          <w:p w:rsidR="004027F9" w:rsidRPr="003735F5" w:rsidRDefault="0075792C" w:rsidP="0075792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735F5">
              <w:rPr>
                <w:rFonts w:ascii="Times New Roman" w:hAnsi="Times New Roman" w:cs="Times New Roman"/>
              </w:rPr>
              <w:t>Unfinished Business and General Orders</w:t>
            </w:r>
          </w:p>
        </w:tc>
        <w:tc>
          <w:tcPr>
            <w:tcW w:w="3960" w:type="dxa"/>
          </w:tcPr>
          <w:p w:rsidR="006F7938" w:rsidRDefault="006F7938" w:rsidP="00EB1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Dr. Lane: </w:t>
            </w:r>
            <w:r w:rsidRPr="006F7938">
              <w:rPr>
                <w:rFonts w:ascii="Times New Roman" w:hAnsi="Times New Roman" w:cs="Times New Roman"/>
              </w:rPr>
              <w:t>According to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F7938">
              <w:rPr>
                <w:rFonts w:ascii="Times New Roman" w:hAnsi="Times New Roman" w:cs="Times New Roman"/>
              </w:rPr>
              <w:t>SAC</w:t>
            </w:r>
            <w:r w:rsidR="00710DD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 final exam must be given during finals week for all 15 week classes rather than on the last day of classes. The exam can be on-line.</w:t>
            </w:r>
          </w:p>
          <w:p w:rsidR="006F7938" w:rsidRPr="003735F5" w:rsidRDefault="006F7938" w:rsidP="00EB1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:rsidR="004027F9" w:rsidRPr="003735F5" w:rsidRDefault="004027F9" w:rsidP="00EB1366">
            <w:pPr>
              <w:rPr>
                <w:rFonts w:ascii="Times New Roman" w:hAnsi="Times New Roman" w:cs="Times New Roman"/>
              </w:rPr>
            </w:pPr>
          </w:p>
        </w:tc>
      </w:tr>
      <w:tr w:rsidR="004027F9" w:rsidRPr="003735F5" w:rsidTr="00121C2F">
        <w:tc>
          <w:tcPr>
            <w:tcW w:w="5125" w:type="dxa"/>
          </w:tcPr>
          <w:p w:rsidR="004027F9" w:rsidRPr="003735F5" w:rsidRDefault="0075792C" w:rsidP="0075792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735F5">
              <w:rPr>
                <w:rFonts w:ascii="Times New Roman" w:hAnsi="Times New Roman" w:cs="Times New Roman"/>
              </w:rPr>
              <w:t>New Business</w:t>
            </w:r>
          </w:p>
        </w:tc>
        <w:tc>
          <w:tcPr>
            <w:tcW w:w="3960" w:type="dxa"/>
          </w:tcPr>
          <w:p w:rsidR="004027F9" w:rsidRDefault="007347F2" w:rsidP="00EB1366">
            <w:pPr>
              <w:rPr>
                <w:rFonts w:ascii="Times New Roman" w:hAnsi="Times New Roman" w:cs="Times New Roman"/>
              </w:rPr>
            </w:pPr>
            <w:r w:rsidRPr="007347F2">
              <w:rPr>
                <w:rFonts w:ascii="Times New Roman" w:hAnsi="Times New Roman" w:cs="Times New Roman"/>
                <w:b/>
              </w:rPr>
              <w:t>Chief Long</w:t>
            </w:r>
            <w:r>
              <w:rPr>
                <w:rFonts w:ascii="Times New Roman" w:hAnsi="Times New Roman" w:cs="Times New Roman"/>
              </w:rPr>
              <w:t xml:space="preserve"> reports that there are some defective parking decals and faculty can pick up new decals without additional cost. Safety Week begins on 9/16.</w:t>
            </w:r>
          </w:p>
          <w:p w:rsidR="007347F2" w:rsidRDefault="007347F2" w:rsidP="00EB1366">
            <w:pPr>
              <w:rPr>
                <w:rFonts w:ascii="Times New Roman" w:hAnsi="Times New Roman" w:cs="Times New Roman"/>
              </w:rPr>
            </w:pPr>
          </w:p>
          <w:p w:rsidR="007347F2" w:rsidRPr="007347F2" w:rsidRDefault="007347F2" w:rsidP="00512728">
            <w:pPr>
              <w:rPr>
                <w:rFonts w:ascii="Times New Roman" w:hAnsi="Times New Roman" w:cs="Times New Roman"/>
                <w:b/>
              </w:rPr>
            </w:pPr>
            <w:r w:rsidRPr="007347F2">
              <w:rPr>
                <w:rFonts w:ascii="Times New Roman" w:hAnsi="Times New Roman" w:cs="Times New Roman"/>
                <w:b/>
              </w:rPr>
              <w:t>Dr. Ayuk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347F2">
              <w:rPr>
                <w:rFonts w:ascii="Times New Roman" w:hAnsi="Times New Roman" w:cs="Times New Roman"/>
              </w:rPr>
              <w:t>reports continuing concern by the faculty about</w:t>
            </w:r>
            <w:r>
              <w:rPr>
                <w:rFonts w:ascii="Times New Roman" w:hAnsi="Times New Roman" w:cs="Times New Roman"/>
              </w:rPr>
              <w:t xml:space="preserve"> lack of parking and suggest increasing spaces in the C lot for faculty. The issue was suggested a</w:t>
            </w:r>
            <w:r w:rsidR="00512728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 the last</w:t>
            </w:r>
            <w:r w:rsidR="00512728">
              <w:rPr>
                <w:rFonts w:ascii="Times New Roman" w:hAnsi="Times New Roman" w:cs="Times New Roman"/>
              </w:rPr>
              <w:t xml:space="preserve"> Parking/Safety Committee. Chief Long responded that converting C Lot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12728">
              <w:rPr>
                <w:rFonts w:ascii="Times New Roman" w:hAnsi="Times New Roman" w:cs="Times New Roman"/>
              </w:rPr>
              <w:t>to faculty and the signage required takes time and funds</w:t>
            </w:r>
            <w:r w:rsidR="00710DD2">
              <w:rPr>
                <w:rFonts w:ascii="Times New Roman" w:hAnsi="Times New Roman" w:cs="Times New Roman"/>
              </w:rPr>
              <w:t>,</w:t>
            </w:r>
            <w:bookmarkStart w:id="0" w:name="_GoBack"/>
            <w:bookmarkEnd w:id="0"/>
            <w:r w:rsidR="00512728">
              <w:rPr>
                <w:rFonts w:ascii="Times New Roman" w:hAnsi="Times New Roman" w:cs="Times New Roman"/>
              </w:rPr>
              <w:t xml:space="preserve"> possibly from Departments.</w:t>
            </w:r>
          </w:p>
        </w:tc>
        <w:tc>
          <w:tcPr>
            <w:tcW w:w="5400" w:type="dxa"/>
          </w:tcPr>
          <w:p w:rsidR="004027F9" w:rsidRPr="003735F5" w:rsidRDefault="004027F9" w:rsidP="00EB1366">
            <w:pPr>
              <w:rPr>
                <w:rFonts w:ascii="Times New Roman" w:hAnsi="Times New Roman" w:cs="Times New Roman"/>
              </w:rPr>
            </w:pPr>
          </w:p>
        </w:tc>
      </w:tr>
      <w:tr w:rsidR="0075792C" w:rsidRPr="003735F5" w:rsidTr="00121C2F">
        <w:tc>
          <w:tcPr>
            <w:tcW w:w="5125" w:type="dxa"/>
          </w:tcPr>
          <w:p w:rsidR="0075792C" w:rsidRPr="003735F5" w:rsidRDefault="0075792C" w:rsidP="0075792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735F5">
              <w:rPr>
                <w:rFonts w:ascii="Times New Roman" w:hAnsi="Times New Roman" w:cs="Times New Roman"/>
              </w:rPr>
              <w:t>Adjournment</w:t>
            </w:r>
          </w:p>
        </w:tc>
        <w:tc>
          <w:tcPr>
            <w:tcW w:w="3960" w:type="dxa"/>
          </w:tcPr>
          <w:p w:rsidR="0075792C" w:rsidRPr="003735F5" w:rsidRDefault="00512728" w:rsidP="00EB1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11:56 a.m.</w:t>
            </w:r>
          </w:p>
        </w:tc>
        <w:tc>
          <w:tcPr>
            <w:tcW w:w="5400" w:type="dxa"/>
          </w:tcPr>
          <w:p w:rsidR="0075792C" w:rsidRPr="003735F5" w:rsidRDefault="0075792C" w:rsidP="00EB1366">
            <w:pPr>
              <w:rPr>
                <w:rFonts w:ascii="Times New Roman" w:hAnsi="Times New Roman" w:cs="Times New Roman"/>
              </w:rPr>
            </w:pPr>
          </w:p>
        </w:tc>
      </w:tr>
    </w:tbl>
    <w:p w:rsidR="00FE144D" w:rsidRPr="003735F5" w:rsidRDefault="007B19A0" w:rsidP="000F6329">
      <w:pPr>
        <w:rPr>
          <w:rFonts w:ascii="Times New Roman" w:hAnsi="Times New Roman" w:cs="Times New Roman"/>
          <w:b/>
        </w:rPr>
      </w:pPr>
      <w:r w:rsidRPr="003735F5">
        <w:rPr>
          <w:rFonts w:ascii="Times New Roman" w:hAnsi="Times New Roman" w:cs="Times New Roman"/>
          <w:b/>
        </w:rPr>
        <w:t xml:space="preserve">  </w:t>
      </w:r>
    </w:p>
    <w:sectPr w:rsidR="00FE144D" w:rsidRPr="003735F5" w:rsidSect="00121C2F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3BE" w:rsidRDefault="00CA43BE" w:rsidP="007D30C9">
      <w:pPr>
        <w:spacing w:after="0" w:line="240" w:lineRule="auto"/>
      </w:pPr>
      <w:r>
        <w:separator/>
      </w:r>
    </w:p>
  </w:endnote>
  <w:endnote w:type="continuationSeparator" w:id="0">
    <w:p w:rsidR="00CA43BE" w:rsidRDefault="00CA43BE" w:rsidP="007D3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3BE" w:rsidRDefault="00CA43BE" w:rsidP="007D30C9">
      <w:pPr>
        <w:spacing w:after="0" w:line="240" w:lineRule="auto"/>
      </w:pPr>
      <w:r>
        <w:separator/>
      </w:r>
    </w:p>
  </w:footnote>
  <w:footnote w:type="continuationSeparator" w:id="0">
    <w:p w:rsidR="00CA43BE" w:rsidRDefault="00CA43BE" w:rsidP="007D3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0C9" w:rsidRDefault="004179A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4179A2" w:rsidRDefault="004179A2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faculty senate minutes date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4179A2" w:rsidRDefault="004179A2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faculty senate minutes date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343A"/>
    <w:multiLevelType w:val="hybridMultilevel"/>
    <w:tmpl w:val="4AEE1C2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82085"/>
    <w:multiLevelType w:val="hybridMultilevel"/>
    <w:tmpl w:val="B25E3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D7B7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5D5627"/>
    <w:multiLevelType w:val="hybridMultilevel"/>
    <w:tmpl w:val="AB76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B21DF"/>
    <w:multiLevelType w:val="hybridMultilevel"/>
    <w:tmpl w:val="4AEE1C2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36F91"/>
    <w:multiLevelType w:val="hybridMultilevel"/>
    <w:tmpl w:val="1B24A4E0"/>
    <w:lvl w:ilvl="0" w:tplc="5C3001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06872"/>
    <w:multiLevelType w:val="hybridMultilevel"/>
    <w:tmpl w:val="702EE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06227"/>
    <w:multiLevelType w:val="hybridMultilevel"/>
    <w:tmpl w:val="5F8E2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1016A"/>
    <w:multiLevelType w:val="hybridMultilevel"/>
    <w:tmpl w:val="C4B03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378B5"/>
    <w:multiLevelType w:val="hybridMultilevel"/>
    <w:tmpl w:val="0AD285C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C7758D"/>
    <w:multiLevelType w:val="hybridMultilevel"/>
    <w:tmpl w:val="E25A4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80"/>
    <w:rsid w:val="00076C7D"/>
    <w:rsid w:val="00090E22"/>
    <w:rsid w:val="000B0106"/>
    <w:rsid w:val="000D121A"/>
    <w:rsid w:val="000E0E96"/>
    <w:rsid w:val="000E2F70"/>
    <w:rsid w:val="000F6329"/>
    <w:rsid w:val="001165C9"/>
    <w:rsid w:val="00121C2F"/>
    <w:rsid w:val="00123797"/>
    <w:rsid w:val="00135FC0"/>
    <w:rsid w:val="00181A3E"/>
    <w:rsid w:val="001C2B87"/>
    <w:rsid w:val="001E2B01"/>
    <w:rsid w:val="001F1D80"/>
    <w:rsid w:val="002045F4"/>
    <w:rsid w:val="00204C2E"/>
    <w:rsid w:val="00215AB6"/>
    <w:rsid w:val="002171A4"/>
    <w:rsid w:val="002805C3"/>
    <w:rsid w:val="00295B3F"/>
    <w:rsid w:val="002B37BA"/>
    <w:rsid w:val="00334A48"/>
    <w:rsid w:val="00342C8F"/>
    <w:rsid w:val="00346CDB"/>
    <w:rsid w:val="003735F5"/>
    <w:rsid w:val="0038662F"/>
    <w:rsid w:val="003B062F"/>
    <w:rsid w:val="003E1570"/>
    <w:rsid w:val="004027F9"/>
    <w:rsid w:val="00410FC3"/>
    <w:rsid w:val="004179A2"/>
    <w:rsid w:val="00433A09"/>
    <w:rsid w:val="0044743E"/>
    <w:rsid w:val="004714BB"/>
    <w:rsid w:val="0047337B"/>
    <w:rsid w:val="00476C60"/>
    <w:rsid w:val="00500F98"/>
    <w:rsid w:val="00512728"/>
    <w:rsid w:val="00522EB3"/>
    <w:rsid w:val="00573E4B"/>
    <w:rsid w:val="005C3F21"/>
    <w:rsid w:val="005D1345"/>
    <w:rsid w:val="005F658B"/>
    <w:rsid w:val="005F70F7"/>
    <w:rsid w:val="0064745E"/>
    <w:rsid w:val="00652458"/>
    <w:rsid w:val="00665F73"/>
    <w:rsid w:val="006A510D"/>
    <w:rsid w:val="006E17E2"/>
    <w:rsid w:val="006F2C4B"/>
    <w:rsid w:val="006F7938"/>
    <w:rsid w:val="00705927"/>
    <w:rsid w:val="00710DD2"/>
    <w:rsid w:val="00713FF5"/>
    <w:rsid w:val="007320D7"/>
    <w:rsid w:val="00733E61"/>
    <w:rsid w:val="007347F2"/>
    <w:rsid w:val="0075792C"/>
    <w:rsid w:val="00795F48"/>
    <w:rsid w:val="007B19A0"/>
    <w:rsid w:val="007D23ED"/>
    <w:rsid w:val="007D30C9"/>
    <w:rsid w:val="007E5D2A"/>
    <w:rsid w:val="008A5898"/>
    <w:rsid w:val="008A7822"/>
    <w:rsid w:val="008C037F"/>
    <w:rsid w:val="008E4C4F"/>
    <w:rsid w:val="00954F50"/>
    <w:rsid w:val="00980B33"/>
    <w:rsid w:val="0099668F"/>
    <w:rsid w:val="009A7622"/>
    <w:rsid w:val="009B0293"/>
    <w:rsid w:val="009D0624"/>
    <w:rsid w:val="009F47FD"/>
    <w:rsid w:val="00A22E50"/>
    <w:rsid w:val="00A721D8"/>
    <w:rsid w:val="00A939B2"/>
    <w:rsid w:val="00B31A42"/>
    <w:rsid w:val="00B34D35"/>
    <w:rsid w:val="00BA3DF2"/>
    <w:rsid w:val="00BB29B9"/>
    <w:rsid w:val="00BE051E"/>
    <w:rsid w:val="00C00F10"/>
    <w:rsid w:val="00C47D23"/>
    <w:rsid w:val="00C74FA7"/>
    <w:rsid w:val="00C906D9"/>
    <w:rsid w:val="00C91486"/>
    <w:rsid w:val="00C91C7A"/>
    <w:rsid w:val="00C94C5C"/>
    <w:rsid w:val="00CA43BE"/>
    <w:rsid w:val="00CA482A"/>
    <w:rsid w:val="00CB5748"/>
    <w:rsid w:val="00DB0F04"/>
    <w:rsid w:val="00DF5A0C"/>
    <w:rsid w:val="00EB7BC6"/>
    <w:rsid w:val="00EE7449"/>
    <w:rsid w:val="00F15E99"/>
    <w:rsid w:val="00F21862"/>
    <w:rsid w:val="00F30E9C"/>
    <w:rsid w:val="00F378A9"/>
    <w:rsid w:val="00F4692F"/>
    <w:rsid w:val="00F741A4"/>
    <w:rsid w:val="00F752FC"/>
    <w:rsid w:val="00FE144D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9D074"/>
  <w15:chartTrackingRefBased/>
  <w15:docId w15:val="{C1C6315D-FFBF-4EE8-BC7B-A9702153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4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5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8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5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3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0C9"/>
  </w:style>
  <w:style w:type="paragraph" w:styleId="Footer">
    <w:name w:val="footer"/>
    <w:basedOn w:val="Normal"/>
    <w:link w:val="FooterChar"/>
    <w:uiPriority w:val="99"/>
    <w:unhideWhenUsed/>
    <w:rsid w:val="007D3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senate minutes date</vt:lpstr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senate minutes date</dc:title>
  <dc:subject/>
  <dc:creator>Mark Daddona</dc:creator>
  <cp:keywords/>
  <dc:description/>
  <cp:lastModifiedBy>Deborah Gritzmacher</cp:lastModifiedBy>
  <cp:revision>5</cp:revision>
  <cp:lastPrinted>2017-08-23T16:15:00Z</cp:lastPrinted>
  <dcterms:created xsi:type="dcterms:W3CDTF">2019-09-04T21:07:00Z</dcterms:created>
  <dcterms:modified xsi:type="dcterms:W3CDTF">2019-09-20T19:58:00Z</dcterms:modified>
</cp:coreProperties>
</file>